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55428" w:rsidRPr="00F55428" w:rsidTr="00F5542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55428" w:rsidRPr="00F55428" w:rsidRDefault="00F55428" w:rsidP="00F5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5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752/1985</w:t>
            </w:r>
          </w:p>
          <w:p w:rsidR="00F55428" w:rsidRPr="00F55428" w:rsidRDefault="00F55428" w:rsidP="00F5542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55428" w:rsidRPr="00F5542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55428" w:rsidRPr="00F55428" w:rsidRDefault="00F55428" w:rsidP="00F554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5542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“Dá Denominação a Logradouro Público e dá outras Providências”</w:t>
                  </w:r>
                </w:p>
              </w:tc>
            </w:tr>
          </w:tbl>
          <w:p w:rsidR="00F55428" w:rsidRPr="00F55428" w:rsidRDefault="00F55428" w:rsidP="00F5542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55428" w:rsidRPr="00F55428" w:rsidRDefault="00F55428" w:rsidP="00F55428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Prefeito Municipal, sanciono a seguinte Lei: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o Executivo Municipal autorizado a da Denominação a um Logradouro Público de “Augusto Rossi”, preferencialmente a uma avenida, Rua ou Praça, da cidade de Bicas, ficando a escolha a critério do Sr. Prefeito Municipal;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Para fazer face as despesas decorrentes para cumprimento do Artigo anterior, fica igualmente autorizado o Executivo Municipal, inclusive se necessário Abrir Crédito Especial;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 esta Lei entrará em vigor na data de sua publicação.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21 de maio de 1985.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Gilson Lamha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F55428" w:rsidRPr="00F55428" w:rsidRDefault="00F55428" w:rsidP="00F55428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5542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F55428" w:rsidRPr="00F55428" w:rsidTr="00F5542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55428" w:rsidRPr="00F55428" w:rsidRDefault="00F55428" w:rsidP="00F5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5542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55428"/>
    <w:rsid w:val="002E517D"/>
    <w:rsid w:val="00814005"/>
    <w:rsid w:val="00F5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55428"/>
    <w:rPr>
      <w:b/>
      <w:bCs/>
    </w:rPr>
  </w:style>
  <w:style w:type="paragraph" w:styleId="NormalWeb">
    <w:name w:val="Normal (Web)"/>
    <w:basedOn w:val="Normal"/>
    <w:uiPriority w:val="99"/>
    <w:unhideWhenUsed/>
    <w:rsid w:val="00F55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4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719</Characters>
  <Application>Microsoft Office Word</Application>
  <DocSecurity>0</DocSecurity>
  <Lines>5</Lines>
  <Paragraphs>1</Paragraphs>
  <ScaleCrop>false</ScaleCrop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2014-11-04T18:36:00Z</dcterms:created>
  <dcterms:modified xsi:type="dcterms:W3CDTF">2014-11-04T18:36:00Z</dcterms:modified>
</cp:coreProperties>
</file>