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3843E41D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86C24">
        <w:rPr>
          <w:rFonts w:ascii="Arial" w:hAnsi="Arial" w:cs="Arial"/>
          <w:szCs w:val="24"/>
        </w:rPr>
        <w:t>4</w:t>
      </w:r>
      <w:r w:rsidR="00DA2A24">
        <w:rPr>
          <w:rFonts w:ascii="Arial" w:hAnsi="Arial" w:cs="Arial"/>
          <w:szCs w:val="24"/>
        </w:rPr>
        <w:t>1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BA72B6">
        <w:rPr>
          <w:rFonts w:ascii="Arial" w:hAnsi="Arial" w:cs="Arial"/>
          <w:szCs w:val="24"/>
        </w:rPr>
        <w:t>18</w:t>
      </w:r>
      <w:r w:rsidRPr="00F14FDA">
        <w:rPr>
          <w:rFonts w:ascii="Arial" w:hAnsi="Arial" w:cs="Arial"/>
          <w:szCs w:val="24"/>
        </w:rPr>
        <w:t xml:space="preserve">:00h do dia </w:t>
      </w:r>
      <w:r w:rsidR="00DA2A24">
        <w:rPr>
          <w:rFonts w:ascii="Arial" w:hAnsi="Arial" w:cs="Arial"/>
          <w:szCs w:val="24"/>
        </w:rPr>
        <w:t>25</w:t>
      </w:r>
      <w:r w:rsidR="003E7B69">
        <w:rPr>
          <w:rFonts w:ascii="Arial" w:hAnsi="Arial" w:cs="Arial"/>
          <w:szCs w:val="24"/>
        </w:rPr>
        <w:t xml:space="preserve"> </w:t>
      </w:r>
      <w:r w:rsidR="00AE7760" w:rsidRPr="00F14FDA">
        <w:rPr>
          <w:rFonts w:ascii="Arial" w:hAnsi="Arial" w:cs="Arial"/>
          <w:szCs w:val="24"/>
        </w:rPr>
        <w:t>de</w:t>
      </w:r>
      <w:r w:rsidR="00BA72B6">
        <w:rPr>
          <w:rFonts w:ascii="Arial" w:hAnsi="Arial" w:cs="Arial"/>
          <w:szCs w:val="24"/>
        </w:rPr>
        <w:t xml:space="preserve"> novembro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DA2A24">
        <w:rPr>
          <w:rFonts w:ascii="Arial" w:hAnsi="Arial" w:cs="Arial"/>
          <w:szCs w:val="24"/>
        </w:rPr>
        <w:t xml:space="preserve"> 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86C24">
        <w:rPr>
          <w:rFonts w:ascii="Arial" w:hAnsi="Arial" w:cs="Arial"/>
          <w:szCs w:val="24"/>
        </w:rPr>
        <w:t>4</w:t>
      </w:r>
      <w:r w:rsidR="00DA2A24">
        <w:rPr>
          <w:rFonts w:ascii="Arial" w:hAnsi="Arial" w:cs="Arial"/>
          <w:szCs w:val="24"/>
        </w:rPr>
        <w:t>1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DA2A24">
        <w:rPr>
          <w:rFonts w:ascii="Arial" w:hAnsi="Arial" w:cs="Arial"/>
          <w:szCs w:val="24"/>
        </w:rPr>
        <w:t>40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bookmarkStart w:id="1" w:name="_Hlk181688932"/>
      <w:r w:rsidR="005C5FD6">
        <w:rPr>
          <w:rFonts w:ascii="Arial" w:hAnsi="Arial" w:cs="Arial"/>
          <w:szCs w:val="24"/>
        </w:rPr>
        <w:t>.</w:t>
      </w:r>
      <w:bookmarkEnd w:id="0"/>
      <w:r w:rsidR="00286C24">
        <w:rPr>
          <w:rFonts w:ascii="Arial" w:hAnsi="Arial" w:cs="Arial"/>
          <w:szCs w:val="24"/>
        </w:rPr>
        <w:t xml:space="preserve"> </w:t>
      </w:r>
      <w:r w:rsidR="00E42C41" w:rsidRPr="00E42C41">
        <w:rPr>
          <w:rFonts w:ascii="Arial" w:hAnsi="Arial" w:cs="Arial"/>
          <w:szCs w:val="24"/>
        </w:rPr>
        <w:t xml:space="preserve">O Presidente solicitou a leitura do Parecer das Comissões do Projeto de Lei </w:t>
      </w:r>
      <w:r w:rsidR="003B3386" w:rsidRPr="003B3386">
        <w:rPr>
          <w:rFonts w:ascii="Arial" w:hAnsi="Arial" w:cs="Arial"/>
          <w:szCs w:val="24"/>
        </w:rPr>
        <w:t>nº 29, de 29 de outubro de 2024, estima a receita e fixa a despesa do município de Princesa, SC, para o exercício de 2025.</w:t>
      </w:r>
      <w:r w:rsidR="003B3386">
        <w:rPr>
          <w:rFonts w:ascii="Arial" w:hAnsi="Arial" w:cs="Arial"/>
          <w:szCs w:val="24"/>
        </w:rPr>
        <w:t xml:space="preserve"> </w:t>
      </w:r>
      <w:r w:rsidR="002943FE">
        <w:rPr>
          <w:rFonts w:ascii="Arial" w:hAnsi="Arial" w:cs="Arial"/>
          <w:szCs w:val="24"/>
        </w:rPr>
        <w:t xml:space="preserve">A palavra foi passada ao </w:t>
      </w:r>
      <w:r w:rsidR="00E42C41" w:rsidRPr="00E42C41">
        <w:rPr>
          <w:rFonts w:ascii="Arial" w:hAnsi="Arial" w:cs="Arial"/>
          <w:szCs w:val="24"/>
        </w:rPr>
        <w:t xml:space="preserve">vereador </w:t>
      </w:r>
      <w:r w:rsidR="003B3386">
        <w:rPr>
          <w:rFonts w:ascii="Arial" w:hAnsi="Arial" w:cs="Arial"/>
          <w:szCs w:val="24"/>
        </w:rPr>
        <w:t xml:space="preserve">Valdemiro Giehl, </w:t>
      </w:r>
      <w:r w:rsidR="002943FE">
        <w:rPr>
          <w:rFonts w:ascii="Arial" w:hAnsi="Arial" w:cs="Arial"/>
          <w:szCs w:val="24"/>
        </w:rPr>
        <w:t xml:space="preserve">que </w:t>
      </w:r>
      <w:r w:rsidR="003B3386">
        <w:rPr>
          <w:rFonts w:ascii="Arial" w:hAnsi="Arial" w:cs="Arial"/>
          <w:szCs w:val="24"/>
        </w:rPr>
        <w:t xml:space="preserve">cumprimentou a todos, e </w:t>
      </w:r>
      <w:r w:rsidR="00E42C41" w:rsidRPr="00E42C41">
        <w:rPr>
          <w:rFonts w:ascii="Arial" w:hAnsi="Arial" w:cs="Arial"/>
          <w:szCs w:val="24"/>
        </w:rPr>
        <w:t xml:space="preserve">leu o parecer, que foi </w:t>
      </w:r>
      <w:r w:rsidR="002943FE">
        <w:rPr>
          <w:rFonts w:ascii="Arial" w:hAnsi="Arial" w:cs="Arial"/>
          <w:szCs w:val="24"/>
        </w:rPr>
        <w:t xml:space="preserve">posto em discussão, e após </w:t>
      </w:r>
      <w:r w:rsidR="00E42C41" w:rsidRPr="00E42C41">
        <w:rPr>
          <w:rFonts w:ascii="Arial" w:hAnsi="Arial" w:cs="Arial"/>
          <w:szCs w:val="24"/>
        </w:rPr>
        <w:t xml:space="preserve">votado e aprovado. Em seguida, o Presidente colocou o projeto em discussão, após foi posto em votação e aprovado </w:t>
      </w:r>
      <w:r w:rsidR="003B3386">
        <w:rPr>
          <w:rFonts w:ascii="Arial" w:hAnsi="Arial" w:cs="Arial"/>
          <w:szCs w:val="24"/>
        </w:rPr>
        <w:t xml:space="preserve">sem </w:t>
      </w:r>
      <w:r w:rsidR="00E42C41" w:rsidRPr="00E42C41">
        <w:rPr>
          <w:rFonts w:ascii="Arial" w:hAnsi="Arial" w:cs="Arial"/>
          <w:szCs w:val="24"/>
        </w:rPr>
        <w:t>abstenç</w:t>
      </w:r>
      <w:r w:rsidR="003B3386">
        <w:rPr>
          <w:rFonts w:ascii="Arial" w:hAnsi="Arial" w:cs="Arial"/>
          <w:szCs w:val="24"/>
        </w:rPr>
        <w:t>ões</w:t>
      </w:r>
      <w:r w:rsidR="00E42C41" w:rsidRPr="00E42C41">
        <w:rPr>
          <w:rFonts w:ascii="Arial" w:hAnsi="Arial" w:cs="Arial"/>
          <w:szCs w:val="24"/>
        </w:rPr>
        <w:t>.</w:t>
      </w:r>
      <w:r w:rsidR="00F0441B">
        <w:rPr>
          <w:rFonts w:ascii="Arial" w:hAnsi="Arial" w:cs="Arial"/>
          <w:szCs w:val="24"/>
        </w:rPr>
        <w:t xml:space="preserve"> A palavra foi passada ao vereador Valdemiro, que </w:t>
      </w:r>
      <w:r w:rsidR="00F0441B" w:rsidRPr="00F0441B">
        <w:rPr>
          <w:rFonts w:ascii="Arial" w:hAnsi="Arial" w:cs="Arial"/>
          <w:szCs w:val="24"/>
        </w:rPr>
        <w:t xml:space="preserve">convocou para o dia </w:t>
      </w:r>
      <w:r w:rsidR="00F0441B">
        <w:rPr>
          <w:rFonts w:ascii="Arial" w:hAnsi="Arial" w:cs="Arial"/>
          <w:szCs w:val="24"/>
        </w:rPr>
        <w:t>02</w:t>
      </w:r>
      <w:r w:rsidR="00F0441B" w:rsidRPr="00F0441B">
        <w:rPr>
          <w:rFonts w:ascii="Arial" w:hAnsi="Arial" w:cs="Arial"/>
          <w:szCs w:val="24"/>
        </w:rPr>
        <w:t xml:space="preserve"> de</w:t>
      </w:r>
      <w:r w:rsidR="00F0441B">
        <w:rPr>
          <w:rFonts w:ascii="Arial" w:hAnsi="Arial" w:cs="Arial"/>
          <w:szCs w:val="24"/>
        </w:rPr>
        <w:t xml:space="preserve"> dezembro</w:t>
      </w:r>
      <w:r w:rsidR="00F0441B" w:rsidRPr="00F0441B">
        <w:rPr>
          <w:rFonts w:ascii="Arial" w:hAnsi="Arial" w:cs="Arial"/>
          <w:szCs w:val="24"/>
        </w:rPr>
        <w:t>, ás</w:t>
      </w:r>
      <w:r w:rsidR="00F0441B">
        <w:rPr>
          <w:rFonts w:ascii="Arial" w:hAnsi="Arial" w:cs="Arial"/>
          <w:szCs w:val="24"/>
        </w:rPr>
        <w:t xml:space="preserve"> 0</w:t>
      </w:r>
      <w:r w:rsidR="00F0441B" w:rsidRPr="00F0441B">
        <w:rPr>
          <w:rFonts w:ascii="Arial" w:hAnsi="Arial" w:cs="Arial"/>
          <w:szCs w:val="24"/>
        </w:rPr>
        <w:t>7:</w:t>
      </w:r>
      <w:r w:rsidR="00F0441B">
        <w:rPr>
          <w:rFonts w:ascii="Arial" w:hAnsi="Arial" w:cs="Arial"/>
          <w:szCs w:val="24"/>
        </w:rPr>
        <w:t>3</w:t>
      </w:r>
      <w:r w:rsidR="00F0441B" w:rsidRPr="00F0441B">
        <w:rPr>
          <w:rFonts w:ascii="Arial" w:hAnsi="Arial" w:cs="Arial"/>
          <w:szCs w:val="24"/>
        </w:rPr>
        <w:t xml:space="preserve">0, na Câmara de Vereadores, a Comissão de Justiça, Redação, Finanças e Orçamento para discutir o </w:t>
      </w:r>
      <w:r w:rsidR="00D74439" w:rsidRPr="00D74439">
        <w:rPr>
          <w:rFonts w:ascii="Arial" w:hAnsi="Arial" w:cs="Arial"/>
          <w:szCs w:val="24"/>
        </w:rPr>
        <w:t>Projeto de decreto legislativo n° 02 de 2024, dispõe sobre o julgamento das Contas da Prefeitura Municipal de Princesa do exercício de 2023</w:t>
      </w:r>
      <w:r w:rsidR="00D74439">
        <w:rPr>
          <w:rFonts w:ascii="Arial" w:hAnsi="Arial" w:cs="Arial"/>
          <w:szCs w:val="24"/>
        </w:rPr>
        <w:t xml:space="preserve">. </w:t>
      </w:r>
      <w:bookmarkStart w:id="2" w:name="_GoBack"/>
      <w:bookmarkEnd w:id="2"/>
      <w:r w:rsidR="00E42C41" w:rsidRPr="00E42C41">
        <w:rPr>
          <w:rFonts w:ascii="Arial" w:hAnsi="Arial" w:cs="Arial"/>
          <w:szCs w:val="24"/>
        </w:rPr>
        <w:t>Por se tratar de uma Sessão específica para aprovação do projeto, não houve indicações e requerimentos, nem palavra livre.</w:t>
      </w:r>
      <w:bookmarkEnd w:id="1"/>
      <w:r w:rsidR="00F0441B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DA2A24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DA2A24">
        <w:rPr>
          <w:rFonts w:ascii="Arial" w:hAnsi="Arial" w:cs="Arial"/>
          <w:szCs w:val="24"/>
        </w:rPr>
        <w:t>02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DA2A24">
        <w:rPr>
          <w:rFonts w:ascii="Arial" w:hAnsi="Arial" w:cs="Arial"/>
          <w:szCs w:val="24"/>
        </w:rPr>
        <w:t xml:space="preserve">dezembro </w:t>
      </w:r>
      <w:r w:rsidR="00281FCA" w:rsidRPr="00281FCA">
        <w:rPr>
          <w:rFonts w:ascii="Arial" w:hAnsi="Arial" w:cs="Arial"/>
          <w:szCs w:val="24"/>
        </w:rPr>
        <w:t xml:space="preserve">de </w:t>
      </w:r>
      <w:r w:rsidR="005C5FD6">
        <w:rPr>
          <w:rFonts w:ascii="Arial" w:hAnsi="Arial" w:cs="Arial"/>
          <w:szCs w:val="24"/>
        </w:rPr>
        <w:t>2024, segunda-feira, às</w:t>
      </w:r>
      <w:r w:rsidR="00DA2A24">
        <w:rPr>
          <w:rFonts w:ascii="Arial" w:hAnsi="Arial" w:cs="Arial"/>
          <w:szCs w:val="24"/>
        </w:rPr>
        <w:t xml:space="preserve"> 0</w:t>
      </w:r>
      <w:r w:rsidR="005C5FD6">
        <w:rPr>
          <w:rFonts w:ascii="Arial" w:hAnsi="Arial" w:cs="Arial"/>
          <w:szCs w:val="24"/>
        </w:rPr>
        <w:t>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5437BA5A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5DA6F99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DA2A24">
        <w:rPr>
          <w:rFonts w:ascii="Arial" w:hAnsi="Arial" w:cs="Arial"/>
          <w:sz w:val="22"/>
        </w:rPr>
        <w:t xml:space="preserve">Leandro Schein     </w:t>
      </w:r>
      <w:r w:rsidRPr="002C5EDF">
        <w:rPr>
          <w:rFonts w:ascii="Arial" w:hAnsi="Arial" w:cs="Arial"/>
          <w:sz w:val="22"/>
        </w:rPr>
        <w:t xml:space="preserve">                    </w:t>
      </w:r>
      <w:r w:rsidR="00DA2A24" w:rsidRPr="00DA2A24">
        <w:rPr>
          <w:rFonts w:ascii="Arial" w:hAnsi="Arial" w:cs="Arial"/>
          <w:sz w:val="22"/>
        </w:rPr>
        <w:t>Valdemiro A. Giehl</w:t>
      </w:r>
      <w:r w:rsidR="00DA2A24" w:rsidRPr="00DA2A24">
        <w:rPr>
          <w:rFonts w:ascii="Arial" w:hAnsi="Arial" w:cs="Arial"/>
          <w:sz w:val="22"/>
        </w:rPr>
        <w:t xml:space="preserve"> </w:t>
      </w:r>
      <w:r w:rsidR="00DA2A24">
        <w:rPr>
          <w:rFonts w:ascii="Arial" w:hAnsi="Arial" w:cs="Arial"/>
          <w:sz w:val="22"/>
        </w:rPr>
        <w:t xml:space="preserve">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14CAE60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6AE9B630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6FACCAB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Silmar C. S. Franco          </w:t>
      </w:r>
      <w:r w:rsidRPr="002C5EDF">
        <w:rPr>
          <w:rFonts w:ascii="Arial" w:hAnsi="Arial" w:cs="Arial"/>
          <w:sz w:val="22"/>
        </w:rPr>
        <w:tab/>
        <w:t xml:space="preserve">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E4794">
        <w:rPr>
          <w:rFonts w:ascii="Arial" w:hAnsi="Arial" w:cs="Arial"/>
          <w:sz w:val="22"/>
        </w:rPr>
        <w:t xml:space="preserve">             </w:t>
      </w:r>
      <w:r w:rsidRPr="002C5EDF">
        <w:rPr>
          <w:rFonts w:ascii="Arial" w:hAnsi="Arial" w:cs="Arial"/>
          <w:sz w:val="22"/>
        </w:rPr>
        <w:t>Mari S. Barth</w:t>
      </w:r>
    </w:p>
    <w:p w14:paraId="18313CE0" w14:textId="51AFCF2F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Vereador                            </w:t>
      </w:r>
      <w:r w:rsidR="007E4794">
        <w:rPr>
          <w:rFonts w:ascii="Arial" w:hAnsi="Arial" w:cs="Arial"/>
          <w:sz w:val="22"/>
        </w:rPr>
        <w:t xml:space="preserve">  </w:t>
      </w:r>
      <w:r w:rsidRPr="002C5EDF">
        <w:rPr>
          <w:rFonts w:ascii="Arial" w:hAnsi="Arial" w:cs="Arial"/>
          <w:sz w:val="22"/>
        </w:rPr>
        <w:t xml:space="preserve">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027A6CB1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7BF95BCA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Claudinei P. Morsch           </w:t>
      </w:r>
      <w:r w:rsidR="002C5EDF" w:rsidRPr="002C5EDF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Ademilson Ramão                   Claudemir Nós</w:t>
      </w:r>
    </w:p>
    <w:p w14:paraId="3E15F7A8" w14:textId="484DEE4C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 Vereador 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Vereador</w:t>
      </w:r>
    </w:p>
    <w:p w14:paraId="70ADEA46" w14:textId="28435749" w:rsidR="005B4BF0" w:rsidRPr="002C5EDF" w:rsidRDefault="007E4794" w:rsidP="005B4BF0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5B4BF0" w:rsidRPr="002C5EDF" w:rsidSect="007E479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A4FCB"/>
    <w:rsid w:val="000A69B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11CF"/>
    <w:rsid w:val="0019283B"/>
    <w:rsid w:val="00197B65"/>
    <w:rsid w:val="001A4B88"/>
    <w:rsid w:val="001C7F81"/>
    <w:rsid w:val="001D1DC3"/>
    <w:rsid w:val="001D4972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86C24"/>
    <w:rsid w:val="002917FF"/>
    <w:rsid w:val="002943FE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1AAE"/>
    <w:rsid w:val="003A269C"/>
    <w:rsid w:val="003A28A6"/>
    <w:rsid w:val="003B3386"/>
    <w:rsid w:val="003B3AB2"/>
    <w:rsid w:val="003B3FBF"/>
    <w:rsid w:val="003C1F31"/>
    <w:rsid w:val="003C7F6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E4794"/>
    <w:rsid w:val="007F0F7C"/>
    <w:rsid w:val="00804679"/>
    <w:rsid w:val="00805420"/>
    <w:rsid w:val="00820593"/>
    <w:rsid w:val="008260DA"/>
    <w:rsid w:val="008303FF"/>
    <w:rsid w:val="00830C30"/>
    <w:rsid w:val="00831A99"/>
    <w:rsid w:val="0083741B"/>
    <w:rsid w:val="0084195F"/>
    <w:rsid w:val="00844461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A2E52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61B3F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439"/>
    <w:rsid w:val="00D74E69"/>
    <w:rsid w:val="00D86982"/>
    <w:rsid w:val="00D879A1"/>
    <w:rsid w:val="00D91571"/>
    <w:rsid w:val="00D93BE7"/>
    <w:rsid w:val="00D947AC"/>
    <w:rsid w:val="00DA2A24"/>
    <w:rsid w:val="00DB0EFE"/>
    <w:rsid w:val="00DC0B17"/>
    <w:rsid w:val="00DD0508"/>
    <w:rsid w:val="00E107F9"/>
    <w:rsid w:val="00E155E4"/>
    <w:rsid w:val="00E17670"/>
    <w:rsid w:val="00E211AD"/>
    <w:rsid w:val="00E240BE"/>
    <w:rsid w:val="00E26DD8"/>
    <w:rsid w:val="00E340CF"/>
    <w:rsid w:val="00E346CC"/>
    <w:rsid w:val="00E3782E"/>
    <w:rsid w:val="00E42C41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1A50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0441B"/>
    <w:rsid w:val="00F12B3A"/>
    <w:rsid w:val="00F1408A"/>
    <w:rsid w:val="00F14FDA"/>
    <w:rsid w:val="00F1710A"/>
    <w:rsid w:val="00F2642A"/>
    <w:rsid w:val="00F31123"/>
    <w:rsid w:val="00F31140"/>
    <w:rsid w:val="00F35624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2C8D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ACDD1-75FD-45DB-8BF5-6CF71A27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411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2024-11-25T11:11:00Z</cp:lastPrinted>
  <dcterms:created xsi:type="dcterms:W3CDTF">2024-11-26T11:02:00Z</dcterms:created>
  <dcterms:modified xsi:type="dcterms:W3CDTF">2024-11-26T15:52:00Z</dcterms:modified>
</cp:coreProperties>
</file>