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7BC6DDA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106F5">
        <w:rPr>
          <w:rFonts w:ascii="Courier New" w:eastAsia="Courier New" w:hAnsi="Courier New" w:cs="Courier New"/>
          <w:b/>
          <w:sz w:val="28"/>
          <w:szCs w:val="28"/>
        </w:rPr>
        <w:t>131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A858B0F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B47DA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EC0D95" w:rsidRPr="00EB47D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031C91" w:rsidRPr="00EB47DA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reforma da Capela localizada na Rua Guaribú Velho, sentido Sítio das Goiabas, no Bairro Granja Califórnia</w:t>
            </w:r>
            <w:r w:rsidR="00031C91" w:rsidRPr="00031C9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F98DB0A" w14:textId="77777777" w:rsidR="00EB47DA" w:rsidRDefault="00EB47DA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6588790D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C3BE851" w14:textId="2D023858" w:rsidR="009D52E2" w:rsidRDefault="003F7CB4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031C91" w:rsidRPr="00031C91">
        <w:rPr>
          <w:rFonts w:ascii="Courier New" w:eastAsia="Courier New" w:hAnsi="Courier New" w:cs="Courier New"/>
          <w:b/>
          <w:sz w:val="20"/>
          <w:szCs w:val="20"/>
        </w:rPr>
        <w:t>a reforma da Capela localizada na Rua Guarib</w:t>
      </w:r>
      <w:r w:rsidR="00031C91">
        <w:rPr>
          <w:rFonts w:ascii="Courier New" w:eastAsia="Courier New" w:hAnsi="Courier New" w:cs="Courier New"/>
          <w:b/>
          <w:sz w:val="20"/>
          <w:szCs w:val="20"/>
        </w:rPr>
        <w:t>ú</w:t>
      </w:r>
      <w:r w:rsidR="00031C91" w:rsidRPr="00031C91">
        <w:rPr>
          <w:rFonts w:ascii="Courier New" w:eastAsia="Courier New" w:hAnsi="Courier New" w:cs="Courier New"/>
          <w:b/>
          <w:sz w:val="20"/>
          <w:szCs w:val="20"/>
        </w:rPr>
        <w:t xml:space="preserve"> Velho, sentido Sítio das Goiabas, no Bairro Granja Califórnia.</w:t>
      </w:r>
    </w:p>
    <w:p w14:paraId="5A57550F" w14:textId="77777777" w:rsidR="003F7CB4" w:rsidRDefault="003F7CB4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CC5DE2B" w14:textId="336D63F9" w:rsidR="00031C91" w:rsidRPr="00031C91" w:rsidRDefault="00031C91" w:rsidP="00031C9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31C91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 solicitação dos moradores do Bairro Granja Califórnia, que relatam a necessidade de melhorias estruturais na referida capela. O espaço possui grande importância para a comunidade, sendo utilizado para celebrações religiosas, encontros e demais atividades de convivência.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31C91">
              <w:rPr>
                <w:rFonts w:ascii="Courier New" w:eastAsia="Courier New" w:hAnsi="Courier New" w:cs="Courier New"/>
                <w:sz w:val="20"/>
                <w:szCs w:val="20"/>
              </w:rPr>
              <w:t>A realização da reforma contribuirá para a preservação do patrimônio comunitário e para a valorização do espaço, fortalecendo os laços sociais e culturais da localidade.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EEDC43B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1C91">
        <w:rPr>
          <w:rFonts w:ascii="Courier New" w:eastAsia="Courier New" w:hAnsi="Courier New" w:cs="Courier New"/>
          <w:sz w:val="18"/>
          <w:szCs w:val="18"/>
        </w:rPr>
        <w:t>24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73C63">
        <w:rPr>
          <w:rFonts w:ascii="Courier New" w:eastAsia="Courier New" w:hAnsi="Courier New" w:cs="Courier New"/>
          <w:sz w:val="18"/>
          <w:szCs w:val="18"/>
        </w:rPr>
        <w:t>fevereiro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40F60947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AF0DD0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E57DFB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87F7B8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0A9C12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7CD93F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9EEA36E" w14:textId="77777777" w:rsidR="00EB47DA" w:rsidRDefault="00EB47D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6AA729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B47DA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6618D" w14:textId="77777777" w:rsidR="00B31AE6" w:rsidRDefault="00B31AE6">
      <w:r>
        <w:separator/>
      </w:r>
    </w:p>
  </w:endnote>
  <w:endnote w:type="continuationSeparator" w:id="0">
    <w:p w14:paraId="2B5EE877" w14:textId="77777777" w:rsidR="00B31AE6" w:rsidRDefault="00B31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B51CE" w14:textId="77777777" w:rsidR="00B31AE6" w:rsidRDefault="00B31AE6">
      <w:r>
        <w:separator/>
      </w:r>
    </w:p>
  </w:footnote>
  <w:footnote w:type="continuationSeparator" w:id="0">
    <w:p w14:paraId="7555ED22" w14:textId="77777777" w:rsidR="00B31AE6" w:rsidRDefault="00B31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A9C9EE4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447710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06F5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53BC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20FBA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5339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7FFE"/>
    <w:rsid w:val="00B16B59"/>
    <w:rsid w:val="00B2069F"/>
    <w:rsid w:val="00B31AE6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044AA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B47DA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2026-02-25T18:16:00Z</dcterms:created>
  <dcterms:modified xsi:type="dcterms:W3CDTF">2026-02-25T18:54:00Z</dcterms:modified>
</cp:coreProperties>
</file>