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031" w:rsidRPr="00326031" w:rsidRDefault="00E407CC" w:rsidP="00311427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 xml:space="preserve"> </w:t>
      </w:r>
    </w:p>
    <w:p w:rsidR="004D7397" w:rsidRPr="00B52273" w:rsidRDefault="004D7397" w:rsidP="004D739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</w:t>
      </w:r>
      <w:r w:rsidRPr="00B52273">
        <w:rPr>
          <w:rFonts w:ascii="Times New Roman" w:hAnsi="Times New Roman"/>
          <w:b/>
          <w:sz w:val="28"/>
          <w:szCs w:val="28"/>
        </w:rPr>
        <w:t xml:space="preserve"> Nº </w:t>
      </w:r>
      <w:r>
        <w:rPr>
          <w:rFonts w:ascii="Times New Roman" w:hAnsi="Times New Roman"/>
          <w:b/>
          <w:sz w:val="28"/>
          <w:szCs w:val="28"/>
        </w:rPr>
        <w:t>1.521</w:t>
      </w:r>
      <w:r w:rsidRPr="00B52273">
        <w:rPr>
          <w:rFonts w:ascii="Times New Roman" w:hAnsi="Times New Roman"/>
          <w:b/>
          <w:sz w:val="28"/>
          <w:szCs w:val="28"/>
        </w:rPr>
        <w:t>/2.017</w:t>
      </w:r>
    </w:p>
    <w:p w:rsidR="004D7397" w:rsidRPr="00B52273" w:rsidRDefault="004D7397" w:rsidP="004D7397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D7397" w:rsidRPr="00B52273" w:rsidRDefault="004D7397" w:rsidP="004D7397">
      <w:pPr>
        <w:jc w:val="both"/>
        <w:rPr>
          <w:rFonts w:ascii="Times New Roman" w:hAnsi="Times New Roman"/>
          <w:sz w:val="28"/>
          <w:szCs w:val="28"/>
        </w:rPr>
      </w:pP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  <w:t xml:space="preserve">Autoriza o Poder Executivo a Suplementar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>dotações   do    Orçamento   do   Exe</w:t>
      </w:r>
      <w:r>
        <w:rPr>
          <w:rFonts w:ascii="Times New Roman" w:hAnsi="Times New Roman"/>
          <w:sz w:val="28"/>
          <w:szCs w:val="28"/>
        </w:rPr>
        <w:t>rcício</w:t>
      </w:r>
      <w:r w:rsidRPr="00B52273">
        <w:rPr>
          <w:rFonts w:ascii="Times New Roman" w:hAnsi="Times New Roman"/>
          <w:sz w:val="28"/>
          <w:szCs w:val="28"/>
        </w:rPr>
        <w:t xml:space="preserve"> </w:t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  <w:t>Financeiro  de  2017 e  dá outras providên-</w:t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  <w:t>cias.</w:t>
      </w:r>
    </w:p>
    <w:p w:rsidR="004D7397" w:rsidRDefault="004D7397" w:rsidP="004D7397">
      <w:pPr>
        <w:jc w:val="both"/>
        <w:rPr>
          <w:rFonts w:ascii="Times New Roman" w:hAnsi="Times New Roman"/>
          <w:sz w:val="28"/>
          <w:szCs w:val="28"/>
        </w:rPr>
      </w:pPr>
      <w:r w:rsidRPr="00B52273">
        <w:rPr>
          <w:rFonts w:ascii="Times New Roman" w:hAnsi="Times New Roman"/>
          <w:sz w:val="28"/>
          <w:szCs w:val="28"/>
        </w:rPr>
        <w:tab/>
      </w:r>
      <w:r w:rsidRPr="00B52273">
        <w:rPr>
          <w:rFonts w:ascii="Times New Roman" w:hAnsi="Times New Roman"/>
          <w:sz w:val="28"/>
          <w:szCs w:val="28"/>
        </w:rPr>
        <w:tab/>
      </w:r>
    </w:p>
    <w:p w:rsidR="004D7397" w:rsidRPr="00B52273" w:rsidRDefault="004D7397" w:rsidP="004D739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Câmara Municipal de Lajinha por seus vereadores aprovou e eu, face a sanção tácita do Sr. Prefeito Municipal, </w:t>
      </w:r>
      <w:r w:rsidRPr="004D7397">
        <w:rPr>
          <w:rFonts w:ascii="Times New Roman" w:hAnsi="Times New Roman"/>
          <w:b/>
          <w:sz w:val="28"/>
          <w:szCs w:val="28"/>
        </w:rPr>
        <w:t>PROMULGO</w:t>
      </w:r>
      <w:r>
        <w:rPr>
          <w:rFonts w:ascii="Times New Roman" w:hAnsi="Times New Roman"/>
          <w:sz w:val="28"/>
          <w:szCs w:val="28"/>
        </w:rPr>
        <w:t xml:space="preserve"> a seguinte Lei</w:t>
      </w:r>
      <w:r w:rsidRPr="00B52273">
        <w:rPr>
          <w:rFonts w:ascii="Times New Roman" w:hAnsi="Times New Roman"/>
          <w:sz w:val="28"/>
          <w:szCs w:val="28"/>
        </w:rPr>
        <w:t>:</w:t>
      </w:r>
    </w:p>
    <w:p w:rsidR="004D7397" w:rsidRPr="00B52273" w:rsidRDefault="004D7397" w:rsidP="004D739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B52273">
        <w:rPr>
          <w:rFonts w:ascii="Times New Roman" w:hAnsi="Times New Roman"/>
          <w:color w:val="000000"/>
          <w:sz w:val="28"/>
          <w:szCs w:val="28"/>
        </w:rPr>
        <w:t>Art. 1º - Fica o Poder Executivo, Legislativo e o Serviço Autônomo de</w:t>
      </w:r>
      <w:r>
        <w:rPr>
          <w:rFonts w:ascii="Times New Roman" w:hAnsi="Times New Roman"/>
          <w:color w:val="000000"/>
          <w:sz w:val="28"/>
          <w:szCs w:val="28"/>
        </w:rPr>
        <w:t xml:space="preserve"> Água e Esgoto do Município de </w:t>
      </w:r>
      <w:r w:rsidRPr="00B52273">
        <w:rPr>
          <w:rFonts w:ascii="Times New Roman" w:hAnsi="Times New Roman"/>
          <w:color w:val="000000"/>
          <w:sz w:val="28"/>
          <w:szCs w:val="28"/>
        </w:rPr>
        <w:t xml:space="preserve">Lajinha, Estado de Minas Gerais, autorizado a abrir créditos adicionais suplementares, até o limite de 25% (vinte e cinco por cento) do montante do orçamento vigente, mediante a edição de decreto do Chefe do Executivo Municipal, nos termos do artigo 42 da Lei Federal 4.320/64, independentemente da autorização contida no artigo 4º da Lei Federal nº 1.508 de 03 de janeiro de 2017, Lei Orçamentária </w:t>
      </w:r>
      <w:r w:rsidR="00CB7E09">
        <w:rPr>
          <w:rFonts w:ascii="Times New Roman" w:hAnsi="Times New Roman"/>
          <w:color w:val="000000"/>
          <w:sz w:val="28"/>
          <w:szCs w:val="28"/>
        </w:rPr>
        <w:t>pa</w:t>
      </w:r>
      <w:r w:rsidRPr="00B52273">
        <w:rPr>
          <w:rFonts w:ascii="Times New Roman" w:hAnsi="Times New Roman"/>
          <w:color w:val="000000"/>
          <w:sz w:val="28"/>
          <w:szCs w:val="28"/>
        </w:rPr>
        <w:t>ra o exercício de 2017.</w:t>
      </w:r>
    </w:p>
    <w:p w:rsidR="004D7397" w:rsidRPr="00B52273" w:rsidRDefault="004D7397" w:rsidP="004D739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B52273">
        <w:rPr>
          <w:rFonts w:ascii="Times New Roman" w:hAnsi="Times New Roman"/>
          <w:color w:val="000000"/>
          <w:sz w:val="28"/>
          <w:szCs w:val="28"/>
        </w:rPr>
        <w:t>Art. 2º- Poderá o Poder Executivo suplementar dotações originárias de créditos especiais abertas no exercício de 2017 até o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52273">
        <w:rPr>
          <w:rFonts w:ascii="Times New Roman" w:hAnsi="Times New Roman"/>
          <w:color w:val="000000"/>
          <w:sz w:val="28"/>
          <w:szCs w:val="28"/>
        </w:rPr>
        <w:t>limite global do orçamento no montante autorizado no art. 1º desta lei.</w:t>
      </w:r>
    </w:p>
    <w:p w:rsidR="004D7397" w:rsidRPr="00B52273" w:rsidRDefault="004D7397" w:rsidP="004D739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B52273">
        <w:rPr>
          <w:rFonts w:ascii="Times New Roman" w:hAnsi="Times New Roman"/>
          <w:color w:val="000000"/>
          <w:sz w:val="28"/>
          <w:szCs w:val="28"/>
        </w:rPr>
        <w:t>Art. 3º - Para a execução desta lei fica o Poder Executivo autorizado a utilizar recursos disponíveis nos termos do art. 43 da Lei Federal 4.320/64.</w:t>
      </w:r>
    </w:p>
    <w:p w:rsidR="004D7397" w:rsidRPr="00B52273" w:rsidRDefault="004D7397" w:rsidP="004D739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B52273">
        <w:rPr>
          <w:rFonts w:ascii="Times New Roman" w:hAnsi="Times New Roman"/>
          <w:color w:val="000000"/>
          <w:sz w:val="28"/>
          <w:szCs w:val="28"/>
        </w:rPr>
        <w:t>Art. 4 º - Esta lei entra em vigor na data de sua publicação, revogadas as disposições em contrário.</w:t>
      </w:r>
    </w:p>
    <w:p w:rsidR="004D7397" w:rsidRPr="00B52273" w:rsidRDefault="004D7397" w:rsidP="004D7397">
      <w:pPr>
        <w:jc w:val="both"/>
        <w:rPr>
          <w:rFonts w:ascii="Times New Roman" w:hAnsi="Times New Roman"/>
          <w:sz w:val="28"/>
          <w:szCs w:val="28"/>
        </w:rPr>
      </w:pPr>
      <w:r w:rsidRPr="00B52273"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</w:t>
      </w:r>
      <w:r w:rsidR="00CB7E09">
        <w:rPr>
          <w:rFonts w:ascii="Times New Roman" w:hAnsi="Times New Roman"/>
          <w:sz w:val="28"/>
          <w:szCs w:val="28"/>
        </w:rPr>
        <w:t xml:space="preserve">VINTE E NOVE </w:t>
      </w:r>
      <w:r>
        <w:rPr>
          <w:rFonts w:ascii="Times New Roman" w:hAnsi="Times New Roman"/>
          <w:sz w:val="28"/>
          <w:szCs w:val="28"/>
        </w:rPr>
        <w:t xml:space="preserve">DIAS DO MÊS DE </w:t>
      </w:r>
      <w:r w:rsidR="00CB7E09">
        <w:rPr>
          <w:rFonts w:ascii="Times New Roman" w:hAnsi="Times New Roman"/>
          <w:sz w:val="28"/>
          <w:szCs w:val="28"/>
        </w:rPr>
        <w:t>MARÇO</w:t>
      </w:r>
      <w:r>
        <w:rPr>
          <w:rFonts w:ascii="Times New Roman" w:hAnsi="Times New Roman"/>
          <w:sz w:val="28"/>
          <w:szCs w:val="28"/>
        </w:rPr>
        <w:t xml:space="preserve"> DE DOIS MIL E DEZESSETE.</w:t>
      </w:r>
      <w:r w:rsidRPr="00B52273">
        <w:rPr>
          <w:rFonts w:ascii="Times New Roman" w:hAnsi="Times New Roman"/>
          <w:sz w:val="28"/>
          <w:szCs w:val="28"/>
        </w:rPr>
        <w:t xml:space="preserve"> (</w:t>
      </w:r>
      <w:r w:rsidR="00CB7E09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-0</w:t>
      </w:r>
      <w:r w:rsidR="00CB7E09">
        <w:rPr>
          <w:rFonts w:ascii="Times New Roman" w:hAnsi="Times New Roman"/>
          <w:sz w:val="28"/>
          <w:szCs w:val="28"/>
        </w:rPr>
        <w:t>3</w:t>
      </w:r>
      <w:r w:rsidRPr="00B52273">
        <w:rPr>
          <w:rFonts w:ascii="Times New Roman" w:hAnsi="Times New Roman"/>
          <w:sz w:val="28"/>
          <w:szCs w:val="28"/>
        </w:rPr>
        <w:t>-2017)</w:t>
      </w:r>
    </w:p>
    <w:p w:rsidR="004D7397" w:rsidRPr="00B52273" w:rsidRDefault="004D7397" w:rsidP="004D7397">
      <w:pPr>
        <w:jc w:val="right"/>
        <w:rPr>
          <w:rFonts w:ascii="Times New Roman" w:hAnsi="Times New Roman"/>
          <w:sz w:val="28"/>
          <w:szCs w:val="28"/>
        </w:rPr>
      </w:pPr>
    </w:p>
    <w:p w:rsidR="004D7397" w:rsidRPr="00B52273" w:rsidRDefault="004D7397" w:rsidP="004D7397">
      <w:pPr>
        <w:jc w:val="both"/>
        <w:rPr>
          <w:rFonts w:ascii="Times New Roman" w:hAnsi="Times New Roman"/>
          <w:sz w:val="28"/>
          <w:szCs w:val="28"/>
        </w:rPr>
      </w:pPr>
    </w:p>
    <w:p w:rsidR="004D7397" w:rsidRPr="00B52273" w:rsidRDefault="004D7397" w:rsidP="004D7397">
      <w:pPr>
        <w:jc w:val="center"/>
        <w:rPr>
          <w:rFonts w:ascii="Times New Roman" w:hAnsi="Times New Roman"/>
          <w:sz w:val="28"/>
          <w:szCs w:val="28"/>
        </w:rPr>
      </w:pPr>
      <w:r w:rsidRPr="00B52273">
        <w:rPr>
          <w:rFonts w:ascii="Times New Roman" w:hAnsi="Times New Roman"/>
          <w:sz w:val="28"/>
          <w:szCs w:val="28"/>
        </w:rPr>
        <w:t>Verª NEURA DA SILVA PEREIRA</w:t>
      </w:r>
    </w:p>
    <w:p w:rsidR="004D7397" w:rsidRDefault="004D7397" w:rsidP="004D7397">
      <w:pPr>
        <w:jc w:val="center"/>
        <w:rPr>
          <w:rFonts w:ascii="Times New Roman" w:hAnsi="Times New Roman"/>
          <w:sz w:val="28"/>
          <w:szCs w:val="28"/>
        </w:rPr>
      </w:pPr>
      <w:r w:rsidRPr="00B52273">
        <w:rPr>
          <w:rFonts w:ascii="Times New Roman" w:hAnsi="Times New Roman"/>
          <w:sz w:val="28"/>
          <w:szCs w:val="28"/>
        </w:rPr>
        <w:t>Presidente</w:t>
      </w:r>
    </w:p>
    <w:p w:rsidR="004D7397" w:rsidRPr="00CB7E09" w:rsidRDefault="004D7397" w:rsidP="004D7397">
      <w:pPr>
        <w:jc w:val="center"/>
        <w:rPr>
          <w:rFonts w:ascii="Times New Roman" w:hAnsi="Times New Roman"/>
          <w:sz w:val="22"/>
          <w:szCs w:val="22"/>
        </w:rPr>
      </w:pPr>
    </w:p>
    <w:p w:rsidR="004D7397" w:rsidRPr="00CB7E09" w:rsidRDefault="004D7397" w:rsidP="004D7397">
      <w:pPr>
        <w:jc w:val="center"/>
        <w:rPr>
          <w:rFonts w:ascii="Times New Roman" w:hAnsi="Times New Roman"/>
          <w:sz w:val="22"/>
          <w:szCs w:val="22"/>
        </w:rPr>
      </w:pPr>
    </w:p>
    <w:p w:rsidR="004D7397" w:rsidRPr="00CB7E09" w:rsidRDefault="004D7397" w:rsidP="004D7397">
      <w:pPr>
        <w:jc w:val="center"/>
        <w:rPr>
          <w:rFonts w:ascii="Times New Roman" w:hAnsi="Times New Roman"/>
          <w:sz w:val="22"/>
          <w:szCs w:val="22"/>
        </w:rPr>
      </w:pPr>
      <w:r w:rsidRPr="00CB7E09">
        <w:rPr>
          <w:rFonts w:ascii="Times New Roman" w:hAnsi="Times New Roman"/>
          <w:sz w:val="22"/>
          <w:szCs w:val="22"/>
        </w:rPr>
        <w:t xml:space="preserve">Promulgada </w:t>
      </w:r>
      <w:r w:rsidR="009C19D9" w:rsidRPr="00CB7E09">
        <w:rPr>
          <w:rFonts w:ascii="Times New Roman" w:hAnsi="Times New Roman"/>
          <w:sz w:val="22"/>
          <w:szCs w:val="22"/>
        </w:rPr>
        <w:t>pela</w:t>
      </w:r>
      <w:r w:rsidR="00CB7E09" w:rsidRPr="00CB7E09">
        <w:rPr>
          <w:rFonts w:ascii="Times New Roman" w:hAnsi="Times New Roman"/>
          <w:sz w:val="22"/>
          <w:szCs w:val="22"/>
        </w:rPr>
        <w:t xml:space="preserve"> Srª </w:t>
      </w:r>
      <w:r w:rsidR="009C19D9" w:rsidRPr="00CB7E09">
        <w:rPr>
          <w:rFonts w:ascii="Times New Roman" w:hAnsi="Times New Roman"/>
          <w:sz w:val="22"/>
          <w:szCs w:val="22"/>
        </w:rPr>
        <w:t xml:space="preserve">Presidente </w:t>
      </w:r>
      <w:r w:rsidRPr="00CB7E09">
        <w:rPr>
          <w:rFonts w:ascii="Times New Roman" w:hAnsi="Times New Roman"/>
          <w:sz w:val="22"/>
          <w:szCs w:val="22"/>
        </w:rPr>
        <w:t>em 02/06/2017</w:t>
      </w:r>
      <w:r w:rsidR="00CB7E09" w:rsidRPr="00CB7E09">
        <w:rPr>
          <w:rFonts w:ascii="Times New Roman" w:hAnsi="Times New Roman"/>
          <w:sz w:val="22"/>
          <w:szCs w:val="22"/>
        </w:rPr>
        <w:t>, conforme cópia arquivada em pasta própria.</w:t>
      </w:r>
    </w:p>
    <w:p w:rsidR="00950D6C" w:rsidRDefault="00950D6C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B7E09" w:rsidRPr="00CB7E09" w:rsidRDefault="00CB7E09" w:rsidP="00CB7E09">
      <w:pPr>
        <w:rPr>
          <w:rFonts w:ascii="Times New Roman" w:hAnsi="Times New Roman"/>
          <w:sz w:val="22"/>
          <w:szCs w:val="22"/>
        </w:rPr>
      </w:pPr>
      <w:r w:rsidRPr="00CB7E09">
        <w:rPr>
          <w:rFonts w:ascii="Times New Roman" w:hAnsi="Times New Roman"/>
          <w:sz w:val="22"/>
          <w:szCs w:val="22"/>
        </w:rPr>
        <w:t xml:space="preserve">Lúcia Maria Miguel Morais  </w:t>
      </w:r>
      <w:r>
        <w:rPr>
          <w:rFonts w:ascii="Times New Roman" w:hAnsi="Times New Roman"/>
          <w:sz w:val="22"/>
          <w:szCs w:val="22"/>
        </w:rPr>
        <w:t xml:space="preserve"> -  Coord. Legislativo</w:t>
      </w:r>
      <w:r w:rsidRPr="00CB7E09">
        <w:rPr>
          <w:rFonts w:ascii="Times New Roman" w:hAnsi="Times New Roman"/>
          <w:sz w:val="22"/>
          <w:szCs w:val="22"/>
        </w:rPr>
        <w:t xml:space="preserve">  </w:t>
      </w:r>
    </w:p>
    <w:sectPr w:rsidR="00CB7E09" w:rsidRPr="00CB7E09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EFA" w:rsidRDefault="00666EFA" w:rsidP="00C201AD">
      <w:r>
        <w:separator/>
      </w:r>
    </w:p>
  </w:endnote>
  <w:endnote w:type="continuationSeparator" w:id="1">
    <w:p w:rsidR="00666EFA" w:rsidRDefault="00666EFA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EFA" w:rsidRDefault="00666EFA" w:rsidP="00C201AD">
      <w:r>
        <w:separator/>
      </w:r>
    </w:p>
  </w:footnote>
  <w:footnote w:type="continuationSeparator" w:id="1">
    <w:p w:rsidR="00666EFA" w:rsidRDefault="00666EFA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D17A8"/>
    <w:rsid w:val="0013742B"/>
    <w:rsid w:val="0017020E"/>
    <w:rsid w:val="00175B9E"/>
    <w:rsid w:val="001E209C"/>
    <w:rsid w:val="001F69CE"/>
    <w:rsid w:val="002753AC"/>
    <w:rsid w:val="00311427"/>
    <w:rsid w:val="00326031"/>
    <w:rsid w:val="003B6047"/>
    <w:rsid w:val="003F67F1"/>
    <w:rsid w:val="003F721F"/>
    <w:rsid w:val="00422681"/>
    <w:rsid w:val="004D7397"/>
    <w:rsid w:val="004F2B09"/>
    <w:rsid w:val="005017FF"/>
    <w:rsid w:val="005448FC"/>
    <w:rsid w:val="005C7AFF"/>
    <w:rsid w:val="006314EF"/>
    <w:rsid w:val="00666EFA"/>
    <w:rsid w:val="00682F09"/>
    <w:rsid w:val="007449FC"/>
    <w:rsid w:val="00926E99"/>
    <w:rsid w:val="00950D6C"/>
    <w:rsid w:val="009C19D9"/>
    <w:rsid w:val="009F5465"/>
    <w:rsid w:val="00A82FAB"/>
    <w:rsid w:val="00C201AD"/>
    <w:rsid w:val="00C7478F"/>
    <w:rsid w:val="00CB7E09"/>
    <w:rsid w:val="00D651C9"/>
    <w:rsid w:val="00DE7709"/>
    <w:rsid w:val="00E13D8A"/>
    <w:rsid w:val="00E407CC"/>
    <w:rsid w:val="00E70527"/>
    <w:rsid w:val="00F62060"/>
    <w:rsid w:val="00F84C9F"/>
    <w:rsid w:val="00FA2787"/>
    <w:rsid w:val="00FB3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33297-B5DC-42F0-8872-FC795A88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2017-08-16T16:27:00Z</cp:lastPrinted>
  <dcterms:created xsi:type="dcterms:W3CDTF">2017-08-16T17:43:00Z</dcterms:created>
  <dcterms:modified xsi:type="dcterms:W3CDTF">2017-11-06T17:07:00Z</dcterms:modified>
</cp:coreProperties>
</file>