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034A" w:rsidRDefault="00DD034A" w:rsidP="00DD034A">
      <w:pPr>
        <w:ind w:left="696" w:right="-188" w:firstLine="720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RESOLUÇÃO Nº 025/2015 DE 14 DE DEZEMBRO DE 2015.</w:t>
      </w:r>
    </w:p>
    <w:p w:rsidR="00DD034A" w:rsidRDefault="00DD034A" w:rsidP="00DD034A">
      <w:pPr>
        <w:tabs>
          <w:tab w:val="left" w:pos="1418"/>
        </w:tabs>
        <w:ind w:left="1418" w:right="-188" w:hanging="141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D034A" w:rsidRDefault="00DD034A" w:rsidP="00DD034A">
      <w:pPr>
        <w:tabs>
          <w:tab w:val="left" w:pos="851"/>
        </w:tabs>
        <w:ind w:left="1418" w:right="-9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AUTORIZA O VEREADOR MARCELO MARTINEZ ACOSTA A REPRESENTAR A CÂMARA MUNICIPAL DE CAMPO NOVO DO PARECIS NA 24ª REUNIÃO ORDINÁRIA DO CONSELHO ESTADUAL DAS CIDADES.</w:t>
      </w:r>
    </w:p>
    <w:p w:rsidR="00DD034A" w:rsidRDefault="00DD034A" w:rsidP="00DD034A">
      <w:pPr>
        <w:tabs>
          <w:tab w:val="left" w:pos="1418"/>
          <w:tab w:val="left" w:pos="8931"/>
        </w:tabs>
        <w:ind w:right="-188" w:firstLine="1416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D034A" w:rsidRDefault="00DD034A" w:rsidP="00DD034A">
      <w:pPr>
        <w:tabs>
          <w:tab w:val="left" w:pos="1418"/>
          <w:tab w:val="left" w:pos="8931"/>
        </w:tabs>
        <w:ind w:right="-188" w:firstLine="141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O PRESIDENTE DA CÂMARA MUNICIPAL</w:t>
      </w:r>
      <w:r>
        <w:rPr>
          <w:rFonts w:ascii="Times New Roman" w:hAnsi="Times New Roman" w:cs="Times New Roman"/>
          <w:sz w:val="24"/>
          <w:szCs w:val="24"/>
        </w:rPr>
        <w:t xml:space="preserve"> de Campo Novo do Parecis, Estado de Mato Grosso, no uso de suas atribuições legais,</w:t>
      </w:r>
    </w:p>
    <w:p w:rsidR="00DD034A" w:rsidRDefault="00DD034A" w:rsidP="00DD034A">
      <w:pPr>
        <w:tabs>
          <w:tab w:val="left" w:pos="1418"/>
          <w:tab w:val="left" w:pos="8931"/>
        </w:tabs>
        <w:ind w:right="-188" w:firstLine="1416"/>
        <w:jc w:val="both"/>
        <w:rPr>
          <w:rFonts w:ascii="Times New Roman" w:hAnsi="Times New Roman" w:cs="Times New Roman"/>
          <w:sz w:val="24"/>
          <w:szCs w:val="24"/>
        </w:rPr>
      </w:pPr>
    </w:p>
    <w:p w:rsidR="00DD034A" w:rsidRDefault="00DD034A" w:rsidP="00DD034A">
      <w:pPr>
        <w:tabs>
          <w:tab w:val="left" w:pos="1418"/>
          <w:tab w:val="left" w:pos="8931"/>
        </w:tabs>
        <w:ind w:right="-188" w:firstLine="141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pt-PT"/>
        </w:rPr>
        <w:t xml:space="preserve">FAÇO SABER </w:t>
      </w:r>
      <w:r>
        <w:rPr>
          <w:rFonts w:ascii="Times New Roman" w:hAnsi="Times New Roman" w:cs="Times New Roman"/>
          <w:sz w:val="24"/>
          <w:szCs w:val="24"/>
        </w:rPr>
        <w:t xml:space="preserve">que a Câmara Municipal aprovou e eu, nos termos do art. 39, IV, do Regimento Interno desta Casa, promulgo a seguinte </w:t>
      </w:r>
      <w:r>
        <w:rPr>
          <w:rFonts w:ascii="Times New Roman" w:hAnsi="Times New Roman" w:cs="Times New Roman"/>
          <w:b/>
          <w:sz w:val="24"/>
          <w:szCs w:val="24"/>
        </w:rPr>
        <w:t>RESOLUÇÃO:</w:t>
      </w:r>
    </w:p>
    <w:p w:rsidR="00DD034A" w:rsidRDefault="00DD034A" w:rsidP="00DD034A">
      <w:pPr>
        <w:ind w:right="-18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DD034A" w:rsidRDefault="00DD034A" w:rsidP="00DD034A">
      <w:pPr>
        <w:tabs>
          <w:tab w:val="left" w:pos="709"/>
          <w:tab w:val="left" w:pos="9072"/>
          <w:tab w:val="left" w:pos="9214"/>
        </w:tabs>
        <w:ind w:right="-187" w:firstLine="1440"/>
        <w:jc w:val="both"/>
        <w:rPr>
          <w:rFonts w:ascii="Times New Roman" w:hAnsi="Times New Roman" w:cs="Times New Roman"/>
          <w:sz w:val="24"/>
          <w:szCs w:val="24"/>
        </w:rPr>
      </w:pPr>
    </w:p>
    <w:p w:rsidR="00DD034A" w:rsidRDefault="00DD034A" w:rsidP="00DD034A">
      <w:pPr>
        <w:pStyle w:val="Recuodecorpodetexto3"/>
        <w:spacing w:after="0"/>
        <w:ind w:left="0" w:right="-187" w:firstLine="720"/>
        <w:jc w:val="both"/>
        <w:rPr>
          <w:rFonts w:eastAsia="Batang"/>
          <w:sz w:val="24"/>
          <w:szCs w:val="24"/>
        </w:rPr>
      </w:pPr>
      <w:r w:rsidRPr="00DD034A">
        <w:rPr>
          <w:bCs/>
          <w:sz w:val="24"/>
          <w:szCs w:val="24"/>
        </w:rPr>
        <w:tab/>
      </w:r>
      <w:r w:rsidRPr="00DD034A">
        <w:rPr>
          <w:b/>
          <w:bCs/>
          <w:sz w:val="24"/>
          <w:szCs w:val="24"/>
        </w:rPr>
        <w:t>Art. 1º</w:t>
      </w:r>
      <w:r w:rsidRPr="00DD034A">
        <w:rPr>
          <w:sz w:val="24"/>
          <w:szCs w:val="24"/>
        </w:rPr>
        <w:t xml:space="preserve">. </w:t>
      </w:r>
      <w:r w:rsidRPr="00DD034A">
        <w:rPr>
          <w:rFonts w:eastAsia="Batang"/>
          <w:sz w:val="24"/>
          <w:szCs w:val="24"/>
        </w:rPr>
        <w:t>Fica o Vereador Marcelo Martinez Acosta autorizado a participar, como representante deste Poder Legislativo, na 2</w:t>
      </w:r>
      <w:r>
        <w:rPr>
          <w:rFonts w:eastAsia="Batang"/>
          <w:sz w:val="24"/>
          <w:szCs w:val="24"/>
        </w:rPr>
        <w:t>4</w:t>
      </w:r>
      <w:r w:rsidRPr="00DD034A">
        <w:rPr>
          <w:rFonts w:eastAsia="Batang"/>
          <w:sz w:val="24"/>
          <w:szCs w:val="24"/>
        </w:rPr>
        <w:t>ª Reunião do Conselho Estadual das Cidades, nos dias 16 e 17 de dezembro de 2015.</w:t>
      </w:r>
    </w:p>
    <w:p w:rsidR="00DD034A" w:rsidRPr="00DD034A" w:rsidRDefault="00DD034A" w:rsidP="00DD034A">
      <w:pPr>
        <w:pStyle w:val="Recuodecorpodetexto3"/>
        <w:spacing w:after="0"/>
        <w:ind w:left="0" w:right="-187" w:firstLine="720"/>
        <w:jc w:val="both"/>
        <w:rPr>
          <w:rFonts w:eastAsia="Batang"/>
          <w:sz w:val="24"/>
          <w:szCs w:val="24"/>
        </w:rPr>
      </w:pPr>
    </w:p>
    <w:p w:rsidR="00DD034A" w:rsidRDefault="00DD034A" w:rsidP="00DD034A">
      <w:pPr>
        <w:pStyle w:val="Recuodecorpodetexto3"/>
        <w:spacing w:after="0"/>
        <w:ind w:left="142" w:right="-187" w:firstLine="578"/>
        <w:rPr>
          <w:sz w:val="24"/>
          <w:szCs w:val="24"/>
        </w:rPr>
      </w:pPr>
      <w:r>
        <w:rPr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>Art. 2º</w:t>
      </w:r>
      <w:r>
        <w:rPr>
          <w:sz w:val="24"/>
          <w:szCs w:val="24"/>
        </w:rPr>
        <w:t xml:space="preserve">. Esta Resolução entra em vigor na data de sua publicação. </w:t>
      </w:r>
    </w:p>
    <w:p w:rsidR="00DD034A" w:rsidRDefault="00DD034A" w:rsidP="00DD034A">
      <w:pPr>
        <w:pStyle w:val="Recuodecorpodetexto3"/>
        <w:spacing w:after="0"/>
        <w:ind w:left="142" w:right="-187" w:firstLine="578"/>
        <w:rPr>
          <w:b/>
          <w:sz w:val="24"/>
          <w:szCs w:val="24"/>
        </w:rPr>
      </w:pPr>
    </w:p>
    <w:p w:rsidR="00DD034A" w:rsidRDefault="00DD034A" w:rsidP="00DD034A">
      <w:pPr>
        <w:pStyle w:val="Recuodecorpodetexto3"/>
        <w:spacing w:after="0"/>
        <w:ind w:left="142" w:right="-187" w:firstLine="578"/>
        <w:rPr>
          <w:rFonts w:eastAsia="Batang"/>
          <w:b/>
          <w:sz w:val="24"/>
          <w:szCs w:val="24"/>
        </w:rPr>
      </w:pPr>
      <w:r>
        <w:rPr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>Art. 3º</w:t>
      </w:r>
      <w:r>
        <w:rPr>
          <w:sz w:val="24"/>
          <w:szCs w:val="24"/>
        </w:rPr>
        <w:t>. Revogam-se as disposições em contrário.</w:t>
      </w:r>
    </w:p>
    <w:p w:rsidR="00DD034A" w:rsidRDefault="00DD034A" w:rsidP="00DD034A">
      <w:pPr>
        <w:ind w:right="-187" w:firstLine="2127"/>
        <w:jc w:val="both"/>
        <w:rPr>
          <w:rFonts w:ascii="Times New Roman" w:eastAsia="Batang" w:hAnsi="Times New Roman" w:cs="Times New Roman"/>
          <w:sz w:val="24"/>
          <w:szCs w:val="24"/>
        </w:rPr>
      </w:pPr>
    </w:p>
    <w:p w:rsidR="00DD034A" w:rsidRDefault="00DD034A" w:rsidP="00DD034A">
      <w:pPr>
        <w:tabs>
          <w:tab w:val="left" w:pos="851"/>
        </w:tabs>
        <w:ind w:right="-187"/>
        <w:jc w:val="both"/>
        <w:rPr>
          <w:rFonts w:ascii="Times New Roman" w:hAnsi="Times New Roman" w:cs="Times New Roman"/>
          <w:sz w:val="24"/>
          <w:szCs w:val="24"/>
        </w:rPr>
      </w:pPr>
    </w:p>
    <w:p w:rsidR="00DD034A" w:rsidRDefault="00DD034A" w:rsidP="00DD034A">
      <w:pPr>
        <w:pStyle w:val="Ttulo3"/>
        <w:tabs>
          <w:tab w:val="left" w:pos="1560"/>
        </w:tabs>
        <w:spacing w:before="0"/>
        <w:ind w:right="-188" w:firstLine="1440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Câmara Municipal de Campo Novo do Parecis, em 14 de dezembro de 2015.</w:t>
      </w:r>
    </w:p>
    <w:p w:rsidR="00DD034A" w:rsidRDefault="00DD034A" w:rsidP="00DD034A">
      <w:pPr>
        <w:pStyle w:val="Ttulo3"/>
        <w:spacing w:before="0"/>
        <w:ind w:left="3540" w:right="-188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DD034A" w:rsidRDefault="00DD034A" w:rsidP="00DD034A">
      <w:pPr>
        <w:ind w:right="-188"/>
      </w:pPr>
    </w:p>
    <w:p w:rsidR="00DD034A" w:rsidRDefault="00DD034A" w:rsidP="00DD034A">
      <w:pPr>
        <w:ind w:right="-188"/>
      </w:pPr>
    </w:p>
    <w:p w:rsidR="00DD034A" w:rsidRDefault="00DD034A" w:rsidP="00DD034A">
      <w:pPr>
        <w:pStyle w:val="Ttulo3"/>
        <w:spacing w:before="0"/>
        <w:ind w:left="3540" w:right="-188"/>
        <w:jc w:val="both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ab/>
        <w:t>VER. DIONARDO MENDES DA CONCEIÇÃO</w:t>
      </w:r>
      <w:r>
        <w:rPr>
          <w:rFonts w:ascii="Times New Roman" w:hAnsi="Times New Roman" w:cs="Times New Roman"/>
          <w:b w:val="0"/>
          <w:color w:val="auto"/>
          <w:sz w:val="24"/>
          <w:szCs w:val="24"/>
        </w:rPr>
        <w:tab/>
      </w:r>
      <w:r>
        <w:rPr>
          <w:rFonts w:ascii="Times New Roman" w:hAnsi="Times New Roman" w:cs="Times New Roman"/>
          <w:b w:val="0"/>
          <w:color w:val="auto"/>
          <w:sz w:val="24"/>
          <w:szCs w:val="24"/>
        </w:rPr>
        <w:tab/>
      </w:r>
      <w:r>
        <w:rPr>
          <w:rFonts w:ascii="Times New Roman" w:hAnsi="Times New Roman" w:cs="Times New Roman"/>
          <w:b w:val="0"/>
          <w:color w:val="auto"/>
          <w:sz w:val="24"/>
          <w:szCs w:val="24"/>
        </w:rPr>
        <w:tab/>
        <w:t xml:space="preserve">                     Presidente</w:t>
      </w:r>
    </w:p>
    <w:p w:rsidR="00DD034A" w:rsidRDefault="00DD034A" w:rsidP="00DD034A">
      <w:pPr>
        <w:pStyle w:val="Ttulo3"/>
        <w:spacing w:before="0"/>
        <w:ind w:right="-188" w:firstLine="1440"/>
        <w:jc w:val="both"/>
        <w:rPr>
          <w:rFonts w:ascii="Times New Roman" w:hAnsi="Times New Roman" w:cs="Times New Roman"/>
          <w:b w:val="0"/>
          <w:color w:val="auto"/>
          <w:sz w:val="24"/>
          <w:szCs w:val="24"/>
        </w:rPr>
      </w:pPr>
    </w:p>
    <w:p w:rsidR="00DD034A" w:rsidRPr="00DD034A" w:rsidRDefault="00DD034A" w:rsidP="00DD034A"/>
    <w:p w:rsidR="00DD034A" w:rsidRDefault="00DD034A" w:rsidP="00DD034A">
      <w:pPr>
        <w:pStyle w:val="Ttulo3"/>
        <w:spacing w:before="0"/>
        <w:ind w:right="-188" w:firstLine="1440"/>
        <w:jc w:val="both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>
        <w:rPr>
          <w:rFonts w:ascii="Times New Roman" w:hAnsi="Times New Roman" w:cs="Times New Roman"/>
          <w:b w:val="0"/>
          <w:color w:val="auto"/>
          <w:sz w:val="24"/>
          <w:szCs w:val="24"/>
        </w:rPr>
        <w:t>Registrado na Secretaria da Câmara Municipal, publicado por afixação no lugar de costume, data supra.</w:t>
      </w:r>
    </w:p>
    <w:p w:rsidR="00DD034A" w:rsidRDefault="00DD034A" w:rsidP="00DD034A">
      <w:pPr>
        <w:pStyle w:val="Recuodecorpodetexto"/>
        <w:spacing w:after="0"/>
        <w:ind w:right="-188"/>
        <w:rPr>
          <w:rFonts w:ascii="Times New Roman" w:hAnsi="Times New Roman" w:cs="Times New Roman"/>
          <w:sz w:val="24"/>
          <w:szCs w:val="24"/>
        </w:rPr>
      </w:pPr>
    </w:p>
    <w:p w:rsidR="00DD034A" w:rsidRDefault="00DD034A" w:rsidP="00DD034A">
      <w:pPr>
        <w:pStyle w:val="Recuodecorpodetexto"/>
        <w:spacing w:after="0"/>
        <w:ind w:right="-96"/>
        <w:rPr>
          <w:rFonts w:ascii="Times New Roman" w:hAnsi="Times New Roman" w:cs="Times New Roman"/>
          <w:sz w:val="24"/>
          <w:szCs w:val="24"/>
        </w:rPr>
      </w:pPr>
    </w:p>
    <w:p w:rsidR="00DD034A" w:rsidRDefault="00DD034A" w:rsidP="00DD034A">
      <w:pPr>
        <w:ind w:right="-9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DALVA LÚCIA ZAMBALDI</w:t>
      </w:r>
    </w:p>
    <w:p w:rsidR="00DD034A" w:rsidRDefault="00DD034A" w:rsidP="00DD034A">
      <w:pPr>
        <w:ind w:left="2832" w:right="-96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Secretária Geral</w:t>
      </w:r>
    </w:p>
    <w:p w:rsidR="00DD034A" w:rsidRDefault="00DD034A" w:rsidP="00DD034A"/>
    <w:p w:rsidR="00DD034A" w:rsidRDefault="00DD034A" w:rsidP="00DD034A"/>
    <w:p w:rsidR="0062064E" w:rsidRDefault="0062064E"/>
    <w:sectPr w:rsidR="0062064E" w:rsidSect="00DD034A">
      <w:pgSz w:w="11906" w:h="16838"/>
      <w:pgMar w:top="3119" w:right="1440" w:bottom="680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hyphenationZone w:val="425"/>
  <w:characterSpacingControl w:val="doNotCompress"/>
  <w:compat/>
  <w:rsids>
    <w:rsidRoot w:val="00217F62"/>
    <w:rsid w:val="001915A3"/>
    <w:rsid w:val="00217F62"/>
    <w:rsid w:val="0062064E"/>
    <w:rsid w:val="00A906D8"/>
    <w:rsid w:val="00AB5A74"/>
    <w:rsid w:val="00DD034A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DD034A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DD034A"/>
  </w:style>
  <w:style w:type="paragraph" w:styleId="Recuodecorpodetexto3">
    <w:name w:val="Body Text Indent 3"/>
    <w:basedOn w:val="Normal"/>
    <w:link w:val="Recuodecorpodetexto3Char"/>
    <w:semiHidden/>
    <w:unhideWhenUsed/>
    <w:rsid w:val="00DD034A"/>
    <w:pPr>
      <w:spacing w:after="120"/>
      <w:ind w:left="283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semiHidden/>
    <w:rsid w:val="00DD034A"/>
    <w:rPr>
      <w:rFonts w:ascii="Times New Roman" w:eastAsia="Times New Roman" w:hAnsi="Times New Roman" w:cs="Times New Roman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09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172</Words>
  <Characters>929</Characters>
  <Application>Microsoft Office Word</Application>
  <DocSecurity>0</DocSecurity>
  <Lines>7</Lines>
  <Paragraphs>2</Paragraphs>
  <ScaleCrop>false</ScaleCrop>
  <Company/>
  <LinksUpToDate>false</LinksUpToDate>
  <CharactersWithSpaces>1099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Prefeitura</dc:creator>
  <cp:lastModifiedBy>Prefeitura</cp:lastModifiedBy>
  <cp:revision>2</cp:revision>
  <dcterms:created xsi:type="dcterms:W3CDTF">2015-12-15T12:20:00Z</dcterms:created>
  <dcterms:modified xsi:type="dcterms:W3CDTF">2015-12-15T12:20:00Z</dcterms:modified>
</cp:coreProperties>
</file>