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B3CFB">
        <w:rPr>
          <w:rFonts w:ascii="Arial" w:hAnsi="Arial" w:cs="Arial"/>
          <w:b/>
          <w:sz w:val="28"/>
          <w:szCs w:val="28"/>
          <w:u w:val="single"/>
        </w:rPr>
        <w:t>7</w:t>
      </w:r>
      <w:r w:rsidR="00F92408">
        <w:rPr>
          <w:rFonts w:ascii="Arial" w:hAnsi="Arial" w:cs="Arial"/>
          <w:b/>
          <w:sz w:val="28"/>
          <w:szCs w:val="28"/>
          <w:u w:val="single"/>
        </w:rPr>
        <w:t>4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F92408" w:rsidRDefault="00F92408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Que O Executivo encaminhe cópia dos seguintes documentos:</w:t>
      </w:r>
    </w:p>
    <w:p w:rsidR="002F132A" w:rsidRDefault="00F92408" w:rsidP="00F9240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1 -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do</w:t>
      </w:r>
      <w:proofErr w:type="gramEnd"/>
      <w:r w:rsidRPr="00F92408">
        <w:rPr>
          <w:rFonts w:ascii="Arial" w:hAnsi="Arial" w:cs="Arial"/>
          <w:sz w:val="22"/>
          <w:szCs w:val="22"/>
        </w:rPr>
        <w:t xml:space="preserve"> Protocolo de entrega de documentos na Caixa Econômica Federal referente construção de uma ponte na comunidade da Forquilha – Contrato de repasse nº 914366/2021</w:t>
      </w:r>
      <w:r>
        <w:rPr>
          <w:rFonts w:ascii="Arial" w:hAnsi="Arial" w:cs="Arial"/>
          <w:sz w:val="22"/>
          <w:szCs w:val="22"/>
        </w:rPr>
        <w:t>;</w:t>
      </w:r>
    </w:p>
    <w:p w:rsidR="00F92408" w:rsidRPr="00BA69A4" w:rsidRDefault="00F92408" w:rsidP="00F9240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 – </w:t>
      </w:r>
      <w:proofErr w:type="gramStart"/>
      <w:r>
        <w:rPr>
          <w:rFonts w:ascii="Arial" w:hAnsi="Arial" w:cs="Arial"/>
          <w:sz w:val="22"/>
          <w:szCs w:val="22"/>
        </w:rPr>
        <w:t>do</w:t>
      </w:r>
      <w:proofErr w:type="gramEnd"/>
      <w:r>
        <w:rPr>
          <w:rFonts w:ascii="Arial" w:hAnsi="Arial" w:cs="Arial"/>
          <w:sz w:val="22"/>
          <w:szCs w:val="22"/>
        </w:rPr>
        <w:t xml:space="preserve"> comprovante de recolhimento junto ao INSS dos valores retidos e da parte patronal de todos os servidores públicos da prefeitura referente a competência março de 2023 até outubro de 2023.</w:t>
      </w:r>
    </w:p>
    <w:p w:rsidR="001B3CFB" w:rsidRPr="001B3CFB" w:rsidRDefault="001B3CFB" w:rsidP="001B3CFB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F92408">
        <w:rPr>
          <w:rFonts w:ascii="Arial" w:hAnsi="Arial" w:cs="Arial"/>
          <w:sz w:val="22"/>
          <w:szCs w:val="22"/>
        </w:rPr>
        <w:t>13</w:t>
      </w:r>
      <w:bookmarkStart w:id="0" w:name="_GoBack"/>
      <w:bookmarkEnd w:id="0"/>
      <w:r w:rsidR="002F132A">
        <w:rPr>
          <w:rFonts w:ascii="Arial" w:hAnsi="Arial" w:cs="Arial"/>
          <w:sz w:val="22"/>
          <w:szCs w:val="22"/>
        </w:rPr>
        <w:t xml:space="preserve"> de novembro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4DD" w:rsidRDefault="002374DD" w:rsidP="00B62073">
      <w:r>
        <w:separator/>
      </w:r>
    </w:p>
  </w:endnote>
  <w:endnote w:type="continuationSeparator" w:id="0">
    <w:p w:rsidR="002374DD" w:rsidRDefault="002374DD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4DD" w:rsidRDefault="002374DD" w:rsidP="00B62073">
      <w:r>
        <w:separator/>
      </w:r>
    </w:p>
  </w:footnote>
  <w:footnote w:type="continuationSeparator" w:id="0">
    <w:p w:rsidR="002374DD" w:rsidRDefault="002374DD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2374DD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61395381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374DD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132A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EEE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14CD7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408"/>
    <w:rsid w:val="00F92588"/>
    <w:rsid w:val="00F929DE"/>
    <w:rsid w:val="00F9480B"/>
    <w:rsid w:val="00F96CA6"/>
    <w:rsid w:val="00FA2703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87D057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73F18-FCB5-48BC-9C11-1CB832843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2023-11-13T18:43:00Z</dcterms:created>
  <dcterms:modified xsi:type="dcterms:W3CDTF">2023-11-13T18:43:00Z</dcterms:modified>
</cp:coreProperties>
</file>