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AC5" w:rsidRPr="00203C64" w:rsidRDefault="004B6938" w:rsidP="00203C64">
      <w:pPr>
        <w:pStyle w:val="Ttulo1"/>
        <w:jc w:val="both"/>
        <w:rPr>
          <w:rFonts w:ascii="Arial" w:hAnsi="Arial" w:cs="Arial"/>
          <w:b/>
          <w:bCs/>
          <w:szCs w:val="24"/>
        </w:rPr>
      </w:pPr>
      <w:r w:rsidRPr="009C1BB9">
        <w:rPr>
          <w:rFonts w:ascii="Arial" w:hAnsi="Arial" w:cs="Arial"/>
          <w:b/>
          <w:bCs/>
          <w:szCs w:val="24"/>
        </w:rPr>
        <w:t xml:space="preserve"> </w:t>
      </w:r>
    </w:p>
    <w:p w:rsidR="00F7161C" w:rsidRPr="00003AB8" w:rsidRDefault="00345AC5" w:rsidP="00203C64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03AB8">
        <w:rPr>
          <w:rFonts w:ascii="Arial" w:hAnsi="Arial" w:cs="Arial"/>
          <w:b/>
          <w:sz w:val="24"/>
          <w:szCs w:val="24"/>
        </w:rPr>
        <w:t xml:space="preserve">REDAÇÃO FINAL AO PROJETO DE LEI Nº </w:t>
      </w:r>
      <w:r w:rsidR="00003AB8" w:rsidRPr="00003AB8">
        <w:rPr>
          <w:rFonts w:ascii="Arial" w:hAnsi="Arial" w:cs="Arial"/>
          <w:b/>
          <w:sz w:val="24"/>
          <w:szCs w:val="24"/>
        </w:rPr>
        <w:t>09</w:t>
      </w:r>
      <w:r w:rsidR="001370AC" w:rsidRPr="00003AB8">
        <w:rPr>
          <w:rFonts w:ascii="Arial" w:hAnsi="Arial" w:cs="Arial"/>
          <w:b/>
          <w:sz w:val="24"/>
          <w:szCs w:val="24"/>
        </w:rPr>
        <w:t>/2023</w:t>
      </w:r>
    </w:p>
    <w:p w:rsidR="00A47164" w:rsidRDefault="00A47164" w:rsidP="00203C64">
      <w:pPr>
        <w:pStyle w:val="Ttulo2"/>
        <w:ind w:left="3969"/>
        <w:rPr>
          <w:rFonts w:ascii="Arial" w:hAnsi="Arial" w:cs="Arial"/>
          <w:b/>
          <w:szCs w:val="24"/>
        </w:rPr>
      </w:pPr>
      <w:r w:rsidRPr="00003AB8">
        <w:rPr>
          <w:rFonts w:ascii="Arial" w:hAnsi="Arial" w:cs="Arial"/>
          <w:b/>
          <w:szCs w:val="24"/>
        </w:rPr>
        <w:t xml:space="preserve">                </w:t>
      </w:r>
    </w:p>
    <w:p w:rsidR="00003AB8" w:rsidRPr="00003AB8" w:rsidRDefault="00003AB8" w:rsidP="00003AB8"/>
    <w:p w:rsidR="00003AB8" w:rsidRPr="00003AB8" w:rsidRDefault="00003AB8" w:rsidP="00003AB8">
      <w:pPr>
        <w:spacing w:after="0" w:line="240" w:lineRule="auto"/>
        <w:ind w:left="2268"/>
        <w:jc w:val="both"/>
        <w:rPr>
          <w:rFonts w:ascii="Arial" w:hAnsi="Arial" w:cs="Arial"/>
          <w:b/>
          <w:sz w:val="24"/>
          <w:szCs w:val="24"/>
        </w:rPr>
      </w:pPr>
      <w:r w:rsidRPr="00003AB8">
        <w:rPr>
          <w:rFonts w:ascii="Arial" w:hAnsi="Arial" w:cs="Arial"/>
          <w:b/>
          <w:sz w:val="24"/>
          <w:szCs w:val="24"/>
        </w:rPr>
        <w:t>Autoriza a dar baixa dos bens móveis permanentes declarados inservíveis de acordo com o Anexo I, do registro de Patrimônio Municipal e dá outras providências.</w:t>
      </w:r>
    </w:p>
    <w:p w:rsidR="00003AB8" w:rsidRPr="00003AB8" w:rsidRDefault="00003AB8" w:rsidP="00003AB8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FE385A" w:rsidRPr="00003AB8" w:rsidRDefault="00FE385A" w:rsidP="00203C64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131CC8" w:rsidRPr="00003AB8" w:rsidRDefault="00345AC5" w:rsidP="00203C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03AB8">
        <w:rPr>
          <w:rFonts w:ascii="Arial" w:hAnsi="Arial" w:cs="Arial"/>
          <w:sz w:val="24"/>
          <w:szCs w:val="24"/>
        </w:rPr>
        <w:tab/>
      </w:r>
      <w:r w:rsidRPr="00003AB8">
        <w:rPr>
          <w:rFonts w:ascii="Arial" w:hAnsi="Arial" w:cs="Arial"/>
          <w:sz w:val="24"/>
          <w:szCs w:val="24"/>
        </w:rPr>
        <w:tab/>
      </w:r>
      <w:r w:rsidR="001370AC" w:rsidRPr="00003AB8">
        <w:rPr>
          <w:rFonts w:ascii="Arial" w:hAnsi="Arial" w:cs="Arial"/>
          <w:sz w:val="24"/>
          <w:szCs w:val="24"/>
        </w:rPr>
        <w:t>A</w:t>
      </w:r>
      <w:r w:rsidRPr="00003AB8">
        <w:rPr>
          <w:rFonts w:ascii="Arial" w:hAnsi="Arial" w:cs="Arial"/>
          <w:b/>
          <w:sz w:val="24"/>
          <w:szCs w:val="24"/>
        </w:rPr>
        <w:t xml:space="preserve"> PRESIDENTE </w:t>
      </w:r>
      <w:r w:rsidRPr="00003AB8">
        <w:rPr>
          <w:rFonts w:ascii="Arial" w:hAnsi="Arial" w:cs="Arial"/>
          <w:sz w:val="24"/>
          <w:szCs w:val="24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345AC5" w:rsidRPr="00003AB8" w:rsidRDefault="00345AC5" w:rsidP="00203C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03AB8" w:rsidRDefault="00003AB8" w:rsidP="00003AB8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03AB8">
        <w:rPr>
          <w:rFonts w:ascii="Arial" w:hAnsi="Arial" w:cs="Arial"/>
          <w:sz w:val="24"/>
          <w:szCs w:val="24"/>
        </w:rPr>
        <w:t xml:space="preserve">Art. 1º </w:t>
      </w:r>
      <w:r w:rsidRPr="00003AB8">
        <w:rPr>
          <w:rFonts w:ascii="Arial" w:hAnsi="Arial" w:cs="Arial"/>
          <w:sz w:val="24"/>
          <w:szCs w:val="24"/>
          <w:shd w:val="clear" w:color="auto" w:fill="FFFFFF"/>
        </w:rPr>
        <w:t>Fica o Chefe do Poder Executivo Municipal, autorizado a proceder à baixa de bens móveis permanentes inservíveis pertencentes ao Município de Guarujá do Sul, alocados nas diversas Secretarias e setores da Administração pública, sob os registros constantes do laudo emitido pela comissão de avaliação de estado de conservação/funcionamento dos bens considerados inservíveis, anexo I, parte integrante desta Lei .</w:t>
      </w:r>
    </w:p>
    <w:p w:rsidR="00003AB8" w:rsidRPr="00003AB8" w:rsidRDefault="00003AB8" w:rsidP="00003AB8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003AB8" w:rsidRDefault="00003AB8" w:rsidP="00003AB8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03AB8">
        <w:rPr>
          <w:rFonts w:ascii="Arial" w:hAnsi="Arial" w:cs="Arial"/>
          <w:sz w:val="24"/>
          <w:szCs w:val="24"/>
          <w:shd w:val="clear" w:color="auto" w:fill="FFFFFF"/>
        </w:rPr>
        <w:t xml:space="preserve">Parágrafo Único: São bens móveis permanentes inservíveis, todos os bens desativados, danificados ou obsoletos, podendo ser considerados como recuperáveis ou irrecuperáveis. </w:t>
      </w:r>
    </w:p>
    <w:p w:rsidR="00003AB8" w:rsidRPr="00003AB8" w:rsidRDefault="00003AB8" w:rsidP="00003AB8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003AB8" w:rsidRDefault="00003AB8" w:rsidP="00003AB8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03AB8">
        <w:rPr>
          <w:rFonts w:ascii="Arial" w:hAnsi="Arial" w:cs="Arial"/>
          <w:sz w:val="24"/>
          <w:szCs w:val="24"/>
          <w:shd w:val="clear" w:color="auto" w:fill="FFFFFF"/>
        </w:rPr>
        <w:t>Art. 2º Ficam igualmente autorizados o Departamento de Patrimônio e o Departamento de Contabilidade e Controle Interno a procederem aos trâmites legais para efetuar o devido registro, demonstrando a baixa patrimonial dos bens inservíveis, bem como os lançamentos contábeis exigidos na legislação atinente.</w:t>
      </w:r>
    </w:p>
    <w:p w:rsidR="00003AB8" w:rsidRPr="00003AB8" w:rsidRDefault="00003AB8" w:rsidP="00003AB8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003AB8" w:rsidRPr="00003AB8" w:rsidRDefault="00003AB8" w:rsidP="00003AB8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03AB8">
        <w:rPr>
          <w:rFonts w:ascii="Arial" w:hAnsi="Arial" w:cs="Arial"/>
          <w:sz w:val="24"/>
          <w:szCs w:val="24"/>
          <w:shd w:val="clear" w:color="auto" w:fill="FFFFFF"/>
        </w:rPr>
        <w:t xml:space="preserve">Parágrafo Único: Os bens móveis considerados inservíveis e baixados do Patrimônio Público Municipal, deverão ser objeto de leilão para sua venda de acordo com a Lei 8.666/2003 e atualizações posteriores. </w:t>
      </w:r>
    </w:p>
    <w:p w:rsidR="00003AB8" w:rsidRPr="00003AB8" w:rsidRDefault="00003AB8" w:rsidP="00003AB8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003AB8" w:rsidRPr="00003AB8" w:rsidRDefault="00003AB8" w:rsidP="00003AB8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003AB8">
        <w:rPr>
          <w:rFonts w:ascii="Arial" w:hAnsi="Arial" w:cs="Arial"/>
          <w:sz w:val="24"/>
          <w:szCs w:val="24"/>
        </w:rPr>
        <w:t>Art. 2º. Ficam revogadas as disposições em contrário, entrando em vigor a presente Lei na data de sua publicação.</w:t>
      </w:r>
    </w:p>
    <w:p w:rsidR="00203C64" w:rsidRDefault="00203C64" w:rsidP="00203C64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</w:p>
    <w:p w:rsidR="00003AB8" w:rsidRPr="00003AB8" w:rsidRDefault="00003AB8" w:rsidP="00203C64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</w:p>
    <w:p w:rsidR="00D326B2" w:rsidRPr="00003AB8" w:rsidRDefault="00082054" w:rsidP="00203C64">
      <w:pPr>
        <w:spacing w:after="0" w:line="240" w:lineRule="auto"/>
        <w:ind w:left="53" w:right="-1"/>
        <w:jc w:val="both"/>
        <w:rPr>
          <w:rFonts w:ascii="Arial" w:hAnsi="Arial" w:cs="Arial"/>
          <w:sz w:val="24"/>
          <w:szCs w:val="24"/>
        </w:rPr>
      </w:pPr>
      <w:r w:rsidRPr="00003AB8">
        <w:rPr>
          <w:rFonts w:ascii="Arial" w:hAnsi="Arial" w:cs="Arial"/>
          <w:sz w:val="24"/>
          <w:szCs w:val="24"/>
        </w:rPr>
        <w:tab/>
      </w:r>
      <w:r w:rsidR="00345AC5" w:rsidRPr="00003AB8">
        <w:rPr>
          <w:rFonts w:ascii="Arial" w:hAnsi="Arial" w:cs="Arial"/>
          <w:sz w:val="24"/>
          <w:szCs w:val="24"/>
        </w:rPr>
        <w:t xml:space="preserve">Da Secretaria da Câmara Municipal de Vereadores de Guarujá do Sul, Estado de Santa Catarina, </w:t>
      </w:r>
      <w:r w:rsidR="00203C64" w:rsidRPr="00003AB8">
        <w:rPr>
          <w:rFonts w:ascii="Arial" w:hAnsi="Arial" w:cs="Arial"/>
          <w:sz w:val="24"/>
          <w:szCs w:val="24"/>
        </w:rPr>
        <w:t>2</w:t>
      </w:r>
      <w:r w:rsidR="00D46537" w:rsidRPr="00003AB8">
        <w:rPr>
          <w:rFonts w:ascii="Arial" w:hAnsi="Arial" w:cs="Arial"/>
          <w:sz w:val="24"/>
          <w:szCs w:val="24"/>
        </w:rPr>
        <w:t>4</w:t>
      </w:r>
      <w:r w:rsidR="00345AC5" w:rsidRPr="00003AB8">
        <w:rPr>
          <w:rFonts w:ascii="Arial" w:hAnsi="Arial" w:cs="Arial"/>
          <w:sz w:val="24"/>
          <w:szCs w:val="24"/>
        </w:rPr>
        <w:t xml:space="preserve"> de </w:t>
      </w:r>
      <w:r w:rsidR="00024F86" w:rsidRPr="00003AB8">
        <w:rPr>
          <w:rFonts w:ascii="Arial" w:hAnsi="Arial" w:cs="Arial"/>
          <w:sz w:val="24"/>
          <w:szCs w:val="24"/>
        </w:rPr>
        <w:t>março</w:t>
      </w:r>
      <w:r w:rsidR="00345AC5" w:rsidRPr="00003AB8">
        <w:rPr>
          <w:rFonts w:ascii="Arial" w:hAnsi="Arial" w:cs="Arial"/>
          <w:sz w:val="24"/>
          <w:szCs w:val="24"/>
        </w:rPr>
        <w:t xml:space="preserve"> de 202</w:t>
      </w:r>
      <w:r w:rsidR="00D326B2" w:rsidRPr="00003AB8">
        <w:rPr>
          <w:rFonts w:ascii="Arial" w:hAnsi="Arial" w:cs="Arial"/>
          <w:sz w:val="24"/>
          <w:szCs w:val="24"/>
        </w:rPr>
        <w:t>3</w:t>
      </w:r>
      <w:r w:rsidR="00345AC5" w:rsidRPr="00003AB8">
        <w:rPr>
          <w:rFonts w:ascii="Arial" w:hAnsi="Arial" w:cs="Arial"/>
          <w:sz w:val="24"/>
          <w:szCs w:val="24"/>
        </w:rPr>
        <w:t>.</w:t>
      </w:r>
      <w:r w:rsidR="00623925" w:rsidRPr="00003AB8">
        <w:rPr>
          <w:rFonts w:ascii="Arial" w:hAnsi="Arial" w:cs="Arial"/>
          <w:sz w:val="24"/>
          <w:szCs w:val="24"/>
        </w:rPr>
        <w:t xml:space="preserve"> </w:t>
      </w:r>
      <w:r w:rsidR="00D326B2" w:rsidRPr="00003AB8">
        <w:rPr>
          <w:rFonts w:ascii="Arial" w:hAnsi="Arial" w:cs="Arial"/>
          <w:sz w:val="24"/>
          <w:szCs w:val="24"/>
        </w:rPr>
        <w:t>Em sua 15ª Legislatura, 3ª Sessão Legislativa, 2º Período, 60ª Instalação Legislativa.</w:t>
      </w:r>
    </w:p>
    <w:p w:rsidR="00345AC5" w:rsidRDefault="00345AC5" w:rsidP="00203C64">
      <w:pPr>
        <w:spacing w:after="0" w:line="240" w:lineRule="auto"/>
        <w:ind w:left="53" w:right="-1"/>
        <w:jc w:val="both"/>
        <w:rPr>
          <w:rFonts w:ascii="Arial" w:hAnsi="Arial" w:cs="Arial"/>
          <w:sz w:val="24"/>
          <w:szCs w:val="24"/>
        </w:rPr>
      </w:pPr>
    </w:p>
    <w:p w:rsidR="00203C64" w:rsidRPr="00203C64" w:rsidRDefault="00203C64" w:rsidP="00203C64">
      <w:pPr>
        <w:spacing w:after="0" w:line="240" w:lineRule="auto"/>
        <w:ind w:left="53" w:right="-1"/>
        <w:jc w:val="both"/>
        <w:rPr>
          <w:rFonts w:ascii="Arial" w:hAnsi="Arial" w:cs="Arial"/>
          <w:sz w:val="24"/>
          <w:szCs w:val="24"/>
        </w:rPr>
      </w:pPr>
    </w:p>
    <w:p w:rsidR="00345AC5" w:rsidRPr="00203C64" w:rsidRDefault="00345AC5" w:rsidP="00203C6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45AC5" w:rsidRPr="00203C64" w:rsidRDefault="001370AC" w:rsidP="00203C6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03C64">
        <w:rPr>
          <w:rFonts w:ascii="Arial" w:hAnsi="Arial" w:cs="Arial"/>
          <w:b/>
          <w:bCs/>
          <w:sz w:val="24"/>
          <w:szCs w:val="24"/>
        </w:rPr>
        <w:t>DALVANI ROBERTA LERMEN</w:t>
      </w:r>
      <w:r w:rsidR="00345AC5" w:rsidRPr="00203C64">
        <w:rPr>
          <w:rFonts w:ascii="Arial" w:hAnsi="Arial" w:cs="Arial"/>
          <w:b/>
          <w:bCs/>
          <w:sz w:val="24"/>
          <w:szCs w:val="24"/>
        </w:rPr>
        <w:t xml:space="preserve">                                      </w:t>
      </w:r>
      <w:r w:rsidR="009F329D" w:rsidRPr="00203C64">
        <w:rPr>
          <w:rFonts w:ascii="Arial" w:hAnsi="Arial" w:cs="Arial"/>
          <w:b/>
          <w:bCs/>
          <w:sz w:val="24"/>
          <w:szCs w:val="24"/>
        </w:rPr>
        <w:t>RODRIGO ANDRÉ LUNKES</w:t>
      </w:r>
    </w:p>
    <w:p w:rsidR="00812EEB" w:rsidRPr="00203C64" w:rsidRDefault="00345AC5" w:rsidP="00203C64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203C64">
        <w:rPr>
          <w:rFonts w:ascii="Arial" w:hAnsi="Arial" w:cs="Arial"/>
          <w:bCs/>
          <w:sz w:val="24"/>
          <w:szCs w:val="24"/>
        </w:rPr>
        <w:t xml:space="preserve">                 </w:t>
      </w:r>
      <w:r w:rsidRPr="00203C64">
        <w:rPr>
          <w:rFonts w:ascii="Arial" w:hAnsi="Arial" w:cs="Arial"/>
          <w:bCs/>
          <w:sz w:val="24"/>
          <w:szCs w:val="24"/>
          <w:lang w:val="en-US"/>
        </w:rPr>
        <w:t xml:space="preserve">Presidente                                               </w:t>
      </w:r>
      <w:r w:rsidR="00D326B2" w:rsidRPr="00203C64">
        <w:rPr>
          <w:rFonts w:ascii="Arial" w:hAnsi="Arial" w:cs="Arial"/>
          <w:bCs/>
          <w:sz w:val="24"/>
          <w:szCs w:val="24"/>
          <w:lang w:val="en-US"/>
        </w:rPr>
        <w:t xml:space="preserve">                1ª Secretário</w:t>
      </w:r>
    </w:p>
    <w:sectPr w:rsidR="00812EEB" w:rsidRPr="00203C64" w:rsidSect="00345AC5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2552" w:right="1134" w:bottom="1560" w:left="1701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5FAA" w:rsidRDefault="000E5FAA" w:rsidP="003653F4">
      <w:pPr>
        <w:spacing w:after="0" w:line="240" w:lineRule="auto"/>
      </w:pPr>
      <w:r>
        <w:separator/>
      </w:r>
    </w:p>
  </w:endnote>
  <w:endnote w:type="continuationSeparator" w:id="1">
    <w:p w:rsidR="000E5FAA" w:rsidRDefault="000E5FAA" w:rsidP="00365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27C" w:rsidRPr="0034599D" w:rsidRDefault="00B5027C" w:rsidP="003F42FC">
    <w:pPr>
      <w:pStyle w:val="Rodap"/>
      <w:jc w:val="center"/>
      <w:rPr>
        <w:color w:val="7F7F7F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5FAA" w:rsidRDefault="000E5FAA" w:rsidP="003653F4">
      <w:pPr>
        <w:spacing w:after="0" w:line="240" w:lineRule="auto"/>
      </w:pPr>
      <w:r>
        <w:separator/>
      </w:r>
    </w:p>
  </w:footnote>
  <w:footnote w:type="continuationSeparator" w:id="1">
    <w:p w:rsidR="000E5FAA" w:rsidRDefault="000E5FAA" w:rsidP="003653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27C" w:rsidRDefault="00873A5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42079" o:spid="_x0000_s1036" type="#_x0000_t75" style="position:absolute;margin-left:0;margin-top:0;width:453.4pt;height:428.8pt;z-index:-251658240;mso-position-horizontal:center;mso-position-horizontal-relative:margin;mso-position-vertical:center;mso-position-vertical-relative:margin" o:allowincell="f">
          <v:imagedata r:id="rId1" o:title="teste brasão 2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27C" w:rsidRDefault="00B5027C" w:rsidP="00E02B4D">
    <w:pPr>
      <w:pStyle w:val="Cabealho"/>
    </w:pPr>
    <w:r>
      <w:rPr>
        <w:noProof/>
        <w:lang w:eastAsia="pt-BR"/>
      </w:rPr>
      <w:t xml:space="preserve">                                                              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27C" w:rsidRDefault="00873A5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42078" o:spid="_x0000_s1035" type="#_x0000_t75" style="position:absolute;margin-left:0;margin-top:0;width:453.4pt;height:428.8pt;z-index:-251659264;mso-position-horizontal:center;mso-position-horizontal-relative:margin;mso-position-vertical:center;mso-position-vertical-relative:margin" o:allowincell="f">
          <v:imagedata r:id="rId1" o:title="teste brasão 2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07A81"/>
    <w:multiLevelType w:val="hybridMultilevel"/>
    <w:tmpl w:val="9844FDDA"/>
    <w:lvl w:ilvl="0" w:tplc="A3267284">
      <w:start w:val="1"/>
      <w:numFmt w:val="decimalZero"/>
      <w:lvlText w:val="%1-"/>
      <w:lvlJc w:val="left"/>
      <w:pPr>
        <w:ind w:left="20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60" w:hanging="360"/>
      </w:pPr>
    </w:lvl>
    <w:lvl w:ilvl="2" w:tplc="0416001B" w:tentative="1">
      <w:start w:val="1"/>
      <w:numFmt w:val="lowerRoman"/>
      <w:lvlText w:val="%3."/>
      <w:lvlJc w:val="right"/>
      <w:pPr>
        <w:ind w:left="3480" w:hanging="180"/>
      </w:pPr>
    </w:lvl>
    <w:lvl w:ilvl="3" w:tplc="0416000F" w:tentative="1">
      <w:start w:val="1"/>
      <w:numFmt w:val="decimal"/>
      <w:lvlText w:val="%4."/>
      <w:lvlJc w:val="left"/>
      <w:pPr>
        <w:ind w:left="4200" w:hanging="360"/>
      </w:pPr>
    </w:lvl>
    <w:lvl w:ilvl="4" w:tplc="04160019" w:tentative="1">
      <w:start w:val="1"/>
      <w:numFmt w:val="lowerLetter"/>
      <w:lvlText w:val="%5."/>
      <w:lvlJc w:val="left"/>
      <w:pPr>
        <w:ind w:left="4920" w:hanging="360"/>
      </w:pPr>
    </w:lvl>
    <w:lvl w:ilvl="5" w:tplc="0416001B" w:tentative="1">
      <w:start w:val="1"/>
      <w:numFmt w:val="lowerRoman"/>
      <w:lvlText w:val="%6."/>
      <w:lvlJc w:val="right"/>
      <w:pPr>
        <w:ind w:left="5640" w:hanging="180"/>
      </w:pPr>
    </w:lvl>
    <w:lvl w:ilvl="6" w:tplc="0416000F" w:tentative="1">
      <w:start w:val="1"/>
      <w:numFmt w:val="decimal"/>
      <w:lvlText w:val="%7."/>
      <w:lvlJc w:val="left"/>
      <w:pPr>
        <w:ind w:left="6360" w:hanging="360"/>
      </w:pPr>
    </w:lvl>
    <w:lvl w:ilvl="7" w:tplc="04160019" w:tentative="1">
      <w:start w:val="1"/>
      <w:numFmt w:val="lowerLetter"/>
      <w:lvlText w:val="%8."/>
      <w:lvlJc w:val="left"/>
      <w:pPr>
        <w:ind w:left="7080" w:hanging="360"/>
      </w:pPr>
    </w:lvl>
    <w:lvl w:ilvl="8" w:tplc="0416001B" w:tentative="1">
      <w:start w:val="1"/>
      <w:numFmt w:val="lowerRoman"/>
      <w:lvlText w:val="%9."/>
      <w:lvlJc w:val="right"/>
      <w:pPr>
        <w:ind w:left="78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1536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406839"/>
    <w:rsid w:val="00003AB8"/>
    <w:rsid w:val="00006E6D"/>
    <w:rsid w:val="00011240"/>
    <w:rsid w:val="00024F86"/>
    <w:rsid w:val="00082054"/>
    <w:rsid w:val="0008617C"/>
    <w:rsid w:val="00087E8E"/>
    <w:rsid w:val="00095CA4"/>
    <w:rsid w:val="000A035D"/>
    <w:rsid w:val="000A2B8F"/>
    <w:rsid w:val="000A4DD5"/>
    <w:rsid w:val="000D14EB"/>
    <w:rsid w:val="000D3D58"/>
    <w:rsid w:val="000D64FC"/>
    <w:rsid w:val="000E1A71"/>
    <w:rsid w:val="000E5870"/>
    <w:rsid w:val="000E5FAA"/>
    <w:rsid w:val="00100993"/>
    <w:rsid w:val="001013AE"/>
    <w:rsid w:val="00103210"/>
    <w:rsid w:val="001059A8"/>
    <w:rsid w:val="00107CC9"/>
    <w:rsid w:val="00111834"/>
    <w:rsid w:val="0012640A"/>
    <w:rsid w:val="00131CC8"/>
    <w:rsid w:val="001370AC"/>
    <w:rsid w:val="00140D78"/>
    <w:rsid w:val="001535D4"/>
    <w:rsid w:val="0015574A"/>
    <w:rsid w:val="00160A15"/>
    <w:rsid w:val="00161F40"/>
    <w:rsid w:val="00167339"/>
    <w:rsid w:val="00176209"/>
    <w:rsid w:val="00181066"/>
    <w:rsid w:val="0018586B"/>
    <w:rsid w:val="001877AE"/>
    <w:rsid w:val="00187AAA"/>
    <w:rsid w:val="001A0FF4"/>
    <w:rsid w:val="001A625E"/>
    <w:rsid w:val="001B2094"/>
    <w:rsid w:val="001B7B2A"/>
    <w:rsid w:val="001C2037"/>
    <w:rsid w:val="001D3487"/>
    <w:rsid w:val="001F514D"/>
    <w:rsid w:val="001F7CFE"/>
    <w:rsid w:val="00203C64"/>
    <w:rsid w:val="00205E2E"/>
    <w:rsid w:val="002111E3"/>
    <w:rsid w:val="00223125"/>
    <w:rsid w:val="00223B81"/>
    <w:rsid w:val="00244715"/>
    <w:rsid w:val="002735DB"/>
    <w:rsid w:val="0027549A"/>
    <w:rsid w:val="00283D5C"/>
    <w:rsid w:val="002923BC"/>
    <w:rsid w:val="00294860"/>
    <w:rsid w:val="00295D30"/>
    <w:rsid w:val="00297257"/>
    <w:rsid w:val="002A763D"/>
    <w:rsid w:val="002B0D39"/>
    <w:rsid w:val="002B0F6F"/>
    <w:rsid w:val="002B35F7"/>
    <w:rsid w:val="002B57EB"/>
    <w:rsid w:val="002D2F2A"/>
    <w:rsid w:val="002E41AB"/>
    <w:rsid w:val="00314FE5"/>
    <w:rsid w:val="00320A0E"/>
    <w:rsid w:val="0034599D"/>
    <w:rsid w:val="00345AC5"/>
    <w:rsid w:val="003513F2"/>
    <w:rsid w:val="003653F4"/>
    <w:rsid w:val="00371C9A"/>
    <w:rsid w:val="003734DB"/>
    <w:rsid w:val="003814FC"/>
    <w:rsid w:val="00395ED8"/>
    <w:rsid w:val="003A1CFD"/>
    <w:rsid w:val="003C087F"/>
    <w:rsid w:val="003C3D56"/>
    <w:rsid w:val="003F1304"/>
    <w:rsid w:val="003F1DD9"/>
    <w:rsid w:val="003F3238"/>
    <w:rsid w:val="003F42FC"/>
    <w:rsid w:val="00406839"/>
    <w:rsid w:val="00407753"/>
    <w:rsid w:val="004201B9"/>
    <w:rsid w:val="00431C90"/>
    <w:rsid w:val="00437B3B"/>
    <w:rsid w:val="004403E3"/>
    <w:rsid w:val="00461CE8"/>
    <w:rsid w:val="00490FDE"/>
    <w:rsid w:val="00491241"/>
    <w:rsid w:val="00496BCF"/>
    <w:rsid w:val="00496CDD"/>
    <w:rsid w:val="00497C80"/>
    <w:rsid w:val="004A3190"/>
    <w:rsid w:val="004B07EC"/>
    <w:rsid w:val="004B6938"/>
    <w:rsid w:val="004B7EB7"/>
    <w:rsid w:val="004F546E"/>
    <w:rsid w:val="005158B2"/>
    <w:rsid w:val="005226E1"/>
    <w:rsid w:val="00523D4F"/>
    <w:rsid w:val="00535B78"/>
    <w:rsid w:val="00537370"/>
    <w:rsid w:val="00547A85"/>
    <w:rsid w:val="005729B8"/>
    <w:rsid w:val="00572F76"/>
    <w:rsid w:val="00574D43"/>
    <w:rsid w:val="00577C2D"/>
    <w:rsid w:val="005915F2"/>
    <w:rsid w:val="005A19EE"/>
    <w:rsid w:val="005A58AD"/>
    <w:rsid w:val="005A59E0"/>
    <w:rsid w:val="005B1F36"/>
    <w:rsid w:val="005B2318"/>
    <w:rsid w:val="005C5D56"/>
    <w:rsid w:val="005F09E1"/>
    <w:rsid w:val="00605A2F"/>
    <w:rsid w:val="0060799E"/>
    <w:rsid w:val="00623925"/>
    <w:rsid w:val="00627373"/>
    <w:rsid w:val="00631A65"/>
    <w:rsid w:val="00632414"/>
    <w:rsid w:val="00645179"/>
    <w:rsid w:val="00646BCA"/>
    <w:rsid w:val="00671D6A"/>
    <w:rsid w:val="00680079"/>
    <w:rsid w:val="006819C4"/>
    <w:rsid w:val="00697599"/>
    <w:rsid w:val="006A0B20"/>
    <w:rsid w:val="006B325C"/>
    <w:rsid w:val="006D0F5B"/>
    <w:rsid w:val="00714012"/>
    <w:rsid w:val="007340AC"/>
    <w:rsid w:val="007555BF"/>
    <w:rsid w:val="00755ECF"/>
    <w:rsid w:val="00757098"/>
    <w:rsid w:val="00760100"/>
    <w:rsid w:val="00760AC7"/>
    <w:rsid w:val="00761AD7"/>
    <w:rsid w:val="00763C58"/>
    <w:rsid w:val="00790717"/>
    <w:rsid w:val="007A03D9"/>
    <w:rsid w:val="007A6408"/>
    <w:rsid w:val="007B6E9E"/>
    <w:rsid w:val="007B7E64"/>
    <w:rsid w:val="007D07DE"/>
    <w:rsid w:val="007D3E97"/>
    <w:rsid w:val="007F6B86"/>
    <w:rsid w:val="00805DF1"/>
    <w:rsid w:val="00810221"/>
    <w:rsid w:val="00812EEB"/>
    <w:rsid w:val="008378AF"/>
    <w:rsid w:val="00842CBD"/>
    <w:rsid w:val="00853AAC"/>
    <w:rsid w:val="00856CA8"/>
    <w:rsid w:val="00873A59"/>
    <w:rsid w:val="008866E0"/>
    <w:rsid w:val="008A7B3B"/>
    <w:rsid w:val="008B1385"/>
    <w:rsid w:val="008C7D1D"/>
    <w:rsid w:val="008E5BFB"/>
    <w:rsid w:val="00901A5D"/>
    <w:rsid w:val="00915A5B"/>
    <w:rsid w:val="00927531"/>
    <w:rsid w:val="00957925"/>
    <w:rsid w:val="00967AA7"/>
    <w:rsid w:val="009857E1"/>
    <w:rsid w:val="009A777D"/>
    <w:rsid w:val="009B4E96"/>
    <w:rsid w:val="009C1BB9"/>
    <w:rsid w:val="009F084F"/>
    <w:rsid w:val="009F1093"/>
    <w:rsid w:val="009F329D"/>
    <w:rsid w:val="00A04526"/>
    <w:rsid w:val="00A05AE1"/>
    <w:rsid w:val="00A225D4"/>
    <w:rsid w:val="00A306F2"/>
    <w:rsid w:val="00A31ACA"/>
    <w:rsid w:val="00A31EC5"/>
    <w:rsid w:val="00A44F5F"/>
    <w:rsid w:val="00A47164"/>
    <w:rsid w:val="00A575A9"/>
    <w:rsid w:val="00A70B25"/>
    <w:rsid w:val="00A842D6"/>
    <w:rsid w:val="00A865A4"/>
    <w:rsid w:val="00A92B34"/>
    <w:rsid w:val="00A957DA"/>
    <w:rsid w:val="00AA417B"/>
    <w:rsid w:val="00AC4707"/>
    <w:rsid w:val="00AD6B9A"/>
    <w:rsid w:val="00AF0C29"/>
    <w:rsid w:val="00AF3127"/>
    <w:rsid w:val="00AF4FF9"/>
    <w:rsid w:val="00B0550A"/>
    <w:rsid w:val="00B12E55"/>
    <w:rsid w:val="00B14CC0"/>
    <w:rsid w:val="00B343F9"/>
    <w:rsid w:val="00B5027C"/>
    <w:rsid w:val="00B62068"/>
    <w:rsid w:val="00B63143"/>
    <w:rsid w:val="00B656FE"/>
    <w:rsid w:val="00B74942"/>
    <w:rsid w:val="00BC37DC"/>
    <w:rsid w:val="00BC7618"/>
    <w:rsid w:val="00BE5079"/>
    <w:rsid w:val="00BE5C45"/>
    <w:rsid w:val="00BF5735"/>
    <w:rsid w:val="00C1107F"/>
    <w:rsid w:val="00C23AA9"/>
    <w:rsid w:val="00C26A61"/>
    <w:rsid w:val="00C52950"/>
    <w:rsid w:val="00C748A6"/>
    <w:rsid w:val="00C95B8B"/>
    <w:rsid w:val="00CA38B6"/>
    <w:rsid w:val="00CB04A2"/>
    <w:rsid w:val="00CC7BAB"/>
    <w:rsid w:val="00CF79DC"/>
    <w:rsid w:val="00D027A8"/>
    <w:rsid w:val="00D02855"/>
    <w:rsid w:val="00D10248"/>
    <w:rsid w:val="00D1067B"/>
    <w:rsid w:val="00D26254"/>
    <w:rsid w:val="00D326B2"/>
    <w:rsid w:val="00D34156"/>
    <w:rsid w:val="00D46537"/>
    <w:rsid w:val="00D46A32"/>
    <w:rsid w:val="00D57E0F"/>
    <w:rsid w:val="00D7129A"/>
    <w:rsid w:val="00D72F27"/>
    <w:rsid w:val="00D969B8"/>
    <w:rsid w:val="00DA0184"/>
    <w:rsid w:val="00DA6097"/>
    <w:rsid w:val="00DB0438"/>
    <w:rsid w:val="00DD65E5"/>
    <w:rsid w:val="00E02B4D"/>
    <w:rsid w:val="00E06B96"/>
    <w:rsid w:val="00E07046"/>
    <w:rsid w:val="00E1352D"/>
    <w:rsid w:val="00E32566"/>
    <w:rsid w:val="00E4685F"/>
    <w:rsid w:val="00E51D10"/>
    <w:rsid w:val="00E61829"/>
    <w:rsid w:val="00E77751"/>
    <w:rsid w:val="00E815FC"/>
    <w:rsid w:val="00E8367D"/>
    <w:rsid w:val="00EB14A2"/>
    <w:rsid w:val="00EB7FCA"/>
    <w:rsid w:val="00EC1442"/>
    <w:rsid w:val="00EC16C1"/>
    <w:rsid w:val="00EC414D"/>
    <w:rsid w:val="00EE271D"/>
    <w:rsid w:val="00EE687F"/>
    <w:rsid w:val="00F00E07"/>
    <w:rsid w:val="00F16B33"/>
    <w:rsid w:val="00F2589C"/>
    <w:rsid w:val="00F2778B"/>
    <w:rsid w:val="00F320B7"/>
    <w:rsid w:val="00F4359B"/>
    <w:rsid w:val="00F57F9C"/>
    <w:rsid w:val="00F623C1"/>
    <w:rsid w:val="00F64811"/>
    <w:rsid w:val="00F66881"/>
    <w:rsid w:val="00F71083"/>
    <w:rsid w:val="00F7161C"/>
    <w:rsid w:val="00F76BCD"/>
    <w:rsid w:val="00F8139F"/>
    <w:rsid w:val="00F850A6"/>
    <w:rsid w:val="00FA24C3"/>
    <w:rsid w:val="00FA2AC3"/>
    <w:rsid w:val="00FA35BF"/>
    <w:rsid w:val="00FC6F9A"/>
    <w:rsid w:val="00FC7290"/>
    <w:rsid w:val="00FD7A3D"/>
    <w:rsid w:val="00FE12F7"/>
    <w:rsid w:val="00FE385A"/>
    <w:rsid w:val="00FE3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5D4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646BCA"/>
    <w:pPr>
      <w:keepNext/>
      <w:spacing w:after="0" w:line="240" w:lineRule="auto"/>
      <w:outlineLvl w:val="0"/>
    </w:pPr>
    <w:rPr>
      <w:rFonts w:ascii="Courier New" w:eastAsia="Times New Roman" w:hAnsi="Courier New"/>
      <w:sz w:val="24"/>
      <w:szCs w:val="20"/>
    </w:rPr>
  </w:style>
  <w:style w:type="paragraph" w:styleId="Ttulo2">
    <w:name w:val="heading 2"/>
    <w:basedOn w:val="Normal"/>
    <w:next w:val="Normal"/>
    <w:link w:val="Ttulo2Char"/>
    <w:qFormat/>
    <w:rsid w:val="00646BCA"/>
    <w:pPr>
      <w:keepNext/>
      <w:spacing w:after="0" w:line="240" w:lineRule="auto"/>
      <w:jc w:val="both"/>
      <w:outlineLvl w:val="1"/>
    </w:pPr>
    <w:rPr>
      <w:rFonts w:ascii="Courier New" w:eastAsia="Times New Roman" w:hAnsi="Courier New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3653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653F4"/>
  </w:style>
  <w:style w:type="paragraph" w:styleId="Rodap">
    <w:name w:val="footer"/>
    <w:basedOn w:val="Normal"/>
    <w:link w:val="RodapChar"/>
    <w:uiPriority w:val="99"/>
    <w:semiHidden/>
    <w:unhideWhenUsed/>
    <w:rsid w:val="003653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653F4"/>
  </w:style>
  <w:style w:type="paragraph" w:styleId="Textodebalo">
    <w:name w:val="Balloon Text"/>
    <w:basedOn w:val="Normal"/>
    <w:link w:val="TextodebaloChar"/>
    <w:uiPriority w:val="99"/>
    <w:semiHidden/>
    <w:unhideWhenUsed/>
    <w:rsid w:val="003653F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3653F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028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D02855"/>
    <w:rPr>
      <w:b/>
      <w:bCs/>
    </w:rPr>
  </w:style>
  <w:style w:type="character" w:styleId="Hyperlink">
    <w:name w:val="Hyperlink"/>
    <w:uiPriority w:val="99"/>
    <w:rsid w:val="00760100"/>
    <w:rPr>
      <w:color w:val="0000FF"/>
      <w:u w:val="single"/>
    </w:rPr>
  </w:style>
  <w:style w:type="character" w:customStyle="1" w:styleId="Ttulo1Char">
    <w:name w:val="Título 1 Char"/>
    <w:link w:val="Ttulo1"/>
    <w:rsid w:val="00646BCA"/>
    <w:rPr>
      <w:rFonts w:ascii="Courier New" w:eastAsia="Times New Roman" w:hAnsi="Courier New"/>
      <w:sz w:val="24"/>
    </w:rPr>
  </w:style>
  <w:style w:type="character" w:customStyle="1" w:styleId="Ttulo2Char">
    <w:name w:val="Título 2 Char"/>
    <w:link w:val="Ttulo2"/>
    <w:rsid w:val="00646BCA"/>
    <w:rPr>
      <w:rFonts w:ascii="Courier New" w:eastAsia="Times New Roman" w:hAnsi="Courier New"/>
      <w:sz w:val="24"/>
    </w:rPr>
  </w:style>
  <w:style w:type="paragraph" w:styleId="Corpodetexto">
    <w:name w:val="Body Text"/>
    <w:basedOn w:val="Normal"/>
    <w:link w:val="CorpodetextoChar"/>
    <w:unhideWhenUsed/>
    <w:rsid w:val="001370AC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1370AC"/>
    <w:rPr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370A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370AC"/>
    <w:rPr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326B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326B2"/>
    <w:rPr>
      <w:sz w:val="22"/>
      <w:szCs w:val="22"/>
      <w:lang w:eastAsia="en-US"/>
    </w:rPr>
  </w:style>
  <w:style w:type="paragraph" w:styleId="SemEspaamento">
    <w:name w:val="No Spacing"/>
    <w:uiPriority w:val="1"/>
    <w:qFormat/>
    <w:rsid w:val="000A035D"/>
    <w:rPr>
      <w:sz w:val="22"/>
      <w:szCs w:val="22"/>
      <w:lang w:eastAsia="en-US"/>
    </w:rPr>
  </w:style>
  <w:style w:type="paragraph" w:customStyle="1" w:styleId="Default">
    <w:name w:val="Default"/>
    <w:rsid w:val="000A035D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customStyle="1" w:styleId="xmsonormal">
    <w:name w:val="x_msonormal"/>
    <w:basedOn w:val="Normal"/>
    <w:rsid w:val="00C26A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4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4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20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12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6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C&#226;mara\Documents\Documentos%202022\Reda&#231;&#245;es%20Finais%202022\PROJETO%20DE%20LEI%20.%20EXECUTIVO\Projeto%2033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60C57-57D4-4CF8-BB41-0A7EE946A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Projeto 33</Template>
  <TotalTime>3</TotalTime>
  <Pages>1</Pages>
  <Words>320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MAN Comunicação e Marketing</Company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2</cp:revision>
  <cp:lastPrinted>2023-03-24T11:22:00Z</cp:lastPrinted>
  <dcterms:created xsi:type="dcterms:W3CDTF">2023-03-24T11:22:00Z</dcterms:created>
  <dcterms:modified xsi:type="dcterms:W3CDTF">2023-03-24T11:22:00Z</dcterms:modified>
</cp:coreProperties>
</file>