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B16A" w14:textId="77777777" w:rsidR="007E146D" w:rsidRPr="007E146D" w:rsidRDefault="007E146D" w:rsidP="007E146D">
      <w:pPr>
        <w:rPr>
          <w:rFonts w:ascii="Arial" w:hAnsi="Arial" w:cs="Arial"/>
          <w:b/>
          <w:bCs/>
        </w:rPr>
      </w:pPr>
      <w:r w:rsidRPr="007E146D">
        <w:rPr>
          <w:rFonts w:ascii="Arial" w:hAnsi="Arial" w:cs="Arial"/>
          <w:b/>
          <w:bCs/>
        </w:rPr>
        <w:t>PARECER DA COMISSÃO DE AGRICULTURA E MEIO AMBIENTE</w:t>
      </w:r>
    </w:p>
    <w:p w14:paraId="641513FC" w14:textId="77777777" w:rsidR="007E146D" w:rsidRPr="007E146D" w:rsidRDefault="007E146D" w:rsidP="007E146D">
      <w:pPr>
        <w:rPr>
          <w:rFonts w:ascii="Arial" w:hAnsi="Arial" w:cs="Arial"/>
          <w:b/>
          <w:bCs/>
        </w:rPr>
      </w:pPr>
      <w:r w:rsidRPr="007E146D">
        <w:rPr>
          <w:rFonts w:ascii="Arial" w:hAnsi="Arial" w:cs="Arial"/>
          <w:b/>
          <w:bCs/>
        </w:rPr>
        <w:t>Projeto de Lei nº 111/2025</w:t>
      </w:r>
    </w:p>
    <w:p w14:paraId="24E5C5A1" w14:textId="11E8D12F" w:rsidR="007E146D" w:rsidRPr="007E146D" w:rsidRDefault="007E146D" w:rsidP="007E146D">
      <w:pPr>
        <w:rPr>
          <w:rFonts w:ascii="Arial" w:hAnsi="Arial" w:cs="Arial"/>
        </w:rPr>
      </w:pPr>
      <w:proofErr w:type="gramStart"/>
      <w:r w:rsidRPr="007E146D">
        <w:rPr>
          <w:rFonts w:ascii="Arial" w:hAnsi="Arial" w:cs="Arial"/>
          <w:b/>
          <w:bCs/>
        </w:rPr>
        <w:t>Parecer  5.2025</w:t>
      </w:r>
      <w:proofErr w:type="gramEnd"/>
    </w:p>
    <w:p w14:paraId="17AC9AA4" w14:textId="77777777" w:rsidR="007E146D" w:rsidRPr="007E146D" w:rsidRDefault="007E146D" w:rsidP="007E146D">
      <w:pPr>
        <w:jc w:val="both"/>
        <w:rPr>
          <w:rFonts w:ascii="Arial" w:hAnsi="Arial" w:cs="Arial"/>
        </w:rPr>
      </w:pPr>
      <w:r w:rsidRPr="007E146D">
        <w:rPr>
          <w:rFonts w:ascii="Arial" w:hAnsi="Arial" w:cs="Arial"/>
          <w:b/>
          <w:bCs/>
        </w:rPr>
        <w:t>EMENTA</w:t>
      </w:r>
      <w:r w:rsidRPr="007E146D">
        <w:rPr>
          <w:rFonts w:ascii="Arial" w:hAnsi="Arial" w:cs="Arial"/>
        </w:rPr>
        <w:br/>
        <w:t>Acrescenta dispositivos nos Incisos XV e XVI do Art. 2º da Lei nº 1.807/2007, de 20 de março de 2007, que cria o Conselho Municipal Urbano e do Meio Ambiente – COMURB, e dá outras providências.</w:t>
      </w:r>
    </w:p>
    <w:p w14:paraId="53B5553A" w14:textId="286310CE" w:rsidR="007E146D" w:rsidRPr="007E146D" w:rsidRDefault="007E146D" w:rsidP="007E146D">
      <w:pPr>
        <w:rPr>
          <w:rFonts w:ascii="Arial" w:hAnsi="Arial" w:cs="Arial"/>
        </w:rPr>
      </w:pPr>
    </w:p>
    <w:p w14:paraId="6E936F21" w14:textId="77777777" w:rsidR="007E146D" w:rsidRPr="007E146D" w:rsidRDefault="007E146D" w:rsidP="007E146D">
      <w:pPr>
        <w:rPr>
          <w:rFonts w:ascii="Arial" w:hAnsi="Arial" w:cs="Arial"/>
          <w:b/>
          <w:bCs/>
        </w:rPr>
      </w:pPr>
      <w:r w:rsidRPr="007E146D">
        <w:rPr>
          <w:rFonts w:ascii="Arial" w:hAnsi="Arial" w:cs="Arial"/>
          <w:b/>
          <w:bCs/>
        </w:rPr>
        <w:t>RELATÓRIO</w:t>
      </w:r>
    </w:p>
    <w:p w14:paraId="291B35C2" w14:textId="77777777" w:rsidR="007E146D" w:rsidRPr="007E146D" w:rsidRDefault="007E146D" w:rsidP="007E146D">
      <w:p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>Trata-se do Projeto de Lei nº 111/2025, que tem como objetivo adequar e ampliar as competências do Conselho Municipal Urbano e do Meio Ambiente – COMURB, em especial quanto ao acompanhamento, fiscalização e controle do Fundo Municipal de Urbanismo, Meio Ambiente e Saneamento Básico.</w:t>
      </w:r>
    </w:p>
    <w:p w14:paraId="13EA1531" w14:textId="77777777" w:rsidR="007E146D" w:rsidRPr="007E146D" w:rsidRDefault="007E146D" w:rsidP="007E146D">
      <w:p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>A proposta busca assegurar maior representatividade e transparência na gestão dos recursos públicos, fortalecendo o papel do Conselho como espaço plural, técnico e participativo, em consonância com a Resolução nº 34/2023 da Agência Reguladora do Paraná – AGEPAR.</w:t>
      </w:r>
    </w:p>
    <w:p w14:paraId="163BB7BE" w14:textId="77777777" w:rsidR="007E146D" w:rsidRPr="007E146D" w:rsidRDefault="007E146D" w:rsidP="007E146D">
      <w:p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>Encaminhado a esta Comissão, compete-nos analisar a matéria sob o aspecto da conveniência, oportunidade e adequação às políticas ambientais e de desenvolvimento sustentável do Município.</w:t>
      </w:r>
    </w:p>
    <w:p w14:paraId="0C04BDAE" w14:textId="7B88762A" w:rsidR="007E146D" w:rsidRPr="007E146D" w:rsidRDefault="007E146D" w:rsidP="007E146D">
      <w:pPr>
        <w:rPr>
          <w:rFonts w:ascii="Arial" w:hAnsi="Arial" w:cs="Arial"/>
        </w:rPr>
      </w:pPr>
    </w:p>
    <w:p w14:paraId="2CED84E5" w14:textId="77777777" w:rsidR="007E146D" w:rsidRPr="007E146D" w:rsidRDefault="007E146D" w:rsidP="007E146D">
      <w:pPr>
        <w:rPr>
          <w:rFonts w:ascii="Arial" w:hAnsi="Arial" w:cs="Arial"/>
          <w:b/>
          <w:bCs/>
        </w:rPr>
      </w:pPr>
      <w:r w:rsidRPr="007E146D">
        <w:rPr>
          <w:rFonts w:ascii="Arial" w:hAnsi="Arial" w:cs="Arial"/>
          <w:b/>
          <w:bCs/>
        </w:rPr>
        <w:t>MÉRITO</w:t>
      </w:r>
    </w:p>
    <w:p w14:paraId="2F100003" w14:textId="77777777" w:rsidR="007E146D" w:rsidRPr="007E146D" w:rsidRDefault="007E146D" w:rsidP="007E146D">
      <w:p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>A proposição mostra-se relevante, pois:</w:t>
      </w:r>
    </w:p>
    <w:p w14:paraId="13DD3D1F" w14:textId="77777777" w:rsidR="007E146D" w:rsidRPr="007E146D" w:rsidRDefault="007E146D" w:rsidP="007E146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>fortalece a participação social na gestão ambiental e urbana;</w:t>
      </w:r>
    </w:p>
    <w:p w14:paraId="297E936C" w14:textId="77777777" w:rsidR="007E146D" w:rsidRPr="007E146D" w:rsidRDefault="007E146D" w:rsidP="007E146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>garante a inserção de representantes ligados ao setor de saneamento básico;</w:t>
      </w:r>
    </w:p>
    <w:p w14:paraId="77EA62CF" w14:textId="77777777" w:rsidR="007E146D" w:rsidRPr="007E146D" w:rsidRDefault="007E146D" w:rsidP="007E146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>atende aos princípios da gestão democrática e participativa, previstos na Política Nacional do Meio Ambiente (Lei Federal nº 6.938/81);</w:t>
      </w:r>
    </w:p>
    <w:p w14:paraId="75DD9176" w14:textId="77777777" w:rsidR="007E146D" w:rsidRPr="007E146D" w:rsidRDefault="007E146D" w:rsidP="007E146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>contribui para maior transparência e eficiência na aplicação dos recursos ambientais e urbanos.</w:t>
      </w:r>
    </w:p>
    <w:p w14:paraId="50225C38" w14:textId="77777777" w:rsidR="007E146D" w:rsidRPr="007E146D" w:rsidRDefault="007E146D" w:rsidP="007E146D">
      <w:p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lastRenderedPageBreak/>
        <w:t>Não se verificam óbices quanto à sua pertinência temática e ao atendimento das demandas locais relacionadas ao urbanismo, meio ambiente e saneamento básico.</w:t>
      </w:r>
    </w:p>
    <w:p w14:paraId="7E978CC3" w14:textId="77777777" w:rsidR="007E146D" w:rsidRPr="007E146D" w:rsidRDefault="007E146D" w:rsidP="007E146D">
      <w:pPr>
        <w:rPr>
          <w:rFonts w:ascii="Arial" w:hAnsi="Arial" w:cs="Arial"/>
          <w:b/>
          <w:bCs/>
        </w:rPr>
      </w:pPr>
    </w:p>
    <w:p w14:paraId="06C5D4AA" w14:textId="15126ACA" w:rsidR="007E146D" w:rsidRPr="007E146D" w:rsidRDefault="007E146D" w:rsidP="007E146D">
      <w:pPr>
        <w:rPr>
          <w:rFonts w:ascii="Arial" w:hAnsi="Arial" w:cs="Arial"/>
          <w:b/>
          <w:bCs/>
        </w:rPr>
      </w:pPr>
      <w:r w:rsidRPr="007E146D">
        <w:rPr>
          <w:rFonts w:ascii="Arial" w:hAnsi="Arial" w:cs="Arial"/>
          <w:b/>
          <w:bCs/>
        </w:rPr>
        <w:t>CONCLUSÃO</w:t>
      </w:r>
    </w:p>
    <w:p w14:paraId="6E7C223F" w14:textId="77777777" w:rsidR="007E146D" w:rsidRPr="007E146D" w:rsidRDefault="007E146D" w:rsidP="007E146D">
      <w:pPr>
        <w:jc w:val="both"/>
        <w:rPr>
          <w:rFonts w:ascii="Arial" w:hAnsi="Arial" w:cs="Arial"/>
        </w:rPr>
      </w:pPr>
      <w:r w:rsidRPr="007E146D">
        <w:rPr>
          <w:rFonts w:ascii="Arial" w:hAnsi="Arial" w:cs="Arial"/>
        </w:rPr>
        <w:t xml:space="preserve">Diante do exposto, esta Comissão de Agricultura e Meio Ambiente opina </w:t>
      </w:r>
      <w:r w:rsidRPr="007E146D">
        <w:rPr>
          <w:rFonts w:ascii="Arial" w:hAnsi="Arial" w:cs="Arial"/>
          <w:b/>
          <w:bCs/>
        </w:rPr>
        <w:t>favoravelmente à aprovação do Projeto de Lei nº 111/2025</w:t>
      </w:r>
      <w:r w:rsidRPr="007E146D">
        <w:rPr>
          <w:rFonts w:ascii="Arial" w:hAnsi="Arial" w:cs="Arial"/>
        </w:rPr>
        <w:t>, por entender que a proposta reforça os mecanismos de participação social e contribui para o fortalecimento das políticas públicas ambientais e urbanísticas do Município.</w:t>
      </w:r>
    </w:p>
    <w:p w14:paraId="2B3AB656" w14:textId="17001CB0" w:rsidR="007E146D" w:rsidRPr="007E146D" w:rsidRDefault="007E146D" w:rsidP="007E146D">
      <w:pPr>
        <w:jc w:val="both"/>
        <w:rPr>
          <w:rFonts w:ascii="Arial" w:hAnsi="Arial" w:cs="Arial"/>
        </w:rPr>
      </w:pPr>
    </w:p>
    <w:p w14:paraId="7BF830A6" w14:textId="2781E92F" w:rsidR="007E146D" w:rsidRPr="007E146D" w:rsidRDefault="007E146D">
      <w:pPr>
        <w:rPr>
          <w:rFonts w:ascii="Arial" w:hAnsi="Arial" w:cs="Arial"/>
        </w:rPr>
      </w:pPr>
      <w:r w:rsidRPr="007E146D">
        <w:rPr>
          <w:rFonts w:ascii="Arial" w:hAnsi="Arial" w:cs="Arial"/>
        </w:rPr>
        <w:t xml:space="preserve">Sala das Comissões, </w:t>
      </w:r>
      <w:r w:rsidRPr="007E146D">
        <w:rPr>
          <w:rFonts w:ascii="Arial" w:hAnsi="Arial" w:cs="Arial"/>
        </w:rPr>
        <w:t>12 de setembro de 2025.</w:t>
      </w:r>
    </w:p>
    <w:p w14:paraId="58980AF0" w14:textId="77777777" w:rsidR="007E146D" w:rsidRPr="007E146D" w:rsidRDefault="007E146D">
      <w:pPr>
        <w:rPr>
          <w:rFonts w:ascii="Arial" w:hAnsi="Arial" w:cs="Arial"/>
        </w:rPr>
      </w:pPr>
    </w:p>
    <w:p w14:paraId="03F87286" w14:textId="586D8039" w:rsidR="007E146D" w:rsidRPr="007E146D" w:rsidRDefault="007E146D">
      <w:pPr>
        <w:rPr>
          <w:rFonts w:ascii="Arial" w:hAnsi="Arial" w:cs="Arial"/>
          <w:b/>
          <w:bCs/>
        </w:rPr>
      </w:pPr>
      <w:r w:rsidRPr="007E146D">
        <w:rPr>
          <w:rFonts w:ascii="Arial" w:hAnsi="Arial" w:cs="Arial"/>
          <w:b/>
          <w:bCs/>
        </w:rPr>
        <w:t>CLAIRTON ANTONIO CAUDURO</w:t>
      </w:r>
    </w:p>
    <w:p w14:paraId="66ED615D" w14:textId="5D4DB032" w:rsidR="007E146D" w:rsidRPr="007E146D" w:rsidRDefault="007E146D">
      <w:pPr>
        <w:rPr>
          <w:rFonts w:ascii="Arial" w:hAnsi="Arial" w:cs="Arial"/>
        </w:rPr>
      </w:pPr>
      <w:r w:rsidRPr="007E146D">
        <w:rPr>
          <w:rFonts w:ascii="Arial" w:hAnsi="Arial" w:cs="Arial"/>
        </w:rPr>
        <w:t xml:space="preserve">Presidente </w:t>
      </w:r>
    </w:p>
    <w:p w14:paraId="641F7825" w14:textId="77777777" w:rsidR="007E146D" w:rsidRPr="007E146D" w:rsidRDefault="007E146D">
      <w:pPr>
        <w:rPr>
          <w:rFonts w:ascii="Arial" w:hAnsi="Arial" w:cs="Arial"/>
        </w:rPr>
      </w:pPr>
    </w:p>
    <w:p w14:paraId="0E9287FE" w14:textId="2D5943E3" w:rsidR="007E146D" w:rsidRPr="007E146D" w:rsidRDefault="007E146D">
      <w:pPr>
        <w:rPr>
          <w:rFonts w:ascii="Arial" w:hAnsi="Arial" w:cs="Arial"/>
          <w:b/>
          <w:bCs/>
        </w:rPr>
      </w:pPr>
      <w:r w:rsidRPr="007E146D">
        <w:rPr>
          <w:rFonts w:ascii="Arial" w:hAnsi="Arial" w:cs="Arial"/>
          <w:b/>
          <w:bCs/>
        </w:rPr>
        <w:t>ANA MARCIA BANDEIRA MACHADO</w:t>
      </w:r>
    </w:p>
    <w:p w14:paraId="0D98ACEA" w14:textId="1280CC2E" w:rsidR="007E146D" w:rsidRPr="007E146D" w:rsidRDefault="007E146D">
      <w:pPr>
        <w:rPr>
          <w:rFonts w:ascii="Arial" w:hAnsi="Arial" w:cs="Arial"/>
        </w:rPr>
      </w:pPr>
      <w:r w:rsidRPr="007E146D">
        <w:rPr>
          <w:rFonts w:ascii="Arial" w:hAnsi="Arial" w:cs="Arial"/>
        </w:rPr>
        <w:t>Relatora</w:t>
      </w:r>
    </w:p>
    <w:p w14:paraId="2C16C042" w14:textId="77777777" w:rsidR="007E146D" w:rsidRPr="007E146D" w:rsidRDefault="007E146D">
      <w:pPr>
        <w:rPr>
          <w:rFonts w:ascii="Arial" w:hAnsi="Arial" w:cs="Arial"/>
        </w:rPr>
      </w:pPr>
    </w:p>
    <w:p w14:paraId="780EBB27" w14:textId="21DC8FEC" w:rsidR="007E146D" w:rsidRPr="007E146D" w:rsidRDefault="007E146D">
      <w:pPr>
        <w:rPr>
          <w:rFonts w:ascii="Arial" w:hAnsi="Arial" w:cs="Arial"/>
          <w:b/>
          <w:bCs/>
        </w:rPr>
      </w:pPr>
      <w:r w:rsidRPr="007E146D">
        <w:rPr>
          <w:rFonts w:ascii="Arial" w:hAnsi="Arial" w:cs="Arial"/>
          <w:b/>
          <w:bCs/>
        </w:rPr>
        <w:t>JORGE PEREIRA DA SILVA</w:t>
      </w:r>
    </w:p>
    <w:p w14:paraId="29FE1677" w14:textId="3FB396CE" w:rsidR="007E146D" w:rsidRPr="007E146D" w:rsidRDefault="007E146D">
      <w:pPr>
        <w:rPr>
          <w:rFonts w:ascii="Arial" w:hAnsi="Arial" w:cs="Arial"/>
        </w:rPr>
      </w:pPr>
      <w:r w:rsidRPr="007E146D">
        <w:rPr>
          <w:rFonts w:ascii="Arial" w:hAnsi="Arial" w:cs="Arial"/>
        </w:rPr>
        <w:t>secretário</w:t>
      </w:r>
    </w:p>
    <w:p w14:paraId="5D744B39" w14:textId="77777777" w:rsidR="007E146D" w:rsidRPr="007E146D" w:rsidRDefault="007E146D">
      <w:pPr>
        <w:rPr>
          <w:rFonts w:ascii="Arial" w:hAnsi="Arial" w:cs="Arial"/>
        </w:rPr>
      </w:pPr>
    </w:p>
    <w:p w14:paraId="505B98CC" w14:textId="77777777" w:rsidR="007E146D" w:rsidRPr="007E146D" w:rsidRDefault="007E146D">
      <w:pPr>
        <w:rPr>
          <w:rFonts w:ascii="Arial" w:hAnsi="Arial" w:cs="Arial"/>
        </w:rPr>
      </w:pPr>
    </w:p>
    <w:sectPr w:rsidR="007E146D" w:rsidRPr="007E146D" w:rsidSect="007E146D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A7240"/>
    <w:multiLevelType w:val="multilevel"/>
    <w:tmpl w:val="9C247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4315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46D"/>
    <w:rsid w:val="005226C5"/>
    <w:rsid w:val="007E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946FD"/>
  <w15:chartTrackingRefBased/>
  <w15:docId w15:val="{FF1964EA-D75E-463B-9A81-FFF5849EA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E14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14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14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14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14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14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14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14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14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14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14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14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146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146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14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146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14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14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14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1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14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14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14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146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146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146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14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146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14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2025-09-12T13:01:00Z</cp:lastPrinted>
  <dcterms:created xsi:type="dcterms:W3CDTF">2025-09-12T12:52:00Z</dcterms:created>
  <dcterms:modified xsi:type="dcterms:W3CDTF">2025-09-12T13:01:00Z</dcterms:modified>
</cp:coreProperties>
</file>