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B6701" w14:textId="0531B80F" w:rsidR="0003066E" w:rsidRDefault="005263F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PROJETO DE LEI N.º 0</w:t>
      </w:r>
      <w:r w:rsidR="002055B0">
        <w:rPr>
          <w:rFonts w:ascii="Times New Roman" w:hAnsi="Times New Roman" w:cs="Times New Roman"/>
          <w:sz w:val="24"/>
          <w:szCs w:val="24"/>
        </w:rPr>
        <w:t>64</w:t>
      </w:r>
      <w:r>
        <w:rPr>
          <w:rFonts w:ascii="Times New Roman" w:hAnsi="Times New Roman" w:cs="Times New Roman"/>
          <w:sz w:val="24"/>
          <w:szCs w:val="24"/>
        </w:rPr>
        <w:t xml:space="preserve">/2025, DE </w:t>
      </w:r>
      <w:r w:rsidR="004A63A4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DE ABRIL DE 2025.</w:t>
      </w:r>
    </w:p>
    <w:p w14:paraId="69FB7A69" w14:textId="77777777" w:rsidR="0003066E" w:rsidRDefault="000306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F940F2B" w14:textId="77777777" w:rsidR="0003066E" w:rsidRDefault="005263F7">
      <w:pPr>
        <w:spacing w:line="240" w:lineRule="auto"/>
        <w:ind w:left="510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Revoga o Art.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 33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da Lei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Municipal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3.760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1997,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 de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junho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1997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providencias.</w:t>
      </w:r>
    </w:p>
    <w:p w14:paraId="1E16DC95" w14:textId="77777777" w:rsidR="0003066E" w:rsidRDefault="0003066E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E19129F" w14:textId="77777777" w:rsidR="0003066E" w:rsidRDefault="0003066E">
      <w:pPr>
        <w:spacing w:line="240" w:lineRule="auto"/>
        <w:ind w:left="5103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2EC5D70" w14:textId="77777777" w:rsidR="0003066E" w:rsidRDefault="005263F7">
      <w:pPr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1º Fica revogado o Art.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 33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da Lei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Municipal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n°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3.760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1997,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 de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junho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1997.</w:t>
      </w:r>
    </w:p>
    <w:p w14:paraId="50C97F4F" w14:textId="77777777" w:rsidR="0003066E" w:rsidRDefault="0003066E">
      <w:pPr>
        <w:suppressAutoHyphens/>
        <w:spacing w:line="240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5D25C992" w14:textId="77777777" w:rsidR="0003066E" w:rsidRDefault="005263F7">
      <w:pPr>
        <w:spacing w:line="240" w:lineRule="auto"/>
        <w:ind w:firstLine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2º. As demais disposições da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Lei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 xml:space="preserve">Municipal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 ° 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3.760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pt-BR"/>
        </w:rPr>
        <w:t>1997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permanecem inalteradas e em pleno vigor.</w:t>
      </w:r>
    </w:p>
    <w:p w14:paraId="0DB2D802" w14:textId="77777777" w:rsidR="0003066E" w:rsidRDefault="0003066E">
      <w:pPr>
        <w:spacing w:line="240" w:lineRule="auto"/>
        <w:ind w:left="707" w:firstLine="711"/>
        <w:rPr>
          <w:rFonts w:ascii="Times New Roman" w:hAnsi="Times New Roman" w:cs="Times New Roman"/>
          <w:sz w:val="24"/>
          <w:szCs w:val="24"/>
        </w:rPr>
      </w:pPr>
    </w:p>
    <w:p w14:paraId="211582C5" w14:textId="506E21AA" w:rsidR="0003066E" w:rsidRDefault="005263F7">
      <w:pPr>
        <w:pStyle w:val="NormalWeb"/>
        <w:spacing w:before="0" w:beforeAutospacing="0" w:after="0" w:afterAutospacing="0"/>
        <w:ind w:firstLine="1418"/>
        <w:jc w:val="both"/>
      </w:pPr>
      <w:r>
        <w:t>Art. 3º</w:t>
      </w:r>
      <w:r w:rsidR="002055B0">
        <w:t>. Fica inalterada a carga horária dos servidores nomeados até a data</w:t>
      </w:r>
      <w:r w:rsidR="004A63A4">
        <w:t xml:space="preserve"> de publicação</w:t>
      </w:r>
      <w:r w:rsidR="002055B0">
        <w:t xml:space="preserve"> da presente Lei, independente do cargo</w:t>
      </w:r>
      <w:r>
        <w:t>.</w:t>
      </w:r>
    </w:p>
    <w:p w14:paraId="2F490761" w14:textId="77777777" w:rsidR="002055B0" w:rsidRDefault="002055B0">
      <w:pPr>
        <w:pStyle w:val="NormalWeb"/>
        <w:spacing w:before="0" w:beforeAutospacing="0" w:after="0" w:afterAutospacing="0"/>
        <w:ind w:firstLine="1418"/>
        <w:jc w:val="both"/>
      </w:pPr>
    </w:p>
    <w:p w14:paraId="0E6F72D5" w14:textId="511F1F00" w:rsidR="002055B0" w:rsidRDefault="002055B0" w:rsidP="002055B0">
      <w:pPr>
        <w:pStyle w:val="NormalWeb"/>
        <w:spacing w:before="0" w:beforeAutospacing="0" w:after="0" w:afterAutospacing="0"/>
        <w:ind w:firstLine="1418"/>
        <w:jc w:val="both"/>
      </w:pPr>
      <w:r>
        <w:t xml:space="preserve">Art. </w:t>
      </w:r>
      <w:r>
        <w:t>4</w:t>
      </w:r>
      <w:r>
        <w:t>º</w:t>
      </w:r>
      <w:r>
        <w:t xml:space="preserve">. </w:t>
      </w:r>
      <w:r>
        <w:t>Esta Lei entrará em vigor na data da sua publicação.</w:t>
      </w:r>
    </w:p>
    <w:p w14:paraId="51468254" w14:textId="77777777" w:rsidR="0003066E" w:rsidRDefault="0003066E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1902A44A" w14:textId="77777777" w:rsidR="0003066E" w:rsidRDefault="0003066E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5656135" w14:textId="77777777" w:rsidR="0003066E" w:rsidRDefault="005263F7">
      <w:pPr>
        <w:spacing w:line="240" w:lineRule="auto"/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A2D46F5" w14:textId="172151E7" w:rsidR="0003066E" w:rsidRDefault="005263F7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Remete-se a esta Colenda Casa Legislativa, projeto de lei cuja alteração se mostra necessária a fim de evitar duplicidade de interpretações em relação ao citado dispositivo, eis que, ao tempo em que o mesmo foi adicionado à Lei Municipal nº 3.760/1997, por meio da Lei Municipal 4.547/2001, efetivamente cumpriu sua função no tempo oportuno para aqueles cargos preenchidos por servidores efetivos até aquele momento. Neste sentido, considerando que temos concurso público com Edital nº 39/2025 devidamente publicado, é importante deixar claro na legislação municipal que os cargos de nível superior que serão preenchidos com os aprovados neste próximo concurso, cada qual terá a respectiva carga horária da lei que o criou, bem como seu respectivo vencimento de acordo com esta carga horária, o que é medida de justiça com todos os servidores. Portanto, conforme dito, para evitar duplicidade de interpretações futuras com aqueles que serão aprovados em futuros certames, como este de 2025, imprescindível a revogação deste dispositivo.</w:t>
      </w:r>
    </w:p>
    <w:p w14:paraId="0607DB2E" w14:textId="77777777" w:rsidR="0003066E" w:rsidRDefault="005263F7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Logo, prestados tais esclarecimentos, aguardamos a aprovação do presente Projeto de Lei, em caráter de urgência e colocamo-nos a disposição para o que julgarem necessário. </w:t>
      </w:r>
    </w:p>
    <w:p w14:paraId="28E38808" w14:textId="77777777" w:rsidR="000E129F" w:rsidRDefault="000E129F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D90D561" w14:textId="77777777" w:rsidR="0003066E" w:rsidRDefault="0003066E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856B144" w14:textId="3441AB43" w:rsidR="0003066E" w:rsidRDefault="005263F7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4A63A4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de abril de 2025.</w:t>
      </w:r>
    </w:p>
    <w:p w14:paraId="30DB8566" w14:textId="77777777" w:rsidR="0003066E" w:rsidRDefault="0003066E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8A0D9B0" w14:textId="77777777" w:rsidR="004A63A4" w:rsidRDefault="004A63A4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275AF2A" w14:textId="77777777" w:rsidR="00492BD3" w:rsidRDefault="00492BD3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49BAECF8" w14:textId="739101C2" w:rsidR="0003066E" w:rsidRDefault="00492BD3">
      <w:pPr>
        <w:tabs>
          <w:tab w:val="left" w:pos="1418"/>
          <w:tab w:val="left" w:pos="2552"/>
          <w:tab w:val="left" w:pos="4253"/>
        </w:tabs>
        <w:spacing w:line="240" w:lineRule="auto"/>
        <w:ind w:left="141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01F4BE56" w14:textId="22156C77" w:rsidR="004A63A4" w:rsidRPr="004A63A4" w:rsidRDefault="005263F7" w:rsidP="004A63A4">
      <w:pPr>
        <w:tabs>
          <w:tab w:val="left" w:pos="1418"/>
          <w:tab w:val="left" w:pos="2552"/>
          <w:tab w:val="left" w:pos="4253"/>
        </w:tabs>
        <w:spacing w:line="240" w:lineRule="auto"/>
        <w:ind w:left="1276" w:firstLine="142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sectPr w:rsidR="004A63A4" w:rsidRPr="004A63A4" w:rsidSect="004A63A4">
      <w:pgSz w:w="12240" w:h="15840"/>
      <w:pgMar w:top="3544" w:right="1041" w:bottom="426" w:left="1418" w:header="72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9B479" w14:textId="77777777" w:rsidR="0003066E" w:rsidRDefault="005263F7">
      <w:pPr>
        <w:spacing w:line="240" w:lineRule="auto"/>
      </w:pPr>
      <w:r>
        <w:separator/>
      </w:r>
    </w:p>
  </w:endnote>
  <w:endnote w:type="continuationSeparator" w:id="0">
    <w:p w14:paraId="3EC3F67D" w14:textId="77777777" w:rsidR="0003066E" w:rsidRDefault="00526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5B294" w14:textId="77777777" w:rsidR="0003066E" w:rsidRDefault="005263F7">
      <w:r>
        <w:separator/>
      </w:r>
    </w:p>
  </w:footnote>
  <w:footnote w:type="continuationSeparator" w:id="0">
    <w:p w14:paraId="0E4214A5" w14:textId="77777777" w:rsidR="0003066E" w:rsidRDefault="005263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3066E"/>
    <w:rsid w:val="00053187"/>
    <w:rsid w:val="00062CE3"/>
    <w:rsid w:val="000A530B"/>
    <w:rsid w:val="000B4D5C"/>
    <w:rsid w:val="000C78FA"/>
    <w:rsid w:val="000D64A8"/>
    <w:rsid w:val="000E129F"/>
    <w:rsid w:val="000F2F1E"/>
    <w:rsid w:val="000F400B"/>
    <w:rsid w:val="000F422E"/>
    <w:rsid w:val="00113443"/>
    <w:rsid w:val="00122F28"/>
    <w:rsid w:val="001245DD"/>
    <w:rsid w:val="0012614A"/>
    <w:rsid w:val="001578A7"/>
    <w:rsid w:val="00175166"/>
    <w:rsid w:val="00195CFF"/>
    <w:rsid w:val="002055B0"/>
    <w:rsid w:val="00223948"/>
    <w:rsid w:val="002239AC"/>
    <w:rsid w:val="00241A05"/>
    <w:rsid w:val="002461AD"/>
    <w:rsid w:val="002545C4"/>
    <w:rsid w:val="00277B79"/>
    <w:rsid w:val="00287213"/>
    <w:rsid w:val="002B0362"/>
    <w:rsid w:val="002D5D54"/>
    <w:rsid w:val="002E42DF"/>
    <w:rsid w:val="00302C80"/>
    <w:rsid w:val="00320094"/>
    <w:rsid w:val="00334FA6"/>
    <w:rsid w:val="00336C9B"/>
    <w:rsid w:val="00346D8C"/>
    <w:rsid w:val="00351FDD"/>
    <w:rsid w:val="0036396A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531C"/>
    <w:rsid w:val="004628DB"/>
    <w:rsid w:val="00492BD3"/>
    <w:rsid w:val="004A2F29"/>
    <w:rsid w:val="004A63A4"/>
    <w:rsid w:val="004C3F25"/>
    <w:rsid w:val="004E76A4"/>
    <w:rsid w:val="005025F9"/>
    <w:rsid w:val="005132C0"/>
    <w:rsid w:val="005263F7"/>
    <w:rsid w:val="00537588"/>
    <w:rsid w:val="0055766F"/>
    <w:rsid w:val="00563807"/>
    <w:rsid w:val="005960E2"/>
    <w:rsid w:val="00596C52"/>
    <w:rsid w:val="005C22E1"/>
    <w:rsid w:val="005D2D70"/>
    <w:rsid w:val="005D32A7"/>
    <w:rsid w:val="005D4516"/>
    <w:rsid w:val="005D5B33"/>
    <w:rsid w:val="005E0BB6"/>
    <w:rsid w:val="005E27B3"/>
    <w:rsid w:val="005F7762"/>
    <w:rsid w:val="006205A7"/>
    <w:rsid w:val="006419D9"/>
    <w:rsid w:val="00670F1F"/>
    <w:rsid w:val="006955CD"/>
    <w:rsid w:val="006A72F1"/>
    <w:rsid w:val="006D4A4F"/>
    <w:rsid w:val="007409FD"/>
    <w:rsid w:val="007558CB"/>
    <w:rsid w:val="00755A9A"/>
    <w:rsid w:val="007813EB"/>
    <w:rsid w:val="007F4189"/>
    <w:rsid w:val="008100CB"/>
    <w:rsid w:val="008212D5"/>
    <w:rsid w:val="00822C87"/>
    <w:rsid w:val="00853238"/>
    <w:rsid w:val="00856AC6"/>
    <w:rsid w:val="00862EB3"/>
    <w:rsid w:val="00866A00"/>
    <w:rsid w:val="00885FC3"/>
    <w:rsid w:val="008E451C"/>
    <w:rsid w:val="008F0675"/>
    <w:rsid w:val="008F127F"/>
    <w:rsid w:val="008F28AE"/>
    <w:rsid w:val="00935CC0"/>
    <w:rsid w:val="00942AB3"/>
    <w:rsid w:val="00963518"/>
    <w:rsid w:val="009664B5"/>
    <w:rsid w:val="009812F8"/>
    <w:rsid w:val="00982D27"/>
    <w:rsid w:val="00994542"/>
    <w:rsid w:val="009B0549"/>
    <w:rsid w:val="009D7246"/>
    <w:rsid w:val="009E1DB2"/>
    <w:rsid w:val="009E31F1"/>
    <w:rsid w:val="009F623F"/>
    <w:rsid w:val="00A0083C"/>
    <w:rsid w:val="00A03892"/>
    <w:rsid w:val="00A106D1"/>
    <w:rsid w:val="00A56025"/>
    <w:rsid w:val="00A70257"/>
    <w:rsid w:val="00A90E49"/>
    <w:rsid w:val="00AB4275"/>
    <w:rsid w:val="00AD01F1"/>
    <w:rsid w:val="00AE533A"/>
    <w:rsid w:val="00AF20E5"/>
    <w:rsid w:val="00AF3C9D"/>
    <w:rsid w:val="00B00823"/>
    <w:rsid w:val="00B0273A"/>
    <w:rsid w:val="00B127B2"/>
    <w:rsid w:val="00B270D4"/>
    <w:rsid w:val="00B44115"/>
    <w:rsid w:val="00B616C1"/>
    <w:rsid w:val="00B63224"/>
    <w:rsid w:val="00B77BC5"/>
    <w:rsid w:val="00B8553E"/>
    <w:rsid w:val="00B935AE"/>
    <w:rsid w:val="00BE3A69"/>
    <w:rsid w:val="00BE7986"/>
    <w:rsid w:val="00BF5925"/>
    <w:rsid w:val="00C2250C"/>
    <w:rsid w:val="00C52CDC"/>
    <w:rsid w:val="00C56713"/>
    <w:rsid w:val="00C60629"/>
    <w:rsid w:val="00C7066F"/>
    <w:rsid w:val="00C718DB"/>
    <w:rsid w:val="00C72220"/>
    <w:rsid w:val="00C94DD3"/>
    <w:rsid w:val="00CB6808"/>
    <w:rsid w:val="00CE296A"/>
    <w:rsid w:val="00CE5D05"/>
    <w:rsid w:val="00D13754"/>
    <w:rsid w:val="00D17179"/>
    <w:rsid w:val="00D177F8"/>
    <w:rsid w:val="00D2154F"/>
    <w:rsid w:val="00D9544B"/>
    <w:rsid w:val="00DA55A2"/>
    <w:rsid w:val="00DD2C9B"/>
    <w:rsid w:val="00E13668"/>
    <w:rsid w:val="00E608F2"/>
    <w:rsid w:val="00E65225"/>
    <w:rsid w:val="00E723B6"/>
    <w:rsid w:val="00ED0B4A"/>
    <w:rsid w:val="00EE64B8"/>
    <w:rsid w:val="00F117FD"/>
    <w:rsid w:val="00F36CFC"/>
    <w:rsid w:val="00F61A63"/>
    <w:rsid w:val="00F61B68"/>
    <w:rsid w:val="00F72259"/>
    <w:rsid w:val="00F80CA3"/>
    <w:rsid w:val="00F87796"/>
    <w:rsid w:val="00FA3864"/>
    <w:rsid w:val="00FB686A"/>
    <w:rsid w:val="00FD2C9F"/>
    <w:rsid w:val="00FE5C1A"/>
    <w:rsid w:val="00FF6D0B"/>
    <w:rsid w:val="17F827CC"/>
    <w:rsid w:val="371F7504"/>
    <w:rsid w:val="3FB37991"/>
    <w:rsid w:val="4E92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8EB1C"/>
  <w15:docId w15:val="{E1026E07-2677-412E-B9CC-4A14B6C4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jc w:val="both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styleId="SemEspaamento">
    <w:name w:val="No Spacing"/>
    <w:uiPriority w:val="1"/>
    <w:qFormat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spacing w:after="160" w:line="259" w:lineRule="auto"/>
      <w:ind w:left="72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Assinaturas Digitais</cp:lastModifiedBy>
  <cp:revision>5</cp:revision>
  <cp:lastPrinted>2024-12-20T11:26:00Z</cp:lastPrinted>
  <dcterms:created xsi:type="dcterms:W3CDTF">2025-04-16T20:25:00Z</dcterms:created>
  <dcterms:modified xsi:type="dcterms:W3CDTF">2025-04-24T12:49:00Z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1046-12.2.0.20782</vt:lpwstr>
  </property>
  <property fmtid="{D5CDD505-2E9C-101B-9397-08002B2CF9AE}" pid="3" name="ICV">
    <vt:lpwstr>97F25F38E5DD4864BCD6CEC4247F2412_13</vt:lpwstr>
  </property>
</Properties>
</file>