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371372B3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2223FB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A4EFB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2A4EFB">
        <w:rPr>
          <w:rFonts w:ascii="Times New Roman" w:hAnsi="Times New Roman" w:cs="Times New Roman"/>
          <w:sz w:val="24"/>
          <w:szCs w:val="24"/>
        </w:rPr>
        <w:t>0</w:t>
      </w:r>
      <w:r w:rsidR="002223FB">
        <w:rPr>
          <w:rFonts w:ascii="Times New Roman" w:hAnsi="Times New Roman" w:cs="Times New Roman"/>
          <w:sz w:val="24"/>
          <w:szCs w:val="24"/>
        </w:rPr>
        <w:t>6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2A4EFB">
        <w:rPr>
          <w:rFonts w:ascii="Times New Roman" w:hAnsi="Times New Roman" w:cs="Times New Roman"/>
          <w:sz w:val="24"/>
          <w:szCs w:val="24"/>
        </w:rPr>
        <w:t>març</w:t>
      </w:r>
      <w:r w:rsidR="002F3A61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31366CE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223FB">
        <w:rPr>
          <w:rFonts w:ascii="Times New Roman" w:hAnsi="Times New Roman" w:cs="Times New Roman"/>
          <w:bCs/>
          <w:color w:val="000000"/>
          <w:sz w:val="24"/>
          <w:szCs w:val="24"/>
        </w:rPr>
        <w:t>06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març</w:t>
      </w:r>
      <w:r w:rsidR="002F3A6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2223FB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6E7C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2223FB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2DE683D0" w14:textId="5CD23136" w:rsidR="00E0793F" w:rsidRDefault="00862365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</w:t>
      </w:r>
      <w:r w:rsidR="002F3A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23FB" w:rsidRPr="00222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04/2023 – </w:t>
      </w:r>
      <w:r w:rsidR="002223FB" w:rsidRPr="002223FB">
        <w:rPr>
          <w:rFonts w:ascii="Times New Roman" w:hAnsi="Times New Roman" w:cs="Times New Roman"/>
          <w:color w:val="000000"/>
          <w:sz w:val="24"/>
          <w:szCs w:val="24"/>
        </w:rPr>
        <w:t>Dispõe sobre o Sistema Municipal de Cultura do Município de Santa Mônica/Pr, e dá outras providências</w:t>
      </w:r>
      <w:r w:rsidR="002223F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32D1F29" w14:textId="2EEA2F68" w:rsidR="00E0793F" w:rsidRDefault="002A4EFB" w:rsidP="00902FD9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2F3A61" w:rsidRP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 </w:t>
      </w:r>
      <w:r w:rsidR="002223FB" w:rsidRPr="002223FB">
        <w:rPr>
          <w:rFonts w:ascii="Times New Roman" w:hAnsi="Times New Roman" w:cs="Times New Roman"/>
          <w:b/>
          <w:sz w:val="24"/>
          <w:szCs w:val="24"/>
        </w:rPr>
        <w:t xml:space="preserve">Projeto de Lei 08/2023 – </w:t>
      </w:r>
      <w:r w:rsidR="002223FB" w:rsidRPr="002223FB">
        <w:rPr>
          <w:rFonts w:ascii="Times New Roman" w:hAnsi="Times New Roman" w:cs="Times New Roman"/>
          <w:bCs/>
          <w:sz w:val="24"/>
          <w:szCs w:val="24"/>
        </w:rPr>
        <w:t>Abre Crédito Especial por excesso de arrecadação, incluindo nova meta de trabalho no PPA, LDO E LOA, e dá outras providências</w:t>
      </w:r>
      <w:r w:rsidR="002223FB">
        <w:rPr>
          <w:rFonts w:ascii="Times New Roman" w:hAnsi="Times New Roman" w:cs="Times New Roman"/>
          <w:bCs/>
          <w:sz w:val="24"/>
          <w:szCs w:val="24"/>
        </w:rPr>
        <w:t>;</w:t>
      </w:r>
    </w:p>
    <w:p w14:paraId="1C546077" w14:textId="22F9C545" w:rsidR="00E0793F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r w:rsidR="002F3A61">
        <w:rPr>
          <w:rFonts w:ascii="Times New Roman" w:hAnsi="Times New Roman" w:cs="Times New Roman"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sz w:val="24"/>
          <w:szCs w:val="24"/>
        </w:rPr>
        <w:t xml:space="preserve">Projeto de Lei 09/2023 – </w:t>
      </w:r>
      <w:r w:rsidRPr="002A4EFB">
        <w:rPr>
          <w:rFonts w:ascii="Times New Roman" w:hAnsi="Times New Roman" w:cs="Times New Roman"/>
          <w:bCs/>
          <w:sz w:val="24"/>
          <w:szCs w:val="24"/>
        </w:rPr>
        <w:t>Abre Crédito Especial por Anulação de Dotação, e dá outras provid</w:t>
      </w:r>
      <w:r>
        <w:rPr>
          <w:rFonts w:ascii="Times New Roman" w:hAnsi="Times New Roman" w:cs="Times New Roman"/>
          <w:bCs/>
          <w:sz w:val="24"/>
          <w:szCs w:val="24"/>
        </w:rPr>
        <w:t>ê</w:t>
      </w:r>
      <w:r w:rsidRPr="002A4EFB">
        <w:rPr>
          <w:rFonts w:ascii="Times New Roman" w:hAnsi="Times New Roman" w:cs="Times New Roman"/>
          <w:bCs/>
          <w:sz w:val="24"/>
          <w:szCs w:val="24"/>
        </w:rPr>
        <w:t>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382F56A6" w14:textId="53385D82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10/2023 – </w:t>
      </w:r>
      <w:r w:rsidRPr="002A4EFB">
        <w:rPr>
          <w:rFonts w:ascii="Times New Roman" w:hAnsi="Times New Roman" w:cs="Times New Roman"/>
          <w:bCs/>
          <w:sz w:val="24"/>
          <w:szCs w:val="24"/>
        </w:rPr>
        <w:t>Abre Crédito Especial por excesso de arrecadação, e dá outras provid</w:t>
      </w:r>
      <w:r>
        <w:rPr>
          <w:rFonts w:ascii="Times New Roman" w:hAnsi="Times New Roman" w:cs="Times New Roman"/>
          <w:bCs/>
          <w:sz w:val="24"/>
          <w:szCs w:val="24"/>
        </w:rPr>
        <w:t>ê</w:t>
      </w:r>
      <w:r w:rsidRPr="002A4EFB">
        <w:rPr>
          <w:rFonts w:ascii="Times New Roman" w:hAnsi="Times New Roman" w:cs="Times New Roman"/>
          <w:bCs/>
          <w:sz w:val="24"/>
          <w:szCs w:val="24"/>
        </w:rPr>
        <w:t>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8760DF0" w14:textId="5E25725F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11/2023 – </w:t>
      </w:r>
      <w:r w:rsidRPr="002A4EFB">
        <w:rPr>
          <w:rFonts w:ascii="Times New Roman" w:hAnsi="Times New Roman" w:cs="Times New Roman"/>
          <w:bCs/>
          <w:sz w:val="24"/>
          <w:szCs w:val="24"/>
        </w:rPr>
        <w:t>Abre Crédito Especial por Superávit Financeiro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14:paraId="1AD68B10" w14:textId="3ACBC314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12/2023 – </w:t>
      </w:r>
      <w:r w:rsidRPr="002A4EFB">
        <w:rPr>
          <w:rFonts w:ascii="Times New Roman" w:hAnsi="Times New Roman" w:cs="Times New Roman"/>
          <w:bCs/>
          <w:sz w:val="24"/>
          <w:szCs w:val="24"/>
        </w:rPr>
        <w:t>Abre Crédito Especial por excesso de arrecadação, e dá outras provid</w:t>
      </w:r>
      <w:r>
        <w:rPr>
          <w:rFonts w:ascii="Times New Roman" w:hAnsi="Times New Roman" w:cs="Times New Roman"/>
          <w:bCs/>
          <w:sz w:val="24"/>
          <w:szCs w:val="24"/>
        </w:rPr>
        <w:t>ê</w:t>
      </w:r>
      <w:r w:rsidRPr="002A4EFB">
        <w:rPr>
          <w:rFonts w:ascii="Times New Roman" w:hAnsi="Times New Roman" w:cs="Times New Roman"/>
          <w:bCs/>
          <w:sz w:val="24"/>
          <w:szCs w:val="24"/>
        </w:rPr>
        <w:t>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5D3E6D09" w14:textId="64DC01E7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13/2023 – </w:t>
      </w:r>
      <w:r w:rsidRPr="002A4EFB">
        <w:rPr>
          <w:rFonts w:ascii="Times New Roman" w:hAnsi="Times New Roman" w:cs="Times New Roman"/>
          <w:bCs/>
          <w:sz w:val="24"/>
          <w:szCs w:val="24"/>
        </w:rPr>
        <w:t>Abre Crédito Especial por excesso de arrecadação, e dá outras provid</w:t>
      </w:r>
      <w:r>
        <w:rPr>
          <w:rFonts w:ascii="Times New Roman" w:hAnsi="Times New Roman" w:cs="Times New Roman"/>
          <w:bCs/>
          <w:sz w:val="24"/>
          <w:szCs w:val="24"/>
        </w:rPr>
        <w:t>ê</w:t>
      </w:r>
      <w:r w:rsidRPr="002A4EFB">
        <w:rPr>
          <w:rFonts w:ascii="Times New Roman" w:hAnsi="Times New Roman" w:cs="Times New Roman"/>
          <w:bCs/>
          <w:sz w:val="24"/>
          <w:szCs w:val="24"/>
        </w:rPr>
        <w:t>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6543B45C" w14:textId="78E31FB4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8 -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14/2023 - </w:t>
      </w:r>
      <w:r w:rsidRPr="002A4EFB">
        <w:rPr>
          <w:rFonts w:ascii="Times New Roman" w:hAnsi="Times New Roman" w:cs="Times New Roman"/>
          <w:bCs/>
          <w:sz w:val="24"/>
          <w:szCs w:val="24"/>
        </w:rPr>
        <w:t>Abre Crédito Especial por Anulação de Dotação, e dá outras provid</w:t>
      </w:r>
      <w:r>
        <w:rPr>
          <w:rFonts w:ascii="Times New Roman" w:hAnsi="Times New Roman" w:cs="Times New Roman"/>
          <w:bCs/>
          <w:sz w:val="24"/>
          <w:szCs w:val="24"/>
        </w:rPr>
        <w:t>ê</w:t>
      </w:r>
      <w:r w:rsidRPr="002A4EFB">
        <w:rPr>
          <w:rFonts w:ascii="Times New Roman" w:hAnsi="Times New Roman" w:cs="Times New Roman"/>
          <w:bCs/>
          <w:sz w:val="24"/>
          <w:szCs w:val="24"/>
        </w:rPr>
        <w:t>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E238402" w14:textId="3489596B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15/2023 - </w:t>
      </w:r>
      <w:r w:rsidRPr="002A4EFB">
        <w:rPr>
          <w:rFonts w:ascii="Times New Roman" w:hAnsi="Times New Roman" w:cs="Times New Roman"/>
          <w:bCs/>
          <w:sz w:val="24"/>
          <w:szCs w:val="24"/>
        </w:rPr>
        <w:t>Abre Crédito Especial por excesso de arrecadação, e dá outras provid</w:t>
      </w:r>
      <w:r>
        <w:rPr>
          <w:rFonts w:ascii="Times New Roman" w:hAnsi="Times New Roman" w:cs="Times New Roman"/>
          <w:bCs/>
          <w:sz w:val="24"/>
          <w:szCs w:val="24"/>
        </w:rPr>
        <w:t>ê</w:t>
      </w:r>
      <w:r w:rsidRPr="002A4EFB">
        <w:rPr>
          <w:rFonts w:ascii="Times New Roman" w:hAnsi="Times New Roman" w:cs="Times New Roman"/>
          <w:bCs/>
          <w:sz w:val="24"/>
          <w:szCs w:val="24"/>
        </w:rPr>
        <w:t>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4B0EBAAD" w14:textId="02297259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10 -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16/2023 - </w:t>
      </w:r>
      <w:r w:rsidRPr="002A4EFB">
        <w:rPr>
          <w:rFonts w:ascii="Times New Roman" w:hAnsi="Times New Roman" w:cs="Times New Roman"/>
          <w:bCs/>
          <w:sz w:val="24"/>
          <w:szCs w:val="24"/>
        </w:rPr>
        <w:t>Abre Crédito Especial por Superávit Financeiro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28195B7E" w14:textId="3A3572DF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11 -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17/2023 – </w:t>
      </w:r>
      <w:r w:rsidRPr="002A4EFB">
        <w:rPr>
          <w:rFonts w:ascii="Times New Roman" w:hAnsi="Times New Roman" w:cs="Times New Roman"/>
          <w:bCs/>
          <w:sz w:val="24"/>
          <w:szCs w:val="24"/>
        </w:rPr>
        <w:t>Autoriza o Executivo Municipal a Efetuar a Abertura de Crédito Especial no Orçamento do Município de Santa Mônica para o exercício de 2022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0DE76D62" w14:textId="0EBEAD98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12 -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18/2023 – </w:t>
      </w:r>
      <w:r w:rsidRPr="002A4EFB">
        <w:rPr>
          <w:rFonts w:ascii="Times New Roman" w:hAnsi="Times New Roman" w:cs="Times New Roman"/>
          <w:bCs/>
          <w:sz w:val="24"/>
          <w:szCs w:val="24"/>
        </w:rPr>
        <w:t>Abre Crédito Especial por Excesso de Arrecadação, e dá outras provid</w:t>
      </w:r>
      <w:r>
        <w:rPr>
          <w:rFonts w:ascii="Times New Roman" w:hAnsi="Times New Roman" w:cs="Times New Roman"/>
          <w:bCs/>
          <w:sz w:val="24"/>
          <w:szCs w:val="24"/>
        </w:rPr>
        <w:t>ê</w:t>
      </w:r>
      <w:r w:rsidRPr="002A4EFB">
        <w:rPr>
          <w:rFonts w:ascii="Times New Roman" w:hAnsi="Times New Roman" w:cs="Times New Roman"/>
          <w:bCs/>
          <w:sz w:val="24"/>
          <w:szCs w:val="24"/>
        </w:rPr>
        <w:t>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2A056946" w14:textId="5FBEE4E0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13 -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19/2023 – </w:t>
      </w:r>
      <w:r w:rsidRPr="002A4EFB">
        <w:rPr>
          <w:rFonts w:ascii="Times New Roman" w:hAnsi="Times New Roman" w:cs="Times New Roman"/>
          <w:bCs/>
          <w:sz w:val="24"/>
          <w:szCs w:val="24"/>
        </w:rPr>
        <w:t>Institui o Programa de distribuição de ovos de chocolate e o Programa de distribuição de brinquedos e jogos pedagógicos aos alunos da rede municipal de Santa Mônica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9059041" w14:textId="2E8DF940" w:rsid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14 -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4EFB">
        <w:rPr>
          <w:rFonts w:ascii="Times New Roman" w:hAnsi="Times New Roman" w:cs="Times New Roman"/>
          <w:b/>
          <w:bCs/>
          <w:sz w:val="24"/>
          <w:szCs w:val="24"/>
        </w:rPr>
        <w:t xml:space="preserve">Projeto de Lei 20/2023 – </w:t>
      </w:r>
      <w:r w:rsidRPr="002A4EFB">
        <w:rPr>
          <w:rFonts w:ascii="Times New Roman" w:hAnsi="Times New Roman" w:cs="Times New Roman"/>
          <w:bCs/>
          <w:sz w:val="24"/>
          <w:szCs w:val="24"/>
        </w:rPr>
        <w:t>Dispõe sobre a alteração do conselho Municipal de Educação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787AE5BC" w14:textId="18AEA432" w:rsidR="002A4EFB" w:rsidRP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0D23BD" w:rsidRPr="002A4EFB" w14:paraId="201B9FD9" w14:textId="77777777" w:rsidTr="000D23BD">
        <w:tc>
          <w:tcPr>
            <w:tcW w:w="3964" w:type="dxa"/>
          </w:tcPr>
          <w:p w14:paraId="53DFA5E8" w14:textId="77777777" w:rsidR="000D23BD" w:rsidRPr="002A4EFB" w:rsidRDefault="000D23BD" w:rsidP="000D23BD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45EC94F7" w14:textId="77777777" w:rsidR="000D23BD" w:rsidRPr="002A4EFB" w:rsidRDefault="000D23BD" w:rsidP="000D23BD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0D23BD" w:rsidRPr="002A4EFB" w14:paraId="43A69E31" w14:textId="77777777" w:rsidTr="000D23BD">
        <w:tc>
          <w:tcPr>
            <w:tcW w:w="3964" w:type="dxa"/>
          </w:tcPr>
          <w:p w14:paraId="5ED012AF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6F69AF05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46C3ECA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7B19B7C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73525" w14:textId="77777777" w:rsidR="00BC3104" w:rsidRDefault="00BC3104" w:rsidP="00E0793F">
      <w:pPr>
        <w:spacing w:after="0" w:line="240" w:lineRule="auto"/>
      </w:pPr>
      <w:r>
        <w:separator/>
      </w:r>
    </w:p>
  </w:endnote>
  <w:endnote w:type="continuationSeparator" w:id="0">
    <w:p w14:paraId="19C103DE" w14:textId="77777777" w:rsidR="00BC3104" w:rsidRDefault="00BC3104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DE1F3" w14:textId="77777777" w:rsidR="00BC3104" w:rsidRDefault="00BC3104" w:rsidP="00E0793F">
      <w:pPr>
        <w:spacing w:after="0" w:line="240" w:lineRule="auto"/>
      </w:pPr>
      <w:r>
        <w:separator/>
      </w:r>
    </w:p>
  </w:footnote>
  <w:footnote w:type="continuationSeparator" w:id="0">
    <w:p w14:paraId="48DBBE11" w14:textId="77777777" w:rsidR="00BC3104" w:rsidRDefault="00BC3104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D23BD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2223FB"/>
    <w:rsid w:val="002A4EFB"/>
    <w:rsid w:val="002F3A61"/>
    <w:rsid w:val="003F0F63"/>
    <w:rsid w:val="0043636A"/>
    <w:rsid w:val="0049668F"/>
    <w:rsid w:val="006E7CF0"/>
    <w:rsid w:val="00862365"/>
    <w:rsid w:val="008C0CE7"/>
    <w:rsid w:val="008C76BB"/>
    <w:rsid w:val="00902FD9"/>
    <w:rsid w:val="00980AE8"/>
    <w:rsid w:val="00AC2647"/>
    <w:rsid w:val="00BC3104"/>
    <w:rsid w:val="00BD73BC"/>
    <w:rsid w:val="00D675EA"/>
    <w:rsid w:val="00E0793F"/>
    <w:rsid w:val="00EE348B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3</cp:revision>
  <dcterms:created xsi:type="dcterms:W3CDTF">2023-08-03T13:06:00Z</dcterms:created>
  <dcterms:modified xsi:type="dcterms:W3CDTF">2023-08-03T13:07:00Z</dcterms:modified>
</cp:coreProperties>
</file>