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56C6E" w14:textId="77777777" w:rsidR="0018569B" w:rsidRPr="0018569B" w:rsidRDefault="0018569B" w:rsidP="0018569B">
      <w:pPr>
        <w:jc w:val="both"/>
        <w:rPr>
          <w:b/>
          <w:bCs/>
          <w:sz w:val="24"/>
          <w:szCs w:val="24"/>
        </w:rPr>
      </w:pPr>
      <w:r w:rsidRPr="0018569B">
        <w:rPr>
          <w:b/>
          <w:bCs/>
          <w:sz w:val="24"/>
          <w:szCs w:val="24"/>
        </w:rPr>
        <w:t>PARECER DA COMISSÃO DE FINANÇAS E ORÇAMENTO</w:t>
      </w:r>
    </w:p>
    <w:p w14:paraId="16172CB5" w14:textId="77777777" w:rsidR="0018569B" w:rsidRDefault="0018569B" w:rsidP="0018569B">
      <w:pPr>
        <w:jc w:val="both"/>
        <w:rPr>
          <w:b/>
          <w:bCs/>
          <w:sz w:val="24"/>
          <w:szCs w:val="24"/>
        </w:rPr>
      </w:pPr>
      <w:r w:rsidRPr="0018569B">
        <w:rPr>
          <w:b/>
          <w:bCs/>
          <w:sz w:val="24"/>
          <w:szCs w:val="24"/>
        </w:rPr>
        <w:t>Projeto de Lei nº 045/2025</w:t>
      </w:r>
    </w:p>
    <w:p w14:paraId="12433FC6" w14:textId="77777777" w:rsidR="0018569B" w:rsidRDefault="0018569B" w:rsidP="0018569B">
      <w:pPr>
        <w:jc w:val="both"/>
        <w:rPr>
          <w:b/>
          <w:bCs/>
          <w:sz w:val="24"/>
          <w:szCs w:val="24"/>
        </w:rPr>
      </w:pPr>
      <w:r w:rsidRPr="0018569B">
        <w:rPr>
          <w:b/>
          <w:bCs/>
          <w:sz w:val="24"/>
          <w:szCs w:val="24"/>
        </w:rPr>
        <w:t>Autor: Poder Executivo Municipal</w:t>
      </w:r>
    </w:p>
    <w:p w14:paraId="4B1DA92D" w14:textId="38F2586F" w:rsidR="0018569B" w:rsidRPr="0018569B" w:rsidRDefault="0018569B" w:rsidP="0018569B">
      <w:pPr>
        <w:jc w:val="both"/>
        <w:rPr>
          <w:sz w:val="24"/>
          <w:szCs w:val="24"/>
        </w:rPr>
      </w:pPr>
      <w:r w:rsidRPr="0018569B">
        <w:rPr>
          <w:b/>
          <w:bCs/>
          <w:sz w:val="24"/>
          <w:szCs w:val="24"/>
        </w:rPr>
        <w:t>Ementa:</w:t>
      </w:r>
      <w:r w:rsidRPr="0018569B">
        <w:rPr>
          <w:sz w:val="24"/>
          <w:szCs w:val="24"/>
        </w:rPr>
        <w:t xml:space="preserve"> Dispõe sobre a promoção do comércio local, por meio de uma campanha de incentivo à compra no comércio local, com a parceria entre a Prefeitura Municipal de Santo Antônio do Sudoeste e a Associação Comercial Empresarial de Santo Antônio do Sudoeste – ACESAS, e dá outras providências.</w:t>
      </w:r>
    </w:p>
    <w:p w14:paraId="1F871463" w14:textId="77777777" w:rsidR="0018569B" w:rsidRDefault="0018569B" w:rsidP="0018569B">
      <w:pPr>
        <w:jc w:val="both"/>
        <w:rPr>
          <w:sz w:val="24"/>
          <w:szCs w:val="24"/>
        </w:rPr>
      </w:pPr>
      <w:r w:rsidRPr="0018569B">
        <w:rPr>
          <w:b/>
          <w:bCs/>
          <w:sz w:val="24"/>
          <w:szCs w:val="24"/>
        </w:rPr>
        <w:t>Presidente:</w:t>
      </w:r>
      <w:r w:rsidRPr="0018569B">
        <w:rPr>
          <w:sz w:val="24"/>
          <w:szCs w:val="24"/>
        </w:rPr>
        <w:t xml:space="preserve"> Sergio </w:t>
      </w:r>
      <w:proofErr w:type="spellStart"/>
      <w:r w:rsidRPr="0018569B">
        <w:rPr>
          <w:sz w:val="24"/>
          <w:szCs w:val="24"/>
        </w:rPr>
        <w:t>Antonio</w:t>
      </w:r>
      <w:proofErr w:type="spellEnd"/>
      <w:r w:rsidRPr="0018569B">
        <w:rPr>
          <w:sz w:val="24"/>
          <w:szCs w:val="24"/>
        </w:rPr>
        <w:t xml:space="preserve"> de Mattos</w:t>
      </w:r>
    </w:p>
    <w:p w14:paraId="2E88A5C8" w14:textId="77777777" w:rsidR="0018569B" w:rsidRDefault="0018569B" w:rsidP="0018569B">
      <w:pPr>
        <w:jc w:val="both"/>
        <w:rPr>
          <w:sz w:val="24"/>
          <w:szCs w:val="24"/>
        </w:rPr>
      </w:pPr>
      <w:r w:rsidRPr="0018569B">
        <w:rPr>
          <w:b/>
          <w:bCs/>
          <w:sz w:val="24"/>
          <w:szCs w:val="24"/>
        </w:rPr>
        <w:t>Relator:</w:t>
      </w:r>
      <w:r w:rsidRPr="0018569B">
        <w:rPr>
          <w:sz w:val="24"/>
          <w:szCs w:val="24"/>
        </w:rPr>
        <w:t xml:space="preserve"> Claudio Alain Guterres do Carmo</w:t>
      </w:r>
    </w:p>
    <w:p w14:paraId="4BF00ECB" w14:textId="4B4CB1D0" w:rsidR="0018569B" w:rsidRDefault="0018569B" w:rsidP="0018569B">
      <w:pPr>
        <w:jc w:val="both"/>
        <w:rPr>
          <w:sz w:val="24"/>
          <w:szCs w:val="24"/>
        </w:rPr>
      </w:pPr>
      <w:r w:rsidRPr="0018569B">
        <w:rPr>
          <w:b/>
          <w:bCs/>
          <w:sz w:val="24"/>
          <w:szCs w:val="24"/>
        </w:rPr>
        <w:t>Secretária:</w:t>
      </w:r>
      <w:r w:rsidRPr="0018569B">
        <w:rPr>
          <w:sz w:val="24"/>
          <w:szCs w:val="24"/>
        </w:rPr>
        <w:t xml:space="preserve"> </w:t>
      </w:r>
      <w:proofErr w:type="spellStart"/>
      <w:r w:rsidRPr="0018569B">
        <w:rPr>
          <w:sz w:val="24"/>
          <w:szCs w:val="24"/>
        </w:rPr>
        <w:t>Eliz</w:t>
      </w:r>
      <w:proofErr w:type="spellEnd"/>
      <w:r w:rsidRPr="0018569B">
        <w:rPr>
          <w:sz w:val="24"/>
          <w:szCs w:val="24"/>
        </w:rPr>
        <w:t xml:space="preserve"> Maria </w:t>
      </w:r>
      <w:proofErr w:type="spellStart"/>
      <w:r w:rsidRPr="0018569B">
        <w:rPr>
          <w:sz w:val="24"/>
          <w:szCs w:val="24"/>
        </w:rPr>
        <w:t>Gradaschi</w:t>
      </w:r>
      <w:proofErr w:type="spellEnd"/>
      <w:r w:rsidRPr="0018569B">
        <w:rPr>
          <w:sz w:val="24"/>
          <w:szCs w:val="24"/>
        </w:rPr>
        <w:t xml:space="preserve"> </w:t>
      </w:r>
      <w:proofErr w:type="spellStart"/>
      <w:r w:rsidRPr="0018569B">
        <w:rPr>
          <w:sz w:val="24"/>
          <w:szCs w:val="24"/>
        </w:rPr>
        <w:t>Scalon</w:t>
      </w:r>
      <w:proofErr w:type="spellEnd"/>
    </w:p>
    <w:p w14:paraId="4F463064" w14:textId="77777777" w:rsidR="0018569B" w:rsidRPr="0018569B" w:rsidRDefault="0018569B" w:rsidP="0018569B">
      <w:pPr>
        <w:jc w:val="both"/>
        <w:rPr>
          <w:sz w:val="24"/>
          <w:szCs w:val="24"/>
        </w:rPr>
      </w:pPr>
    </w:p>
    <w:p w14:paraId="53746DB8" w14:textId="77777777" w:rsidR="0018569B" w:rsidRPr="0018569B" w:rsidRDefault="0018569B" w:rsidP="0018569B">
      <w:pPr>
        <w:jc w:val="both"/>
        <w:rPr>
          <w:b/>
          <w:bCs/>
          <w:sz w:val="24"/>
          <w:szCs w:val="24"/>
        </w:rPr>
      </w:pPr>
      <w:r w:rsidRPr="0018569B">
        <w:rPr>
          <w:b/>
          <w:bCs/>
          <w:sz w:val="24"/>
          <w:szCs w:val="24"/>
        </w:rPr>
        <w:t>I – Relatório</w:t>
      </w:r>
    </w:p>
    <w:p w14:paraId="34A1FBDE" w14:textId="77777777" w:rsidR="0018569B" w:rsidRPr="0018569B" w:rsidRDefault="0018569B" w:rsidP="0018569B">
      <w:pPr>
        <w:jc w:val="both"/>
        <w:rPr>
          <w:sz w:val="24"/>
          <w:szCs w:val="24"/>
        </w:rPr>
      </w:pPr>
      <w:r w:rsidRPr="0018569B">
        <w:rPr>
          <w:sz w:val="24"/>
          <w:szCs w:val="24"/>
        </w:rPr>
        <w:t xml:space="preserve">O Projeto de Lei nº 045/2025 tem como objetivo </w:t>
      </w:r>
      <w:r w:rsidRPr="0018569B">
        <w:rPr>
          <w:b/>
          <w:bCs/>
          <w:sz w:val="24"/>
          <w:szCs w:val="24"/>
        </w:rPr>
        <w:t>autorizar a realização de uma campanha de incentivo ao comércio local</w:t>
      </w:r>
      <w:r w:rsidRPr="0018569B">
        <w:rPr>
          <w:sz w:val="24"/>
          <w:szCs w:val="24"/>
        </w:rPr>
        <w:t xml:space="preserve">, promovendo o consumo nos estabelecimentos do município por meio de </w:t>
      </w:r>
      <w:r w:rsidRPr="0018569B">
        <w:rPr>
          <w:b/>
          <w:bCs/>
          <w:sz w:val="24"/>
          <w:szCs w:val="24"/>
        </w:rPr>
        <w:t>sorteios de prêmios</w:t>
      </w:r>
      <w:r w:rsidRPr="0018569B">
        <w:rPr>
          <w:sz w:val="24"/>
          <w:szCs w:val="24"/>
        </w:rPr>
        <w:t xml:space="preserve">. A campanha, intitulada </w:t>
      </w:r>
      <w:r w:rsidRPr="0018569B">
        <w:rPr>
          <w:b/>
          <w:bCs/>
          <w:sz w:val="24"/>
          <w:szCs w:val="24"/>
        </w:rPr>
        <w:t>"Compre na Capital da Fronteira e Ganhe Prêmios"</w:t>
      </w:r>
      <w:r w:rsidRPr="0018569B">
        <w:rPr>
          <w:sz w:val="24"/>
          <w:szCs w:val="24"/>
        </w:rPr>
        <w:t xml:space="preserve">, será realizada em parceria com a </w:t>
      </w:r>
      <w:r w:rsidRPr="0018569B">
        <w:rPr>
          <w:b/>
          <w:bCs/>
          <w:sz w:val="24"/>
          <w:szCs w:val="24"/>
        </w:rPr>
        <w:t>Associação Comercial Empresarial de Santo Antônio do Sudoeste – ACESAS</w:t>
      </w:r>
      <w:r w:rsidRPr="0018569B">
        <w:rPr>
          <w:sz w:val="24"/>
          <w:szCs w:val="24"/>
        </w:rPr>
        <w:t xml:space="preserve"> e contará com um </w:t>
      </w:r>
      <w:r w:rsidRPr="0018569B">
        <w:rPr>
          <w:b/>
          <w:bCs/>
          <w:sz w:val="24"/>
          <w:szCs w:val="24"/>
        </w:rPr>
        <w:t>aporte financeiro de até R$ 150.000,00 (cento e cinquenta mil reais)</w:t>
      </w:r>
      <w:r w:rsidRPr="0018569B">
        <w:rPr>
          <w:sz w:val="24"/>
          <w:szCs w:val="24"/>
        </w:rPr>
        <w:t xml:space="preserve"> para a distribuição de prêmios aos consumidores.</w:t>
      </w:r>
    </w:p>
    <w:p w14:paraId="45484D30" w14:textId="77777777" w:rsidR="0018569B" w:rsidRPr="0018569B" w:rsidRDefault="0018569B" w:rsidP="0018569B">
      <w:pPr>
        <w:jc w:val="both"/>
        <w:rPr>
          <w:sz w:val="24"/>
          <w:szCs w:val="24"/>
        </w:rPr>
      </w:pPr>
      <w:r w:rsidRPr="0018569B">
        <w:rPr>
          <w:sz w:val="24"/>
          <w:szCs w:val="24"/>
        </w:rPr>
        <w:t xml:space="preserve">A matéria foi protocolada em </w:t>
      </w:r>
      <w:r w:rsidRPr="0018569B">
        <w:rPr>
          <w:b/>
          <w:bCs/>
          <w:sz w:val="24"/>
          <w:szCs w:val="24"/>
        </w:rPr>
        <w:t>20 de março de 2025</w:t>
      </w:r>
      <w:r w:rsidRPr="0018569B">
        <w:rPr>
          <w:sz w:val="24"/>
          <w:szCs w:val="24"/>
        </w:rPr>
        <w:t xml:space="preserve"> e encaminhada a esta Comissão de Finanças e Orçamento para análise dos impactos financeiros e orçamentários.</w:t>
      </w:r>
    </w:p>
    <w:p w14:paraId="01C6069A" w14:textId="77777777" w:rsidR="0018569B" w:rsidRPr="0018569B" w:rsidRDefault="0018569B" w:rsidP="0018569B">
      <w:pPr>
        <w:jc w:val="both"/>
        <w:rPr>
          <w:b/>
          <w:bCs/>
          <w:sz w:val="24"/>
          <w:szCs w:val="24"/>
        </w:rPr>
      </w:pPr>
      <w:r w:rsidRPr="0018569B">
        <w:rPr>
          <w:b/>
          <w:bCs/>
          <w:sz w:val="24"/>
          <w:szCs w:val="24"/>
        </w:rPr>
        <w:t>II – Análise Financeira e Orçamentária</w:t>
      </w:r>
    </w:p>
    <w:p w14:paraId="24F80575" w14:textId="77777777" w:rsidR="0018569B" w:rsidRPr="0018569B" w:rsidRDefault="0018569B" w:rsidP="0018569B">
      <w:pPr>
        <w:numPr>
          <w:ilvl w:val="0"/>
          <w:numId w:val="1"/>
        </w:numPr>
        <w:jc w:val="both"/>
        <w:rPr>
          <w:sz w:val="24"/>
          <w:szCs w:val="24"/>
        </w:rPr>
      </w:pPr>
      <w:r w:rsidRPr="0018569B">
        <w:rPr>
          <w:b/>
          <w:bCs/>
          <w:sz w:val="24"/>
          <w:szCs w:val="24"/>
        </w:rPr>
        <w:t>Previsão Orçamentária:</w:t>
      </w:r>
    </w:p>
    <w:p w14:paraId="59F6263B" w14:textId="77777777" w:rsidR="0018569B" w:rsidRPr="0018569B" w:rsidRDefault="0018569B" w:rsidP="0018569B">
      <w:pPr>
        <w:numPr>
          <w:ilvl w:val="1"/>
          <w:numId w:val="1"/>
        </w:numPr>
        <w:jc w:val="both"/>
        <w:rPr>
          <w:sz w:val="24"/>
          <w:szCs w:val="24"/>
        </w:rPr>
      </w:pPr>
      <w:r w:rsidRPr="0018569B">
        <w:rPr>
          <w:sz w:val="24"/>
          <w:szCs w:val="24"/>
        </w:rPr>
        <w:t xml:space="preserve">O projeto estabelece que as despesas correrão </w:t>
      </w:r>
      <w:r w:rsidRPr="0018569B">
        <w:rPr>
          <w:b/>
          <w:bCs/>
          <w:sz w:val="24"/>
          <w:szCs w:val="24"/>
        </w:rPr>
        <w:t>à conta das dotações orçamentárias próprias do Município</w:t>
      </w:r>
      <w:r w:rsidRPr="0018569B">
        <w:rPr>
          <w:sz w:val="24"/>
          <w:szCs w:val="24"/>
        </w:rPr>
        <w:t xml:space="preserve">, com possibilidade de </w:t>
      </w:r>
      <w:r w:rsidRPr="0018569B">
        <w:rPr>
          <w:b/>
          <w:bCs/>
          <w:sz w:val="24"/>
          <w:szCs w:val="24"/>
        </w:rPr>
        <w:t>abertura de créditos adicionais e/ou especiais na LOA (Lei Orçamentária Anual)</w:t>
      </w:r>
      <w:r w:rsidRPr="0018569B">
        <w:rPr>
          <w:sz w:val="24"/>
          <w:szCs w:val="24"/>
        </w:rPr>
        <w:t xml:space="preserve">, bem como adequações no </w:t>
      </w:r>
      <w:r w:rsidRPr="0018569B">
        <w:rPr>
          <w:b/>
          <w:bCs/>
          <w:sz w:val="24"/>
          <w:szCs w:val="24"/>
        </w:rPr>
        <w:t>Plano Plurianual (PPA) e na Lei de Diretrizes Orçamentárias (LDO)</w:t>
      </w:r>
      <w:r w:rsidRPr="0018569B">
        <w:rPr>
          <w:sz w:val="24"/>
          <w:szCs w:val="24"/>
        </w:rPr>
        <w:t>.</w:t>
      </w:r>
    </w:p>
    <w:p w14:paraId="53259646" w14:textId="77777777" w:rsidR="0018569B" w:rsidRDefault="0018569B" w:rsidP="0018569B">
      <w:pPr>
        <w:numPr>
          <w:ilvl w:val="1"/>
          <w:numId w:val="1"/>
        </w:numPr>
        <w:jc w:val="both"/>
        <w:rPr>
          <w:sz w:val="24"/>
          <w:szCs w:val="24"/>
        </w:rPr>
      </w:pPr>
      <w:r w:rsidRPr="0018569B">
        <w:rPr>
          <w:sz w:val="24"/>
          <w:szCs w:val="24"/>
        </w:rPr>
        <w:lastRenderedPageBreak/>
        <w:t xml:space="preserve">O aporte de </w:t>
      </w:r>
      <w:r w:rsidRPr="0018569B">
        <w:rPr>
          <w:b/>
          <w:bCs/>
          <w:sz w:val="24"/>
          <w:szCs w:val="24"/>
        </w:rPr>
        <w:t>até R$ 150.000,00</w:t>
      </w:r>
      <w:r w:rsidRPr="0018569B">
        <w:rPr>
          <w:sz w:val="24"/>
          <w:szCs w:val="24"/>
        </w:rPr>
        <w:t xml:space="preserve"> destinado aos prêmios </w:t>
      </w:r>
      <w:r w:rsidRPr="0018569B">
        <w:rPr>
          <w:b/>
          <w:bCs/>
          <w:sz w:val="24"/>
          <w:szCs w:val="24"/>
        </w:rPr>
        <w:t>está condicionado à disponibilidade financeira do Município</w:t>
      </w:r>
      <w:r w:rsidRPr="0018569B">
        <w:rPr>
          <w:sz w:val="24"/>
          <w:szCs w:val="24"/>
        </w:rPr>
        <w:t>.</w:t>
      </w:r>
    </w:p>
    <w:p w14:paraId="74CCCD8E" w14:textId="77777777" w:rsidR="0018569B" w:rsidRPr="0018569B" w:rsidRDefault="0018569B" w:rsidP="0018569B">
      <w:pPr>
        <w:ind w:left="1440"/>
        <w:jc w:val="both"/>
        <w:rPr>
          <w:sz w:val="24"/>
          <w:szCs w:val="24"/>
        </w:rPr>
      </w:pPr>
    </w:p>
    <w:p w14:paraId="6402EA66" w14:textId="77777777" w:rsidR="0018569B" w:rsidRPr="0018569B" w:rsidRDefault="0018569B" w:rsidP="0018569B">
      <w:pPr>
        <w:numPr>
          <w:ilvl w:val="0"/>
          <w:numId w:val="1"/>
        </w:numPr>
        <w:jc w:val="both"/>
        <w:rPr>
          <w:sz w:val="24"/>
          <w:szCs w:val="24"/>
        </w:rPr>
      </w:pPr>
      <w:r w:rsidRPr="0018569B">
        <w:rPr>
          <w:b/>
          <w:bCs/>
          <w:sz w:val="24"/>
          <w:szCs w:val="24"/>
        </w:rPr>
        <w:t>Execução Financeira:</w:t>
      </w:r>
    </w:p>
    <w:p w14:paraId="6574B7FA" w14:textId="77777777" w:rsidR="0018569B" w:rsidRPr="0018569B" w:rsidRDefault="0018569B" w:rsidP="0018569B">
      <w:pPr>
        <w:ind w:left="720"/>
        <w:jc w:val="both"/>
        <w:rPr>
          <w:sz w:val="24"/>
          <w:szCs w:val="24"/>
        </w:rPr>
      </w:pPr>
    </w:p>
    <w:p w14:paraId="5EE72544" w14:textId="77777777" w:rsidR="0018569B" w:rsidRPr="0018569B" w:rsidRDefault="0018569B" w:rsidP="0018569B">
      <w:pPr>
        <w:numPr>
          <w:ilvl w:val="1"/>
          <w:numId w:val="1"/>
        </w:numPr>
        <w:jc w:val="both"/>
        <w:rPr>
          <w:sz w:val="24"/>
          <w:szCs w:val="24"/>
        </w:rPr>
      </w:pPr>
      <w:r w:rsidRPr="0018569B">
        <w:rPr>
          <w:sz w:val="24"/>
          <w:szCs w:val="24"/>
        </w:rPr>
        <w:t xml:space="preserve">O </w:t>
      </w:r>
      <w:r w:rsidRPr="0018569B">
        <w:rPr>
          <w:b/>
          <w:bCs/>
          <w:sz w:val="24"/>
          <w:szCs w:val="24"/>
        </w:rPr>
        <w:t>pagamento dos prêmios e vales-compras</w:t>
      </w:r>
      <w:r w:rsidRPr="0018569B">
        <w:rPr>
          <w:sz w:val="24"/>
          <w:szCs w:val="24"/>
        </w:rPr>
        <w:t xml:space="preserve"> será realizado diretamente pelo Município, garantindo </w:t>
      </w:r>
      <w:r w:rsidRPr="0018569B">
        <w:rPr>
          <w:b/>
          <w:bCs/>
          <w:sz w:val="24"/>
          <w:szCs w:val="24"/>
        </w:rPr>
        <w:t>transparência e controle dos recursos públicos</w:t>
      </w:r>
      <w:r w:rsidRPr="0018569B">
        <w:rPr>
          <w:sz w:val="24"/>
          <w:szCs w:val="24"/>
        </w:rPr>
        <w:t>.</w:t>
      </w:r>
    </w:p>
    <w:p w14:paraId="648D9637" w14:textId="77777777" w:rsidR="0018569B" w:rsidRDefault="0018569B" w:rsidP="0018569B">
      <w:pPr>
        <w:numPr>
          <w:ilvl w:val="1"/>
          <w:numId w:val="1"/>
        </w:numPr>
        <w:jc w:val="both"/>
        <w:rPr>
          <w:sz w:val="24"/>
          <w:szCs w:val="24"/>
        </w:rPr>
      </w:pPr>
      <w:r w:rsidRPr="0018569B">
        <w:rPr>
          <w:sz w:val="24"/>
          <w:szCs w:val="24"/>
        </w:rPr>
        <w:t xml:space="preserve">A aquisição dos prêmios </w:t>
      </w:r>
      <w:r w:rsidRPr="0018569B">
        <w:rPr>
          <w:b/>
          <w:bCs/>
          <w:sz w:val="24"/>
          <w:szCs w:val="24"/>
        </w:rPr>
        <w:t>(motocicleta e veículo)</w:t>
      </w:r>
      <w:r w:rsidRPr="0018569B">
        <w:rPr>
          <w:sz w:val="24"/>
          <w:szCs w:val="24"/>
        </w:rPr>
        <w:t xml:space="preserve"> será feita por meio de </w:t>
      </w:r>
      <w:r w:rsidRPr="0018569B">
        <w:rPr>
          <w:b/>
          <w:bCs/>
          <w:sz w:val="24"/>
          <w:szCs w:val="24"/>
        </w:rPr>
        <w:t>processo licitatório</w:t>
      </w:r>
      <w:r w:rsidRPr="0018569B">
        <w:rPr>
          <w:sz w:val="24"/>
          <w:szCs w:val="24"/>
        </w:rPr>
        <w:t>, conforme exigido pela legislação.</w:t>
      </w:r>
    </w:p>
    <w:p w14:paraId="53AC85CE" w14:textId="77777777" w:rsidR="0018569B" w:rsidRPr="0018569B" w:rsidRDefault="0018569B" w:rsidP="0018569B">
      <w:pPr>
        <w:ind w:left="1440"/>
        <w:jc w:val="both"/>
        <w:rPr>
          <w:sz w:val="24"/>
          <w:szCs w:val="24"/>
        </w:rPr>
      </w:pPr>
    </w:p>
    <w:p w14:paraId="26C8A721" w14:textId="77777777" w:rsidR="0018569B" w:rsidRPr="0018569B" w:rsidRDefault="0018569B" w:rsidP="0018569B">
      <w:pPr>
        <w:numPr>
          <w:ilvl w:val="0"/>
          <w:numId w:val="1"/>
        </w:numPr>
        <w:jc w:val="both"/>
        <w:rPr>
          <w:sz w:val="24"/>
          <w:szCs w:val="24"/>
        </w:rPr>
      </w:pPr>
      <w:r w:rsidRPr="0018569B">
        <w:rPr>
          <w:b/>
          <w:bCs/>
          <w:sz w:val="24"/>
          <w:szCs w:val="24"/>
        </w:rPr>
        <w:t>Impacto Fiscal:</w:t>
      </w:r>
    </w:p>
    <w:p w14:paraId="42238D59" w14:textId="77777777" w:rsidR="0018569B" w:rsidRPr="0018569B" w:rsidRDefault="0018569B" w:rsidP="0018569B">
      <w:pPr>
        <w:ind w:left="720"/>
        <w:jc w:val="both"/>
        <w:rPr>
          <w:sz w:val="24"/>
          <w:szCs w:val="24"/>
        </w:rPr>
      </w:pPr>
    </w:p>
    <w:p w14:paraId="7AC06D15" w14:textId="77777777" w:rsidR="0018569B" w:rsidRPr="0018569B" w:rsidRDefault="0018569B" w:rsidP="0018569B">
      <w:pPr>
        <w:numPr>
          <w:ilvl w:val="1"/>
          <w:numId w:val="1"/>
        </w:numPr>
        <w:jc w:val="both"/>
        <w:rPr>
          <w:sz w:val="24"/>
          <w:szCs w:val="24"/>
        </w:rPr>
      </w:pPr>
      <w:r w:rsidRPr="0018569B">
        <w:rPr>
          <w:sz w:val="24"/>
          <w:szCs w:val="24"/>
        </w:rPr>
        <w:t xml:space="preserve">O impacto financeiro do projeto foi avaliado e </w:t>
      </w:r>
      <w:r w:rsidRPr="0018569B">
        <w:rPr>
          <w:b/>
          <w:bCs/>
          <w:sz w:val="24"/>
          <w:szCs w:val="24"/>
        </w:rPr>
        <w:t>não compromete o equilíbrio das contas públicas</w:t>
      </w:r>
      <w:r w:rsidRPr="0018569B">
        <w:rPr>
          <w:sz w:val="24"/>
          <w:szCs w:val="24"/>
        </w:rPr>
        <w:t>, desde que sua execução observe os limites estabelecidos na legislação orçamentária vigente.</w:t>
      </w:r>
    </w:p>
    <w:p w14:paraId="4325C580" w14:textId="77777777" w:rsidR="0018569B" w:rsidRDefault="0018569B" w:rsidP="0018569B">
      <w:pPr>
        <w:numPr>
          <w:ilvl w:val="1"/>
          <w:numId w:val="1"/>
        </w:numPr>
        <w:jc w:val="both"/>
        <w:rPr>
          <w:sz w:val="24"/>
          <w:szCs w:val="24"/>
        </w:rPr>
      </w:pPr>
      <w:r w:rsidRPr="0018569B">
        <w:rPr>
          <w:sz w:val="24"/>
          <w:szCs w:val="24"/>
        </w:rPr>
        <w:t xml:space="preserve">A campanha pode trazer um </w:t>
      </w:r>
      <w:r w:rsidRPr="0018569B">
        <w:rPr>
          <w:b/>
          <w:bCs/>
          <w:sz w:val="24"/>
          <w:szCs w:val="24"/>
        </w:rPr>
        <w:t>retorno econômico positivo</w:t>
      </w:r>
      <w:r w:rsidRPr="0018569B">
        <w:rPr>
          <w:sz w:val="24"/>
          <w:szCs w:val="24"/>
        </w:rPr>
        <w:t>, incentivando a arrecadação de tributos municipais por meio da valorização do comércio local.</w:t>
      </w:r>
    </w:p>
    <w:p w14:paraId="3799C492" w14:textId="77777777" w:rsidR="0018569B" w:rsidRPr="0018569B" w:rsidRDefault="0018569B" w:rsidP="0018569B">
      <w:pPr>
        <w:ind w:left="1440"/>
        <w:jc w:val="both"/>
        <w:rPr>
          <w:sz w:val="24"/>
          <w:szCs w:val="24"/>
        </w:rPr>
      </w:pPr>
    </w:p>
    <w:p w14:paraId="1B16978B" w14:textId="77777777" w:rsidR="0018569B" w:rsidRDefault="0018569B" w:rsidP="0018569B">
      <w:pPr>
        <w:jc w:val="both"/>
        <w:rPr>
          <w:b/>
          <w:bCs/>
          <w:sz w:val="24"/>
          <w:szCs w:val="24"/>
        </w:rPr>
      </w:pPr>
      <w:r w:rsidRPr="0018569B">
        <w:rPr>
          <w:b/>
          <w:bCs/>
          <w:sz w:val="24"/>
          <w:szCs w:val="24"/>
        </w:rPr>
        <w:t>III – Conclusão</w:t>
      </w:r>
    </w:p>
    <w:p w14:paraId="05981947" w14:textId="77777777" w:rsidR="0018569B" w:rsidRPr="0018569B" w:rsidRDefault="0018569B" w:rsidP="0018569B">
      <w:pPr>
        <w:jc w:val="both"/>
        <w:rPr>
          <w:b/>
          <w:bCs/>
          <w:sz w:val="24"/>
          <w:szCs w:val="24"/>
        </w:rPr>
      </w:pPr>
    </w:p>
    <w:p w14:paraId="4CC07361" w14:textId="77777777" w:rsidR="0018569B" w:rsidRDefault="0018569B" w:rsidP="0018569B">
      <w:pPr>
        <w:jc w:val="both"/>
        <w:rPr>
          <w:sz w:val="24"/>
          <w:szCs w:val="24"/>
        </w:rPr>
      </w:pPr>
      <w:r w:rsidRPr="0018569B">
        <w:rPr>
          <w:sz w:val="24"/>
          <w:szCs w:val="24"/>
        </w:rPr>
        <w:t xml:space="preserve">Após análise, a </w:t>
      </w:r>
      <w:r w:rsidRPr="0018569B">
        <w:rPr>
          <w:b/>
          <w:bCs/>
          <w:sz w:val="24"/>
          <w:szCs w:val="24"/>
        </w:rPr>
        <w:t>Comissão de Finanças e Orçamento</w:t>
      </w:r>
      <w:r w:rsidRPr="0018569B">
        <w:rPr>
          <w:sz w:val="24"/>
          <w:szCs w:val="24"/>
        </w:rPr>
        <w:t xml:space="preserve"> manifesta-se </w:t>
      </w:r>
      <w:r w:rsidRPr="0018569B">
        <w:rPr>
          <w:b/>
          <w:bCs/>
          <w:sz w:val="24"/>
          <w:szCs w:val="24"/>
        </w:rPr>
        <w:t>favoravelmente à tramitação e aprovação do Projeto de Lei nº 045/2025</w:t>
      </w:r>
      <w:r w:rsidRPr="0018569B">
        <w:rPr>
          <w:sz w:val="24"/>
          <w:szCs w:val="24"/>
        </w:rPr>
        <w:t>, considerando que:</w:t>
      </w:r>
    </w:p>
    <w:p w14:paraId="42140571" w14:textId="77777777" w:rsidR="0018569B" w:rsidRPr="0018569B" w:rsidRDefault="0018569B" w:rsidP="0018569B">
      <w:pPr>
        <w:jc w:val="both"/>
        <w:rPr>
          <w:sz w:val="24"/>
          <w:szCs w:val="24"/>
        </w:rPr>
      </w:pPr>
    </w:p>
    <w:p w14:paraId="0E173FCF" w14:textId="77777777" w:rsidR="0018569B" w:rsidRPr="0018569B" w:rsidRDefault="0018569B" w:rsidP="0018569B">
      <w:pPr>
        <w:numPr>
          <w:ilvl w:val="0"/>
          <w:numId w:val="2"/>
        </w:numPr>
        <w:jc w:val="both"/>
        <w:rPr>
          <w:sz w:val="24"/>
          <w:szCs w:val="24"/>
        </w:rPr>
      </w:pPr>
      <w:r w:rsidRPr="0018569B">
        <w:rPr>
          <w:sz w:val="24"/>
          <w:szCs w:val="24"/>
        </w:rPr>
        <w:t xml:space="preserve">A iniciativa </w:t>
      </w:r>
      <w:r w:rsidRPr="0018569B">
        <w:rPr>
          <w:b/>
          <w:bCs/>
          <w:sz w:val="24"/>
          <w:szCs w:val="24"/>
        </w:rPr>
        <w:t>possui previsão orçamentária e viabilidade financeira</w:t>
      </w:r>
      <w:r w:rsidRPr="0018569B">
        <w:rPr>
          <w:sz w:val="24"/>
          <w:szCs w:val="24"/>
        </w:rPr>
        <w:t>;</w:t>
      </w:r>
    </w:p>
    <w:p w14:paraId="2CF7AD6F" w14:textId="77777777" w:rsidR="0018569B" w:rsidRPr="0018569B" w:rsidRDefault="0018569B" w:rsidP="0018569B">
      <w:pPr>
        <w:numPr>
          <w:ilvl w:val="0"/>
          <w:numId w:val="2"/>
        </w:numPr>
        <w:jc w:val="both"/>
        <w:rPr>
          <w:sz w:val="24"/>
          <w:szCs w:val="24"/>
        </w:rPr>
      </w:pPr>
      <w:r w:rsidRPr="0018569B">
        <w:rPr>
          <w:sz w:val="24"/>
          <w:szCs w:val="24"/>
        </w:rPr>
        <w:t xml:space="preserve">A destinação dos recursos está </w:t>
      </w:r>
      <w:r w:rsidRPr="0018569B">
        <w:rPr>
          <w:b/>
          <w:bCs/>
          <w:sz w:val="24"/>
          <w:szCs w:val="24"/>
        </w:rPr>
        <w:t>adequadamente regulamentada</w:t>
      </w:r>
      <w:r w:rsidRPr="0018569B">
        <w:rPr>
          <w:sz w:val="24"/>
          <w:szCs w:val="24"/>
        </w:rPr>
        <w:t>;</w:t>
      </w:r>
    </w:p>
    <w:p w14:paraId="34C54EDF" w14:textId="77777777" w:rsidR="0018569B" w:rsidRPr="0018569B" w:rsidRDefault="0018569B" w:rsidP="0018569B">
      <w:pPr>
        <w:numPr>
          <w:ilvl w:val="0"/>
          <w:numId w:val="2"/>
        </w:numPr>
        <w:jc w:val="both"/>
        <w:rPr>
          <w:sz w:val="24"/>
          <w:szCs w:val="24"/>
        </w:rPr>
      </w:pPr>
      <w:r w:rsidRPr="0018569B">
        <w:rPr>
          <w:sz w:val="24"/>
          <w:szCs w:val="24"/>
        </w:rPr>
        <w:lastRenderedPageBreak/>
        <w:t xml:space="preserve">O projeto pode </w:t>
      </w:r>
      <w:r w:rsidRPr="0018569B">
        <w:rPr>
          <w:b/>
          <w:bCs/>
          <w:sz w:val="24"/>
          <w:szCs w:val="24"/>
        </w:rPr>
        <w:t>estimular a economia local</w:t>
      </w:r>
      <w:r w:rsidRPr="0018569B">
        <w:rPr>
          <w:sz w:val="24"/>
          <w:szCs w:val="24"/>
        </w:rPr>
        <w:t>, gerando benefícios à arrecadação municipal.</w:t>
      </w:r>
    </w:p>
    <w:p w14:paraId="106F88CC" w14:textId="77777777" w:rsidR="0018569B" w:rsidRDefault="0018569B" w:rsidP="0018569B">
      <w:pPr>
        <w:jc w:val="both"/>
        <w:rPr>
          <w:sz w:val="24"/>
          <w:szCs w:val="24"/>
        </w:rPr>
      </w:pPr>
      <w:r w:rsidRPr="0018569B">
        <w:rPr>
          <w:sz w:val="24"/>
          <w:szCs w:val="24"/>
        </w:rPr>
        <w:t>Dessa forma, recomendamos a aprovação da matéria.</w:t>
      </w:r>
    </w:p>
    <w:p w14:paraId="450E1204" w14:textId="77777777" w:rsidR="0018569B" w:rsidRPr="0018569B" w:rsidRDefault="0018569B" w:rsidP="0018569B">
      <w:pPr>
        <w:jc w:val="both"/>
        <w:rPr>
          <w:sz w:val="24"/>
          <w:szCs w:val="24"/>
        </w:rPr>
      </w:pPr>
    </w:p>
    <w:p w14:paraId="48500D3F" w14:textId="21EB15AE" w:rsidR="0018569B" w:rsidRDefault="0018569B" w:rsidP="0018569B">
      <w:pPr>
        <w:jc w:val="both"/>
        <w:rPr>
          <w:sz w:val="24"/>
          <w:szCs w:val="24"/>
        </w:rPr>
      </w:pPr>
      <w:r w:rsidRPr="0018569B">
        <w:rPr>
          <w:sz w:val="24"/>
          <w:szCs w:val="24"/>
        </w:rPr>
        <w:t xml:space="preserve">Sala das Comissões, </w:t>
      </w:r>
      <w:r>
        <w:rPr>
          <w:sz w:val="24"/>
          <w:szCs w:val="24"/>
        </w:rPr>
        <w:t>24</w:t>
      </w:r>
      <w:r w:rsidRPr="0018569B">
        <w:rPr>
          <w:sz w:val="24"/>
          <w:szCs w:val="24"/>
        </w:rPr>
        <w:t xml:space="preserve"> de março de 2025.</w:t>
      </w:r>
    </w:p>
    <w:p w14:paraId="57098D36" w14:textId="77777777" w:rsidR="0018569B" w:rsidRDefault="0018569B" w:rsidP="0018569B">
      <w:pPr>
        <w:jc w:val="both"/>
        <w:rPr>
          <w:sz w:val="24"/>
          <w:szCs w:val="24"/>
        </w:rPr>
      </w:pPr>
    </w:p>
    <w:p w14:paraId="00E9D164" w14:textId="42191363" w:rsidR="0018569B" w:rsidRDefault="0018569B" w:rsidP="0018569B">
      <w:pPr>
        <w:jc w:val="both"/>
        <w:rPr>
          <w:b/>
          <w:bCs/>
          <w:sz w:val="24"/>
          <w:szCs w:val="24"/>
        </w:rPr>
      </w:pPr>
      <w:r w:rsidRPr="0018569B">
        <w:rPr>
          <w:b/>
          <w:bCs/>
          <w:sz w:val="24"/>
          <w:szCs w:val="24"/>
        </w:rPr>
        <w:t xml:space="preserve">Sergio </w:t>
      </w:r>
      <w:proofErr w:type="spellStart"/>
      <w:r w:rsidRPr="0018569B">
        <w:rPr>
          <w:b/>
          <w:bCs/>
          <w:sz w:val="24"/>
          <w:szCs w:val="24"/>
        </w:rPr>
        <w:t>Antonio</w:t>
      </w:r>
      <w:proofErr w:type="spellEnd"/>
      <w:r w:rsidRPr="0018569B">
        <w:rPr>
          <w:b/>
          <w:bCs/>
          <w:sz w:val="24"/>
          <w:szCs w:val="24"/>
        </w:rPr>
        <w:t xml:space="preserve"> de Mattos</w:t>
      </w:r>
    </w:p>
    <w:p w14:paraId="1D246464" w14:textId="247B3F10" w:rsidR="0018569B" w:rsidRDefault="0018569B" w:rsidP="0018569B">
      <w:pPr>
        <w:jc w:val="both"/>
        <w:rPr>
          <w:i/>
          <w:iCs/>
          <w:sz w:val="24"/>
          <w:szCs w:val="24"/>
        </w:rPr>
      </w:pPr>
      <w:r w:rsidRPr="0018569B">
        <w:rPr>
          <w:i/>
          <w:iCs/>
          <w:sz w:val="24"/>
          <w:szCs w:val="24"/>
        </w:rPr>
        <w:t>Presidente</w:t>
      </w:r>
    </w:p>
    <w:p w14:paraId="54D003AB" w14:textId="77777777" w:rsidR="0018569B" w:rsidRPr="0018569B" w:rsidRDefault="0018569B" w:rsidP="0018569B">
      <w:pPr>
        <w:jc w:val="both"/>
        <w:rPr>
          <w:sz w:val="24"/>
          <w:szCs w:val="24"/>
        </w:rPr>
      </w:pPr>
    </w:p>
    <w:p w14:paraId="16DE65B2" w14:textId="77777777" w:rsidR="0018569B" w:rsidRDefault="0018569B" w:rsidP="0018569B">
      <w:pPr>
        <w:jc w:val="both"/>
        <w:rPr>
          <w:b/>
          <w:bCs/>
          <w:sz w:val="24"/>
          <w:szCs w:val="24"/>
        </w:rPr>
      </w:pPr>
      <w:r w:rsidRPr="0018569B">
        <w:rPr>
          <w:b/>
          <w:bCs/>
          <w:sz w:val="24"/>
          <w:szCs w:val="24"/>
        </w:rPr>
        <w:t>Claudio Alain Guterres do Carmo</w:t>
      </w:r>
    </w:p>
    <w:p w14:paraId="182C10FE" w14:textId="6CF00E97" w:rsidR="0018569B" w:rsidRDefault="0018569B" w:rsidP="0018569B">
      <w:pPr>
        <w:jc w:val="both"/>
        <w:rPr>
          <w:i/>
          <w:iCs/>
          <w:sz w:val="24"/>
          <w:szCs w:val="24"/>
        </w:rPr>
      </w:pPr>
      <w:r w:rsidRPr="0018569B">
        <w:rPr>
          <w:i/>
          <w:iCs/>
          <w:sz w:val="24"/>
          <w:szCs w:val="24"/>
        </w:rPr>
        <w:t>Relator</w:t>
      </w:r>
    </w:p>
    <w:p w14:paraId="737B85DB" w14:textId="77777777" w:rsidR="0018569B" w:rsidRPr="0018569B" w:rsidRDefault="0018569B" w:rsidP="0018569B">
      <w:pPr>
        <w:jc w:val="both"/>
        <w:rPr>
          <w:sz w:val="24"/>
          <w:szCs w:val="24"/>
        </w:rPr>
      </w:pPr>
    </w:p>
    <w:p w14:paraId="5C5B2EB1" w14:textId="77777777" w:rsidR="0018569B" w:rsidRDefault="0018569B" w:rsidP="0018569B">
      <w:pPr>
        <w:jc w:val="both"/>
        <w:rPr>
          <w:b/>
          <w:bCs/>
          <w:sz w:val="24"/>
          <w:szCs w:val="24"/>
        </w:rPr>
      </w:pPr>
      <w:proofErr w:type="spellStart"/>
      <w:r w:rsidRPr="0018569B">
        <w:rPr>
          <w:b/>
          <w:bCs/>
          <w:sz w:val="24"/>
          <w:szCs w:val="24"/>
        </w:rPr>
        <w:t>Eliz</w:t>
      </w:r>
      <w:proofErr w:type="spellEnd"/>
      <w:r w:rsidRPr="0018569B">
        <w:rPr>
          <w:b/>
          <w:bCs/>
          <w:sz w:val="24"/>
          <w:szCs w:val="24"/>
        </w:rPr>
        <w:t xml:space="preserve"> Maria </w:t>
      </w:r>
      <w:proofErr w:type="spellStart"/>
      <w:r w:rsidRPr="0018569B">
        <w:rPr>
          <w:b/>
          <w:bCs/>
          <w:sz w:val="24"/>
          <w:szCs w:val="24"/>
        </w:rPr>
        <w:t>Gradaschi</w:t>
      </w:r>
      <w:proofErr w:type="spellEnd"/>
      <w:r w:rsidRPr="0018569B">
        <w:rPr>
          <w:b/>
          <w:bCs/>
          <w:sz w:val="24"/>
          <w:szCs w:val="24"/>
        </w:rPr>
        <w:t xml:space="preserve"> </w:t>
      </w:r>
      <w:proofErr w:type="spellStart"/>
      <w:r w:rsidRPr="0018569B">
        <w:rPr>
          <w:b/>
          <w:bCs/>
          <w:sz w:val="24"/>
          <w:szCs w:val="24"/>
        </w:rPr>
        <w:t>Scalon</w:t>
      </w:r>
      <w:proofErr w:type="spellEnd"/>
    </w:p>
    <w:p w14:paraId="6D94B0BE" w14:textId="311B2042" w:rsidR="0018569B" w:rsidRPr="0018569B" w:rsidRDefault="0018569B" w:rsidP="0018569B">
      <w:pPr>
        <w:jc w:val="both"/>
        <w:rPr>
          <w:sz w:val="24"/>
          <w:szCs w:val="24"/>
        </w:rPr>
      </w:pPr>
      <w:r w:rsidRPr="0018569B">
        <w:rPr>
          <w:i/>
          <w:iCs/>
          <w:sz w:val="24"/>
          <w:szCs w:val="24"/>
        </w:rPr>
        <w:t>Secretária</w:t>
      </w:r>
    </w:p>
    <w:p w14:paraId="729FE1D3" w14:textId="77777777" w:rsidR="00990069" w:rsidRPr="0018569B" w:rsidRDefault="00990069" w:rsidP="0018569B">
      <w:pPr>
        <w:jc w:val="both"/>
        <w:rPr>
          <w:sz w:val="24"/>
          <w:szCs w:val="24"/>
        </w:rPr>
      </w:pPr>
    </w:p>
    <w:sectPr w:rsidR="00990069" w:rsidRPr="0018569B" w:rsidSect="0018569B">
      <w:pgSz w:w="11906" w:h="16838"/>
      <w:pgMar w:top="354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0E0449"/>
    <w:multiLevelType w:val="multilevel"/>
    <w:tmpl w:val="200CE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0E0428"/>
    <w:multiLevelType w:val="multilevel"/>
    <w:tmpl w:val="52202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2115989">
    <w:abstractNumId w:val="1"/>
  </w:num>
  <w:num w:numId="2" w16cid:durableId="2145729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69B"/>
    <w:rsid w:val="0018569B"/>
    <w:rsid w:val="005562F2"/>
    <w:rsid w:val="008804D9"/>
    <w:rsid w:val="00990069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EEA42"/>
  <w15:chartTrackingRefBased/>
  <w15:docId w15:val="{FE5D7D52-55A8-4642-A9C9-10152678F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856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856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856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856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856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856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856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856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856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856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856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856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856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8569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856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8569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856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856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856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856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856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856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856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8569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8569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8569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856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8569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856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98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2461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2025-03-24T18:54:00Z</cp:lastPrinted>
  <dcterms:created xsi:type="dcterms:W3CDTF">2025-03-24T18:52:00Z</dcterms:created>
  <dcterms:modified xsi:type="dcterms:W3CDTF">2025-03-24T18:54:00Z</dcterms:modified>
</cp:coreProperties>
</file>