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795" w:rsidRPr="00DB6357" w:rsidRDefault="003A3795" w:rsidP="003A379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A3795" w:rsidRPr="00DB6357" w:rsidRDefault="003A3795" w:rsidP="003A379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A3795" w:rsidRPr="00DB6357" w:rsidRDefault="003A3795" w:rsidP="003A379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A3795" w:rsidRPr="00DB6357" w:rsidRDefault="003A3795" w:rsidP="003A379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A3795" w:rsidRPr="00DB6357" w:rsidRDefault="003A3795" w:rsidP="003A379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DB6357">
        <w:rPr>
          <w:rFonts w:ascii="Arial" w:hAnsi="Arial" w:cs="Arial"/>
          <w:b/>
          <w:bCs/>
          <w:sz w:val="24"/>
          <w:szCs w:val="24"/>
        </w:rPr>
        <w:t>Câmara novo tempo,</w:t>
      </w:r>
    </w:p>
    <w:p w:rsidR="003A3795" w:rsidRPr="00DB6357" w:rsidRDefault="003A3795" w:rsidP="003A379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DB6357">
        <w:rPr>
          <w:rFonts w:ascii="Arial" w:hAnsi="Arial" w:cs="Arial"/>
          <w:b/>
          <w:bCs/>
          <w:sz w:val="24"/>
          <w:szCs w:val="24"/>
        </w:rPr>
        <w:t>seu voto decidindo nossa história!</w:t>
      </w:r>
    </w:p>
    <w:p w:rsidR="003A3795" w:rsidRPr="00DB6357" w:rsidRDefault="003A3795" w:rsidP="003A379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A3795" w:rsidRPr="00DB6357" w:rsidRDefault="003A3795" w:rsidP="003A379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:rsidR="003A3795" w:rsidRPr="00DB6357" w:rsidRDefault="003A3795" w:rsidP="003A379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A3795" w:rsidRPr="00DB6357" w:rsidRDefault="003A3795" w:rsidP="003A379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:rsidR="003A3795" w:rsidRPr="00DB6357" w:rsidRDefault="003A3795" w:rsidP="003A379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:rsidR="003A3795" w:rsidRDefault="003A3795" w:rsidP="003A379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SUBEMENDA DA </w:t>
      </w:r>
      <w:r w:rsidRPr="00DB6357">
        <w:rPr>
          <w:rFonts w:ascii="Arial" w:hAnsi="Arial" w:cs="Arial"/>
          <w:b/>
          <w:bCs/>
          <w:sz w:val="24"/>
          <w:szCs w:val="24"/>
          <w:u w:val="single"/>
        </w:rPr>
        <w:t xml:space="preserve">EMENDA MODIFICATIVA Nº 1 AO </w:t>
      </w:r>
    </w:p>
    <w:p w:rsidR="003A3795" w:rsidRPr="00DB6357" w:rsidRDefault="003A3795" w:rsidP="003A379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DB6357">
        <w:rPr>
          <w:rFonts w:ascii="Arial" w:hAnsi="Arial" w:cs="Arial"/>
          <w:b/>
          <w:bCs/>
          <w:sz w:val="24"/>
          <w:szCs w:val="24"/>
          <w:u w:val="single"/>
        </w:rPr>
        <w:t>PROJETO DE LEI Nº 84/2009</w:t>
      </w:r>
    </w:p>
    <w:p w:rsidR="003A3795" w:rsidRPr="00DB6357" w:rsidRDefault="003A3795" w:rsidP="003A3795">
      <w:pPr>
        <w:autoSpaceDE w:val="0"/>
        <w:autoSpaceDN w:val="0"/>
        <w:adjustRightInd w:val="0"/>
        <w:spacing w:after="0" w:line="284" w:lineRule="atLeast"/>
        <w:rPr>
          <w:rFonts w:ascii="Arial" w:hAnsi="Arial" w:cs="Arial"/>
          <w:b/>
          <w:bCs/>
          <w:sz w:val="24"/>
          <w:szCs w:val="24"/>
          <w:u w:val="single"/>
        </w:rPr>
      </w:pPr>
    </w:p>
    <w:p w:rsidR="003A3795" w:rsidRPr="00DB6357" w:rsidRDefault="003A3795" w:rsidP="003A3795">
      <w:pPr>
        <w:autoSpaceDE w:val="0"/>
        <w:autoSpaceDN w:val="0"/>
        <w:adjustRightInd w:val="0"/>
        <w:spacing w:after="0" w:line="284" w:lineRule="atLeast"/>
        <w:rPr>
          <w:rFonts w:ascii="Arial" w:hAnsi="Arial" w:cs="Arial"/>
          <w:b/>
          <w:bCs/>
          <w:sz w:val="24"/>
          <w:szCs w:val="24"/>
          <w:u w:val="single"/>
        </w:rPr>
      </w:pPr>
    </w:p>
    <w:p w:rsidR="003A3795" w:rsidRPr="00DB6357" w:rsidRDefault="003A3795" w:rsidP="003A3795">
      <w:pPr>
        <w:autoSpaceDE w:val="0"/>
        <w:autoSpaceDN w:val="0"/>
        <w:adjustRightInd w:val="0"/>
        <w:spacing w:after="0" w:line="284" w:lineRule="atLeast"/>
        <w:rPr>
          <w:rFonts w:ascii="Arial" w:hAnsi="Arial" w:cs="Arial"/>
          <w:b/>
          <w:bCs/>
          <w:sz w:val="24"/>
          <w:szCs w:val="24"/>
          <w:u w:val="single"/>
        </w:rPr>
      </w:pPr>
    </w:p>
    <w:p w:rsidR="003A3795" w:rsidRPr="00DB6357" w:rsidRDefault="003A3795" w:rsidP="003A3795">
      <w:pPr>
        <w:ind w:left="3402"/>
        <w:jc w:val="both"/>
        <w:rPr>
          <w:rFonts w:ascii="Arial" w:hAnsi="Arial" w:cs="Arial"/>
          <w:sz w:val="24"/>
          <w:szCs w:val="24"/>
        </w:rPr>
      </w:pPr>
      <w:r w:rsidRPr="00DB6357">
        <w:rPr>
          <w:rFonts w:ascii="Arial" w:hAnsi="Arial" w:cs="Arial"/>
          <w:sz w:val="24"/>
          <w:szCs w:val="24"/>
        </w:rPr>
        <w:t>“</w:t>
      </w:r>
      <w:r>
        <w:rPr>
          <w:rFonts w:ascii="Arial" w:hAnsi="Arial" w:cs="Arial"/>
          <w:sz w:val="24"/>
          <w:szCs w:val="24"/>
        </w:rPr>
        <w:t xml:space="preserve">Substitui a redação do </w:t>
      </w:r>
      <w:r w:rsidRPr="00DB6357">
        <w:rPr>
          <w:rFonts w:ascii="Arial" w:hAnsi="Arial" w:cs="Arial"/>
          <w:sz w:val="24"/>
          <w:szCs w:val="24"/>
        </w:rPr>
        <w:t>§2º do art. 3º do Projeto de Lei nº 84/2009, que institui o projeto: “Regulamenta a autorização onerosa de uso do Centro Poliesportivo de Pedro Leopoldo (Ceppel) e dá outras providências”.”</w:t>
      </w:r>
    </w:p>
    <w:p w:rsidR="003A3795" w:rsidRPr="00DB6357" w:rsidRDefault="003A3795" w:rsidP="003A3795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3A3795" w:rsidRPr="00DB6357" w:rsidRDefault="003A3795" w:rsidP="003A3795">
      <w:pPr>
        <w:autoSpaceDE w:val="0"/>
        <w:autoSpaceDN w:val="0"/>
        <w:adjustRightInd w:val="0"/>
        <w:spacing w:after="0" w:line="284" w:lineRule="atLeast"/>
        <w:ind w:left="3402"/>
        <w:rPr>
          <w:rFonts w:ascii="Arial" w:hAnsi="Arial" w:cs="Arial"/>
          <w:b/>
          <w:bCs/>
          <w:sz w:val="24"/>
          <w:szCs w:val="24"/>
        </w:rPr>
      </w:pPr>
    </w:p>
    <w:p w:rsidR="003A3795" w:rsidRPr="00DB6357" w:rsidRDefault="003A3795" w:rsidP="003A3795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1701"/>
        <w:jc w:val="both"/>
        <w:rPr>
          <w:sz w:val="24"/>
          <w:szCs w:val="24"/>
        </w:rPr>
      </w:pPr>
      <w:r w:rsidRPr="00DB6357">
        <w:rPr>
          <w:sz w:val="24"/>
          <w:szCs w:val="24"/>
        </w:rPr>
        <w:t xml:space="preserve">Art. 1º. Fica </w:t>
      </w:r>
      <w:r>
        <w:rPr>
          <w:sz w:val="24"/>
          <w:szCs w:val="24"/>
        </w:rPr>
        <w:t>substituída a redação</w:t>
      </w:r>
      <w:r w:rsidRPr="00DB6357">
        <w:rPr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 w:rsidRPr="00DB6357">
        <w:rPr>
          <w:sz w:val="24"/>
          <w:szCs w:val="24"/>
        </w:rPr>
        <w:t xml:space="preserve">o §2º do art. 3º do Projeto de Lei nº 84/2009, que passa a tramitar da seguinte forma: </w:t>
      </w:r>
    </w:p>
    <w:p w:rsidR="003A3795" w:rsidRPr="00DB6357" w:rsidRDefault="003A3795" w:rsidP="003A3795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1701"/>
        <w:jc w:val="both"/>
        <w:rPr>
          <w:sz w:val="24"/>
          <w:szCs w:val="24"/>
        </w:rPr>
      </w:pPr>
    </w:p>
    <w:p w:rsidR="003A3795" w:rsidRPr="00DB6357" w:rsidRDefault="003A3795" w:rsidP="003A3795">
      <w:pPr>
        <w:autoSpaceDE w:val="0"/>
        <w:autoSpaceDN w:val="0"/>
        <w:adjustRightInd w:val="0"/>
        <w:spacing w:after="0" w:line="360" w:lineRule="auto"/>
        <w:ind w:firstLine="1701"/>
        <w:jc w:val="both"/>
        <w:rPr>
          <w:rFonts w:ascii="Arial" w:hAnsi="Arial" w:cs="Arial"/>
          <w:i/>
          <w:sz w:val="24"/>
          <w:szCs w:val="24"/>
        </w:rPr>
      </w:pPr>
      <w:r w:rsidRPr="00DB6357">
        <w:rPr>
          <w:rFonts w:ascii="Arial" w:hAnsi="Arial" w:cs="Arial"/>
          <w:b/>
          <w:i/>
          <w:sz w:val="24"/>
          <w:szCs w:val="24"/>
        </w:rPr>
        <w:t xml:space="preserve">“§2º. Ao Autorizado que descumprir o disposto no parágrafo anterior poderá ser aplicada multa, que será regulamentada </w:t>
      </w:r>
      <w:r>
        <w:rPr>
          <w:rFonts w:ascii="Arial" w:hAnsi="Arial" w:cs="Arial"/>
          <w:b/>
          <w:i/>
          <w:sz w:val="24"/>
          <w:szCs w:val="24"/>
        </w:rPr>
        <w:t>por lei específica</w:t>
      </w:r>
      <w:r w:rsidRPr="00DB6357">
        <w:rPr>
          <w:rFonts w:ascii="Arial" w:hAnsi="Arial" w:cs="Arial"/>
          <w:b/>
          <w:i/>
          <w:sz w:val="24"/>
          <w:szCs w:val="24"/>
        </w:rPr>
        <w:t>, ficando o mesmo, ainda, impedido de receber nova autorização pelo prazo de 02 (dois) anos.</w:t>
      </w:r>
      <w:r w:rsidRPr="00DB6357">
        <w:rPr>
          <w:rFonts w:ascii="Arial" w:hAnsi="Arial" w:cs="Arial"/>
          <w:i/>
          <w:sz w:val="24"/>
          <w:szCs w:val="24"/>
        </w:rPr>
        <w:t>“</w:t>
      </w:r>
    </w:p>
    <w:p w:rsidR="003A3795" w:rsidRPr="00DB6357" w:rsidRDefault="003A3795" w:rsidP="003A3795">
      <w:pPr>
        <w:autoSpaceDE w:val="0"/>
        <w:autoSpaceDN w:val="0"/>
        <w:adjustRightInd w:val="0"/>
        <w:spacing w:after="0" w:line="360" w:lineRule="auto"/>
        <w:ind w:firstLine="1701"/>
        <w:jc w:val="both"/>
        <w:rPr>
          <w:rFonts w:ascii="Arial" w:hAnsi="Arial" w:cs="Arial"/>
          <w:i/>
          <w:sz w:val="24"/>
          <w:szCs w:val="24"/>
        </w:rPr>
      </w:pPr>
    </w:p>
    <w:p w:rsidR="003A3795" w:rsidRPr="00DB6357" w:rsidRDefault="003A3795" w:rsidP="003A3795">
      <w:pPr>
        <w:autoSpaceDE w:val="0"/>
        <w:autoSpaceDN w:val="0"/>
        <w:adjustRightInd w:val="0"/>
        <w:spacing w:after="0"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DB6357">
        <w:rPr>
          <w:rFonts w:ascii="Arial" w:hAnsi="Arial" w:cs="Arial"/>
          <w:sz w:val="24"/>
          <w:szCs w:val="24"/>
        </w:rPr>
        <w:t>Art. 2º. Cumpram-se os trâmites legais.</w:t>
      </w:r>
    </w:p>
    <w:p w:rsidR="003A3795" w:rsidRPr="00DB6357" w:rsidRDefault="003A3795" w:rsidP="003A379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A3795" w:rsidRPr="00DB6357" w:rsidRDefault="003A3795" w:rsidP="003A3795">
      <w:pPr>
        <w:autoSpaceDE w:val="0"/>
        <w:autoSpaceDN w:val="0"/>
        <w:adjustRightInd w:val="0"/>
        <w:spacing w:after="0" w:line="284" w:lineRule="atLeast"/>
        <w:ind w:left="3402" w:firstLine="1701"/>
        <w:rPr>
          <w:rFonts w:ascii="Arial" w:hAnsi="Arial" w:cs="Arial"/>
          <w:sz w:val="24"/>
          <w:szCs w:val="24"/>
        </w:rPr>
      </w:pPr>
    </w:p>
    <w:p w:rsidR="003A3795" w:rsidRPr="00DB6357" w:rsidRDefault="003A3795" w:rsidP="003A3795">
      <w:pPr>
        <w:autoSpaceDE w:val="0"/>
        <w:autoSpaceDN w:val="0"/>
        <w:adjustRightInd w:val="0"/>
        <w:spacing w:after="0" w:line="284" w:lineRule="atLeast"/>
        <w:jc w:val="center"/>
        <w:rPr>
          <w:rFonts w:ascii="Arial" w:hAnsi="Arial" w:cs="Arial"/>
          <w:sz w:val="24"/>
          <w:szCs w:val="24"/>
        </w:rPr>
      </w:pPr>
      <w:r w:rsidRPr="00DB6357">
        <w:rPr>
          <w:rFonts w:ascii="Arial" w:hAnsi="Arial" w:cs="Arial"/>
          <w:sz w:val="24"/>
          <w:szCs w:val="24"/>
        </w:rPr>
        <w:t xml:space="preserve">Sala das Sessões, em </w:t>
      </w:r>
      <w:r>
        <w:rPr>
          <w:rFonts w:ascii="Arial" w:hAnsi="Arial" w:cs="Arial"/>
          <w:sz w:val="24"/>
          <w:szCs w:val="24"/>
        </w:rPr>
        <w:t>09</w:t>
      </w:r>
      <w:r w:rsidRPr="00DB6357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novembro</w:t>
      </w:r>
      <w:r w:rsidRPr="00DB6357">
        <w:rPr>
          <w:rFonts w:ascii="Arial" w:hAnsi="Arial" w:cs="Arial"/>
          <w:sz w:val="24"/>
          <w:szCs w:val="24"/>
        </w:rPr>
        <w:t xml:space="preserve"> de 2009.</w:t>
      </w:r>
    </w:p>
    <w:p w:rsidR="003A3795" w:rsidRPr="00DB6357" w:rsidRDefault="003A3795" w:rsidP="003A3795">
      <w:pPr>
        <w:autoSpaceDE w:val="0"/>
        <w:autoSpaceDN w:val="0"/>
        <w:adjustRightInd w:val="0"/>
        <w:spacing w:after="0" w:line="284" w:lineRule="atLeast"/>
        <w:ind w:left="1134"/>
        <w:jc w:val="center"/>
        <w:rPr>
          <w:rFonts w:ascii="Arial" w:hAnsi="Arial" w:cs="Arial"/>
          <w:sz w:val="24"/>
          <w:szCs w:val="24"/>
        </w:rPr>
      </w:pPr>
    </w:p>
    <w:p w:rsidR="003A3795" w:rsidRPr="00DB6357" w:rsidRDefault="003A3795" w:rsidP="003A3795">
      <w:pPr>
        <w:jc w:val="center"/>
        <w:rPr>
          <w:sz w:val="24"/>
          <w:szCs w:val="24"/>
        </w:rPr>
      </w:pPr>
    </w:p>
    <w:p w:rsidR="003A3795" w:rsidRPr="00DB6357" w:rsidRDefault="003A3795" w:rsidP="003A3795">
      <w:pPr>
        <w:rPr>
          <w:sz w:val="24"/>
          <w:szCs w:val="24"/>
        </w:rPr>
      </w:pPr>
    </w:p>
    <w:p w:rsidR="003A3795" w:rsidRPr="00DB6357" w:rsidRDefault="003A3795" w:rsidP="003A3795">
      <w:pPr>
        <w:jc w:val="center"/>
        <w:rPr>
          <w:rFonts w:ascii="Arial" w:hAnsi="Arial" w:cs="Arial"/>
          <w:b/>
          <w:sz w:val="24"/>
          <w:szCs w:val="24"/>
        </w:rPr>
      </w:pPr>
      <w:r w:rsidRPr="00DB6357">
        <w:rPr>
          <w:rFonts w:ascii="Arial" w:hAnsi="Arial" w:cs="Arial"/>
          <w:b/>
          <w:sz w:val="24"/>
          <w:szCs w:val="24"/>
        </w:rPr>
        <w:t>VANDERLEI DIAS</w:t>
      </w:r>
    </w:p>
    <w:p w:rsidR="00635114" w:rsidRPr="003A3795" w:rsidRDefault="003A3795" w:rsidP="003A3795">
      <w:pPr>
        <w:jc w:val="center"/>
        <w:rPr>
          <w:rFonts w:ascii="Arial" w:hAnsi="Arial" w:cs="Arial"/>
          <w:b/>
          <w:sz w:val="24"/>
          <w:szCs w:val="24"/>
        </w:rPr>
      </w:pPr>
      <w:r w:rsidRPr="00DB6357">
        <w:rPr>
          <w:rFonts w:ascii="Arial" w:hAnsi="Arial" w:cs="Arial"/>
          <w:b/>
          <w:sz w:val="24"/>
          <w:szCs w:val="24"/>
        </w:rPr>
        <w:t>Vereador</w:t>
      </w:r>
    </w:p>
    <w:sectPr w:rsidR="00635114" w:rsidRPr="003A3795" w:rsidSect="00326461">
      <w:pgSz w:w="12240" w:h="15840"/>
      <w:pgMar w:top="1417" w:right="1701" w:bottom="851" w:left="1701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3A3795"/>
    <w:rsid w:val="003A3795"/>
    <w:rsid w:val="006351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3795"/>
    <w:rPr>
      <w:rFonts w:ascii="Calibri" w:eastAsia="Calibri" w:hAnsi="Calibri" w:cs="Times New Roman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3A379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val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122</Words>
  <Characters>699</Characters>
  <Application>Microsoft Office Word</Application>
  <DocSecurity>0</DocSecurity>
  <Lines>5</Lines>
  <Paragraphs>1</Paragraphs>
  <ScaleCrop>false</ScaleCrop>
  <Company>Hewlett-Packard</Company>
  <LinksUpToDate>false</LinksUpToDate>
  <CharactersWithSpaces>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2009-11-03T17:31:00Z</dcterms:created>
  <dcterms:modified xsi:type="dcterms:W3CDTF">2009-11-03T17:51:00Z</dcterms:modified>
</cp:coreProperties>
</file>