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E3C" w:rsidRPr="004B6C90" w:rsidRDefault="00E15E3C" w:rsidP="00E15E3C">
      <w:pPr>
        <w:spacing w:after="0" w:line="276" w:lineRule="auto"/>
        <w:jc w:val="center"/>
        <w:rPr>
          <w:rFonts w:ascii="Times New Roman" w:hAnsi="Times New Roman" w:cs="Times New Roman"/>
          <w:b/>
          <w:sz w:val="24"/>
          <w:szCs w:val="24"/>
        </w:rPr>
      </w:pPr>
      <w:r w:rsidRPr="004B6C90">
        <w:rPr>
          <w:rFonts w:ascii="Times New Roman" w:hAnsi="Times New Roman" w:cs="Times New Roman"/>
          <w:b/>
          <w:sz w:val="24"/>
          <w:szCs w:val="24"/>
        </w:rPr>
        <w:t>PROJETO DE LEI DE Nº. 0</w:t>
      </w:r>
      <w:r w:rsidR="00DE3BDE" w:rsidRPr="004B6C90">
        <w:rPr>
          <w:rFonts w:ascii="Times New Roman" w:hAnsi="Times New Roman" w:cs="Times New Roman"/>
          <w:b/>
          <w:sz w:val="24"/>
          <w:szCs w:val="24"/>
        </w:rPr>
        <w:t>18</w:t>
      </w:r>
      <w:r w:rsidRPr="004B6C90">
        <w:rPr>
          <w:rFonts w:ascii="Times New Roman" w:hAnsi="Times New Roman" w:cs="Times New Roman"/>
          <w:b/>
          <w:sz w:val="24"/>
          <w:szCs w:val="24"/>
        </w:rPr>
        <w:t xml:space="preserve">, DE </w:t>
      </w:r>
      <w:r w:rsidR="00DE3BDE" w:rsidRPr="004B6C90">
        <w:rPr>
          <w:rFonts w:ascii="Times New Roman" w:hAnsi="Times New Roman" w:cs="Times New Roman"/>
          <w:b/>
          <w:sz w:val="24"/>
          <w:szCs w:val="24"/>
        </w:rPr>
        <w:t>06</w:t>
      </w:r>
      <w:r w:rsidRPr="004B6C90">
        <w:rPr>
          <w:rFonts w:ascii="Times New Roman" w:hAnsi="Times New Roman" w:cs="Times New Roman"/>
          <w:b/>
          <w:sz w:val="24"/>
          <w:szCs w:val="24"/>
        </w:rPr>
        <w:t xml:space="preserve"> DE </w:t>
      </w:r>
      <w:r w:rsidR="00DE3BDE" w:rsidRPr="004B6C90">
        <w:rPr>
          <w:rFonts w:ascii="Times New Roman" w:hAnsi="Times New Roman" w:cs="Times New Roman"/>
          <w:b/>
          <w:sz w:val="24"/>
          <w:szCs w:val="24"/>
        </w:rPr>
        <w:t>NOVEMBRO</w:t>
      </w:r>
      <w:r w:rsidRPr="004B6C90">
        <w:rPr>
          <w:rFonts w:ascii="Times New Roman" w:hAnsi="Times New Roman" w:cs="Times New Roman"/>
          <w:b/>
          <w:sz w:val="24"/>
          <w:szCs w:val="24"/>
        </w:rPr>
        <w:t xml:space="preserve"> DE 202</w:t>
      </w:r>
      <w:r w:rsidR="00DE3BDE" w:rsidRPr="004B6C90">
        <w:rPr>
          <w:rFonts w:ascii="Times New Roman" w:hAnsi="Times New Roman" w:cs="Times New Roman"/>
          <w:b/>
          <w:sz w:val="24"/>
          <w:szCs w:val="24"/>
        </w:rPr>
        <w:t>3</w:t>
      </w:r>
      <w:r w:rsidRPr="004B6C90">
        <w:rPr>
          <w:rFonts w:ascii="Times New Roman" w:hAnsi="Times New Roman" w:cs="Times New Roman"/>
          <w:b/>
          <w:sz w:val="24"/>
          <w:szCs w:val="24"/>
        </w:rPr>
        <w:t>.</w:t>
      </w:r>
    </w:p>
    <w:p w:rsidR="00E15E3C" w:rsidRPr="004B6C90" w:rsidRDefault="00E15E3C" w:rsidP="00107E55">
      <w:pPr>
        <w:spacing w:after="0" w:line="276" w:lineRule="auto"/>
        <w:jc w:val="center"/>
        <w:rPr>
          <w:rFonts w:ascii="Times New Roman" w:hAnsi="Times New Roman" w:cs="Times New Roman"/>
          <w:b/>
          <w:sz w:val="24"/>
          <w:szCs w:val="24"/>
        </w:rPr>
      </w:pPr>
    </w:p>
    <w:p w:rsidR="00E15E3C" w:rsidRPr="004B6C90" w:rsidRDefault="00E15E3C" w:rsidP="00E15E3C">
      <w:pPr>
        <w:ind w:left="3969"/>
        <w:jc w:val="both"/>
        <w:rPr>
          <w:rFonts w:ascii="Times New Roman" w:hAnsi="Times New Roman" w:cs="Times New Roman"/>
          <w:b/>
          <w:sz w:val="24"/>
          <w:szCs w:val="24"/>
        </w:rPr>
      </w:pPr>
      <w:r w:rsidRPr="004B6C90">
        <w:rPr>
          <w:rFonts w:ascii="Times New Roman" w:hAnsi="Times New Roman" w:cs="Times New Roman"/>
          <w:b/>
          <w:sz w:val="24"/>
          <w:szCs w:val="24"/>
        </w:rPr>
        <w:t>Fixa os valores dos Subsídios para Vereadores da Câmara Municipal de Porto Murtinho-MS, para Legislatura de 202</w:t>
      </w:r>
      <w:r w:rsidR="00DE3BDE" w:rsidRPr="004B6C90">
        <w:rPr>
          <w:rFonts w:ascii="Times New Roman" w:hAnsi="Times New Roman" w:cs="Times New Roman"/>
          <w:b/>
          <w:sz w:val="24"/>
          <w:szCs w:val="24"/>
        </w:rPr>
        <w:t>5</w:t>
      </w:r>
      <w:r w:rsidRPr="004B6C90">
        <w:rPr>
          <w:rFonts w:ascii="Times New Roman" w:hAnsi="Times New Roman" w:cs="Times New Roman"/>
          <w:b/>
          <w:sz w:val="24"/>
          <w:szCs w:val="24"/>
        </w:rPr>
        <w:t xml:space="preserve"> a 202</w:t>
      </w:r>
      <w:r w:rsidR="00DE3BDE" w:rsidRPr="004B6C90">
        <w:rPr>
          <w:rFonts w:ascii="Times New Roman" w:hAnsi="Times New Roman" w:cs="Times New Roman"/>
          <w:b/>
          <w:sz w:val="24"/>
          <w:szCs w:val="24"/>
        </w:rPr>
        <w:t>8</w:t>
      </w:r>
      <w:r w:rsidRPr="004B6C90">
        <w:rPr>
          <w:rFonts w:ascii="Times New Roman" w:hAnsi="Times New Roman" w:cs="Times New Roman"/>
          <w:b/>
          <w:sz w:val="24"/>
          <w:szCs w:val="24"/>
        </w:rPr>
        <w:t xml:space="preserve"> e dá outras providências. </w:t>
      </w:r>
    </w:p>
    <w:p w:rsidR="00E15E3C" w:rsidRPr="004B6C90" w:rsidRDefault="00E15E3C" w:rsidP="00E15E3C">
      <w:pPr>
        <w:jc w:val="both"/>
        <w:rPr>
          <w:rFonts w:ascii="Times New Roman" w:hAnsi="Times New Roman" w:cs="Times New Roman"/>
          <w:sz w:val="24"/>
          <w:szCs w:val="24"/>
        </w:rPr>
      </w:pPr>
      <w:r w:rsidRPr="004B6C90">
        <w:rPr>
          <w:rFonts w:ascii="Times New Roman" w:hAnsi="Times New Roman" w:cs="Times New Roman"/>
          <w:b/>
          <w:sz w:val="24"/>
          <w:szCs w:val="24"/>
        </w:rPr>
        <w:t xml:space="preserve">O PREFEITO </w:t>
      </w:r>
      <w:r w:rsidR="00BC1F7B" w:rsidRPr="004B6C90">
        <w:rPr>
          <w:rFonts w:ascii="Times New Roman" w:hAnsi="Times New Roman" w:cs="Times New Roman"/>
          <w:b/>
          <w:sz w:val="24"/>
          <w:szCs w:val="24"/>
        </w:rPr>
        <w:t xml:space="preserve">MUNICIPAL </w:t>
      </w:r>
      <w:r w:rsidRPr="004B6C90">
        <w:rPr>
          <w:rFonts w:ascii="Times New Roman" w:hAnsi="Times New Roman" w:cs="Times New Roman"/>
          <w:b/>
          <w:sz w:val="24"/>
          <w:szCs w:val="24"/>
        </w:rPr>
        <w:t>DE PORTO MURTINHO, ESTADO DE MATO GROSSO DO SUL,</w:t>
      </w:r>
      <w:r w:rsidRPr="004B6C90">
        <w:rPr>
          <w:rFonts w:ascii="Times New Roman" w:hAnsi="Times New Roman" w:cs="Times New Roman"/>
          <w:sz w:val="24"/>
          <w:szCs w:val="24"/>
        </w:rPr>
        <w:t xml:space="preserve"> no uso de suas atribuições que lhe são conferidas por Lei, observando os termos contidos no Art. 29, inciso VI da Constituição Federal, faz saber que a Câmara Municipal aprovou e ele sanciona a seguinte Lei:</w:t>
      </w:r>
    </w:p>
    <w:p w:rsidR="00E15E3C" w:rsidRPr="004B6C90" w:rsidRDefault="00E15E3C" w:rsidP="00E15E3C">
      <w:pPr>
        <w:jc w:val="both"/>
        <w:rPr>
          <w:rFonts w:ascii="Times New Roman" w:hAnsi="Times New Roman" w:cs="Times New Roman"/>
          <w:sz w:val="24"/>
          <w:szCs w:val="24"/>
        </w:rPr>
      </w:pPr>
      <w:r w:rsidRPr="004B6C90">
        <w:rPr>
          <w:rFonts w:ascii="Times New Roman" w:hAnsi="Times New Roman" w:cs="Times New Roman"/>
          <w:sz w:val="24"/>
          <w:szCs w:val="24"/>
        </w:rPr>
        <w:t xml:space="preserve"> </w:t>
      </w:r>
      <w:r w:rsidRPr="004B6C90">
        <w:rPr>
          <w:rFonts w:ascii="Times New Roman" w:hAnsi="Times New Roman" w:cs="Times New Roman"/>
          <w:b/>
          <w:sz w:val="24"/>
          <w:szCs w:val="24"/>
        </w:rPr>
        <w:t xml:space="preserve">Art.1º. </w:t>
      </w:r>
      <w:r w:rsidRPr="004B6C90">
        <w:rPr>
          <w:rFonts w:ascii="Times New Roman" w:hAnsi="Times New Roman" w:cs="Times New Roman"/>
          <w:sz w:val="24"/>
          <w:szCs w:val="24"/>
        </w:rPr>
        <w:t xml:space="preserve"> Fica fixa</w:t>
      </w:r>
      <w:r w:rsidR="00552E89" w:rsidRPr="004B6C90">
        <w:rPr>
          <w:rFonts w:ascii="Times New Roman" w:hAnsi="Times New Roman" w:cs="Times New Roman"/>
          <w:sz w:val="24"/>
          <w:szCs w:val="24"/>
        </w:rPr>
        <w:t>do</w:t>
      </w:r>
      <w:r w:rsidRPr="004B6C90">
        <w:rPr>
          <w:rFonts w:ascii="Times New Roman" w:hAnsi="Times New Roman" w:cs="Times New Roman"/>
          <w:sz w:val="24"/>
          <w:szCs w:val="24"/>
        </w:rPr>
        <w:t xml:space="preserve"> o subsídio dos Vereadores para a </w:t>
      </w:r>
      <w:r w:rsidRPr="004B6C90">
        <w:rPr>
          <w:rFonts w:ascii="Times New Roman" w:hAnsi="Times New Roman" w:cs="Times New Roman"/>
          <w:b/>
          <w:sz w:val="24"/>
          <w:szCs w:val="24"/>
        </w:rPr>
        <w:t>LEGISLATURA</w:t>
      </w:r>
      <w:r w:rsidRPr="004B6C90">
        <w:rPr>
          <w:rFonts w:ascii="Times New Roman" w:hAnsi="Times New Roman" w:cs="Times New Roman"/>
          <w:sz w:val="24"/>
          <w:szCs w:val="24"/>
        </w:rPr>
        <w:t xml:space="preserve"> </w:t>
      </w:r>
      <w:r w:rsidRPr="004B6C90">
        <w:rPr>
          <w:rFonts w:ascii="Times New Roman" w:hAnsi="Times New Roman" w:cs="Times New Roman"/>
          <w:b/>
          <w:sz w:val="24"/>
          <w:szCs w:val="24"/>
        </w:rPr>
        <w:t>202</w:t>
      </w:r>
      <w:r w:rsidR="00DE3BDE" w:rsidRPr="004B6C90">
        <w:rPr>
          <w:rFonts w:ascii="Times New Roman" w:hAnsi="Times New Roman" w:cs="Times New Roman"/>
          <w:b/>
          <w:sz w:val="24"/>
          <w:szCs w:val="24"/>
        </w:rPr>
        <w:t>5</w:t>
      </w:r>
      <w:r w:rsidRPr="004B6C90">
        <w:rPr>
          <w:rFonts w:ascii="Times New Roman" w:hAnsi="Times New Roman" w:cs="Times New Roman"/>
          <w:b/>
          <w:sz w:val="24"/>
          <w:szCs w:val="24"/>
        </w:rPr>
        <w:t xml:space="preserve"> a 202</w:t>
      </w:r>
      <w:r w:rsidR="00DE3BDE" w:rsidRPr="004B6C90">
        <w:rPr>
          <w:rFonts w:ascii="Times New Roman" w:hAnsi="Times New Roman" w:cs="Times New Roman"/>
          <w:b/>
          <w:sz w:val="24"/>
          <w:szCs w:val="24"/>
        </w:rPr>
        <w:t>8</w:t>
      </w:r>
      <w:r w:rsidRPr="004B6C90">
        <w:rPr>
          <w:rFonts w:ascii="Times New Roman" w:hAnsi="Times New Roman" w:cs="Times New Roman"/>
          <w:sz w:val="24"/>
          <w:szCs w:val="24"/>
        </w:rPr>
        <w:t xml:space="preserve"> no valor de </w:t>
      </w:r>
      <w:r w:rsidRPr="004B6C90">
        <w:rPr>
          <w:rFonts w:ascii="Times New Roman" w:hAnsi="Times New Roman" w:cs="Times New Roman"/>
          <w:b/>
          <w:sz w:val="24"/>
          <w:szCs w:val="24"/>
        </w:rPr>
        <w:t xml:space="preserve">R$ </w:t>
      </w:r>
      <w:r w:rsidR="00DE3BDE" w:rsidRPr="004B6C90">
        <w:rPr>
          <w:rFonts w:ascii="Times New Roman" w:hAnsi="Times New Roman" w:cs="Times New Roman"/>
          <w:b/>
          <w:sz w:val="24"/>
          <w:szCs w:val="24"/>
        </w:rPr>
        <w:t>9.</w:t>
      </w:r>
      <w:r w:rsidR="00322D31">
        <w:rPr>
          <w:rFonts w:ascii="Times New Roman" w:hAnsi="Times New Roman" w:cs="Times New Roman"/>
          <w:b/>
          <w:sz w:val="24"/>
          <w:szCs w:val="24"/>
        </w:rPr>
        <w:t>901</w:t>
      </w:r>
      <w:r w:rsidR="00DE3BDE" w:rsidRPr="004B6C90">
        <w:rPr>
          <w:rFonts w:ascii="Times New Roman" w:hAnsi="Times New Roman" w:cs="Times New Roman"/>
          <w:b/>
          <w:sz w:val="24"/>
          <w:szCs w:val="24"/>
        </w:rPr>
        <w:t>,</w:t>
      </w:r>
      <w:r w:rsidR="00322D31">
        <w:rPr>
          <w:rFonts w:ascii="Times New Roman" w:hAnsi="Times New Roman" w:cs="Times New Roman"/>
          <w:b/>
          <w:sz w:val="24"/>
          <w:szCs w:val="24"/>
        </w:rPr>
        <w:t>91</w:t>
      </w:r>
      <w:r w:rsidR="005901C4" w:rsidRPr="004B6C90">
        <w:rPr>
          <w:rFonts w:ascii="Times New Roman" w:hAnsi="Times New Roman" w:cs="Times New Roman"/>
          <w:b/>
          <w:sz w:val="24"/>
          <w:szCs w:val="24"/>
        </w:rPr>
        <w:t xml:space="preserve"> (</w:t>
      </w:r>
      <w:r w:rsidR="00DE3BDE" w:rsidRPr="004B6C90">
        <w:rPr>
          <w:rFonts w:ascii="Times New Roman" w:hAnsi="Times New Roman" w:cs="Times New Roman"/>
          <w:b/>
          <w:sz w:val="24"/>
          <w:szCs w:val="24"/>
        </w:rPr>
        <w:t xml:space="preserve">nove </w:t>
      </w:r>
      <w:r w:rsidR="005901C4" w:rsidRPr="004B6C90">
        <w:rPr>
          <w:rFonts w:ascii="Times New Roman" w:hAnsi="Times New Roman" w:cs="Times New Roman"/>
          <w:b/>
          <w:sz w:val="24"/>
          <w:szCs w:val="24"/>
        </w:rPr>
        <w:t xml:space="preserve">mil, </w:t>
      </w:r>
      <w:r w:rsidR="00322D31">
        <w:rPr>
          <w:rFonts w:ascii="Times New Roman" w:hAnsi="Times New Roman" w:cs="Times New Roman"/>
          <w:b/>
          <w:sz w:val="24"/>
          <w:szCs w:val="24"/>
        </w:rPr>
        <w:t>novecentos e um reais e noventa e um centavos</w:t>
      </w:r>
      <w:r w:rsidR="005901C4" w:rsidRPr="004B6C90">
        <w:rPr>
          <w:rFonts w:ascii="Times New Roman" w:hAnsi="Times New Roman" w:cs="Times New Roman"/>
          <w:b/>
          <w:sz w:val="24"/>
          <w:szCs w:val="24"/>
        </w:rPr>
        <w:t>)</w:t>
      </w:r>
      <w:r w:rsidRPr="004B6C90">
        <w:rPr>
          <w:rFonts w:ascii="Times New Roman" w:hAnsi="Times New Roman" w:cs="Times New Roman"/>
          <w:b/>
          <w:sz w:val="24"/>
          <w:szCs w:val="24"/>
        </w:rPr>
        <w:t>,</w:t>
      </w:r>
      <w:r w:rsidR="00552E89" w:rsidRPr="004B6C90">
        <w:rPr>
          <w:rFonts w:ascii="Times New Roman" w:hAnsi="Times New Roman" w:cs="Times New Roman"/>
          <w:sz w:val="24"/>
          <w:szCs w:val="24"/>
        </w:rPr>
        <w:t xml:space="preserve"> correspondendo a </w:t>
      </w:r>
      <w:r w:rsidR="00DE3BDE" w:rsidRPr="004B6C90">
        <w:rPr>
          <w:rFonts w:ascii="Times New Roman" w:hAnsi="Times New Roman" w:cs="Times New Roman"/>
          <w:sz w:val="24"/>
          <w:szCs w:val="24"/>
        </w:rPr>
        <w:t>30</w:t>
      </w:r>
      <w:r w:rsidRPr="004B6C90">
        <w:rPr>
          <w:rFonts w:ascii="Times New Roman" w:hAnsi="Times New Roman" w:cs="Times New Roman"/>
          <w:sz w:val="24"/>
          <w:szCs w:val="24"/>
        </w:rPr>
        <w:t>% (</w:t>
      </w:r>
      <w:r w:rsidR="00DE3BDE" w:rsidRPr="004B6C90">
        <w:rPr>
          <w:rFonts w:ascii="Times New Roman" w:hAnsi="Times New Roman" w:cs="Times New Roman"/>
          <w:sz w:val="24"/>
          <w:szCs w:val="24"/>
        </w:rPr>
        <w:t xml:space="preserve">Trinta </w:t>
      </w:r>
      <w:r w:rsidR="00552E89" w:rsidRPr="004B6C90">
        <w:rPr>
          <w:rFonts w:ascii="Times New Roman" w:hAnsi="Times New Roman" w:cs="Times New Roman"/>
          <w:sz w:val="24"/>
          <w:szCs w:val="24"/>
        </w:rPr>
        <w:t>por cento</w:t>
      </w:r>
      <w:r w:rsidRPr="004B6C90">
        <w:rPr>
          <w:rFonts w:ascii="Times New Roman" w:hAnsi="Times New Roman" w:cs="Times New Roman"/>
          <w:sz w:val="24"/>
          <w:szCs w:val="24"/>
        </w:rPr>
        <w:t xml:space="preserve">) dos subsídios estabelecidos para os Deputados Estaduais fixados no valor de </w:t>
      </w:r>
      <w:proofErr w:type="gramStart"/>
      <w:r w:rsidRPr="004B6C90">
        <w:rPr>
          <w:rFonts w:ascii="Times New Roman" w:hAnsi="Times New Roman" w:cs="Times New Roman"/>
          <w:sz w:val="24"/>
          <w:szCs w:val="24"/>
        </w:rPr>
        <w:t xml:space="preserve">R$ </w:t>
      </w:r>
      <w:r w:rsidR="00163672">
        <w:rPr>
          <w:rFonts w:ascii="Times New Roman" w:hAnsi="Times New Roman" w:cs="Times New Roman"/>
          <w:sz w:val="24"/>
          <w:szCs w:val="24"/>
        </w:rPr>
        <w:t>33.006,39</w:t>
      </w:r>
      <w:r w:rsidRPr="004B6C90">
        <w:rPr>
          <w:rFonts w:ascii="Times New Roman" w:hAnsi="Times New Roman" w:cs="Times New Roman"/>
          <w:sz w:val="24"/>
          <w:szCs w:val="24"/>
        </w:rPr>
        <w:t xml:space="preserve"> (</w:t>
      </w:r>
      <w:r w:rsidR="00163672">
        <w:rPr>
          <w:rFonts w:ascii="Times New Roman" w:hAnsi="Times New Roman" w:cs="Times New Roman"/>
          <w:sz w:val="24"/>
          <w:szCs w:val="24"/>
        </w:rPr>
        <w:t>trinta e três mil</w:t>
      </w:r>
      <w:r w:rsidRPr="004B6C90">
        <w:rPr>
          <w:rFonts w:ascii="Times New Roman" w:hAnsi="Times New Roman" w:cs="Times New Roman"/>
          <w:sz w:val="24"/>
          <w:szCs w:val="24"/>
        </w:rPr>
        <w:t xml:space="preserve">, </w:t>
      </w:r>
      <w:r w:rsidR="00163672">
        <w:rPr>
          <w:rFonts w:ascii="Times New Roman" w:hAnsi="Times New Roman" w:cs="Times New Roman"/>
          <w:sz w:val="24"/>
          <w:szCs w:val="24"/>
        </w:rPr>
        <w:t>seis reais e trinta e nove centavos</w:t>
      </w:r>
      <w:r w:rsidRPr="004B6C90">
        <w:rPr>
          <w:rFonts w:ascii="Times New Roman" w:hAnsi="Times New Roman" w:cs="Times New Roman"/>
          <w:sz w:val="24"/>
          <w:szCs w:val="24"/>
        </w:rPr>
        <w:t>), nos termos da Lei Estadual nº</w:t>
      </w:r>
      <w:proofErr w:type="gramEnd"/>
      <w:r w:rsidRPr="004B6C90">
        <w:rPr>
          <w:rFonts w:ascii="Times New Roman" w:hAnsi="Times New Roman" w:cs="Times New Roman"/>
          <w:sz w:val="24"/>
          <w:szCs w:val="24"/>
        </w:rPr>
        <w:t xml:space="preserve"> </w:t>
      </w:r>
      <w:r w:rsidR="00163672">
        <w:rPr>
          <w:rFonts w:ascii="Times New Roman" w:hAnsi="Times New Roman" w:cs="Times New Roman"/>
          <w:sz w:val="24"/>
          <w:szCs w:val="24"/>
        </w:rPr>
        <w:t>6.016/20</w:t>
      </w:r>
      <w:bookmarkStart w:id="0" w:name="_GoBack"/>
      <w:bookmarkEnd w:id="0"/>
      <w:r w:rsidR="00163672">
        <w:rPr>
          <w:rFonts w:ascii="Times New Roman" w:hAnsi="Times New Roman" w:cs="Times New Roman"/>
          <w:sz w:val="24"/>
          <w:szCs w:val="24"/>
        </w:rPr>
        <w:t>22</w:t>
      </w:r>
      <w:r w:rsidRPr="004B6C90">
        <w:rPr>
          <w:rFonts w:ascii="Times New Roman" w:hAnsi="Times New Roman" w:cs="Times New Roman"/>
          <w:sz w:val="24"/>
          <w:szCs w:val="24"/>
        </w:rPr>
        <w:t xml:space="preserve"> e art. 29, VI, alínea “b” da Constituição Federal.</w:t>
      </w:r>
    </w:p>
    <w:p w:rsidR="00E15E3C" w:rsidRPr="004B6C90" w:rsidRDefault="00E15E3C" w:rsidP="00E15E3C">
      <w:pPr>
        <w:pStyle w:val="Default"/>
        <w:jc w:val="both"/>
        <w:rPr>
          <w:rFonts w:ascii="Times New Roman" w:hAnsi="Times New Roman" w:cs="Times New Roman"/>
        </w:rPr>
      </w:pPr>
      <w:r w:rsidRPr="004B6C90">
        <w:rPr>
          <w:rFonts w:ascii="Times New Roman" w:hAnsi="Times New Roman" w:cs="Times New Roman"/>
          <w:b/>
        </w:rPr>
        <w:t xml:space="preserve">§ 1º. </w:t>
      </w:r>
      <w:r w:rsidRPr="004B6C90">
        <w:rPr>
          <w:rFonts w:ascii="Times New Roman" w:hAnsi="Times New Roman" w:cs="Times New Roman"/>
        </w:rPr>
        <w:t>A não realização da Sessão Legislativa por falta de quórum ou ausência de matéria a ser votada não prejudicará o pagamento dos subsídios aos vereadores presentes;</w:t>
      </w:r>
    </w:p>
    <w:p w:rsidR="00E15E3C" w:rsidRPr="004B6C90" w:rsidRDefault="00E15E3C" w:rsidP="00E15E3C">
      <w:pPr>
        <w:pStyle w:val="Default"/>
        <w:jc w:val="both"/>
        <w:rPr>
          <w:rFonts w:ascii="Times New Roman" w:hAnsi="Times New Roman" w:cs="Times New Roman"/>
        </w:rPr>
      </w:pPr>
    </w:p>
    <w:p w:rsidR="00E15E3C" w:rsidRPr="004B6C90" w:rsidRDefault="00E15E3C" w:rsidP="00E15E3C">
      <w:pPr>
        <w:pStyle w:val="Default"/>
        <w:jc w:val="both"/>
        <w:rPr>
          <w:rFonts w:ascii="Times New Roman" w:hAnsi="Times New Roman" w:cs="Times New Roman"/>
        </w:rPr>
      </w:pPr>
      <w:r w:rsidRPr="004B6C90">
        <w:rPr>
          <w:rFonts w:ascii="Times New Roman" w:hAnsi="Times New Roman" w:cs="Times New Roman"/>
          <w:b/>
        </w:rPr>
        <w:t>§2 º</w:t>
      </w:r>
      <w:r w:rsidRPr="004B6C90">
        <w:rPr>
          <w:rFonts w:ascii="Times New Roman" w:hAnsi="Times New Roman" w:cs="Times New Roman"/>
        </w:rPr>
        <w:t>. No recesso parlamentar os subsídios serão pagos de forma integral;</w:t>
      </w:r>
    </w:p>
    <w:p w:rsidR="00E15E3C" w:rsidRPr="004B6C90" w:rsidRDefault="00E15E3C" w:rsidP="00E15E3C">
      <w:pPr>
        <w:pStyle w:val="Default"/>
        <w:jc w:val="both"/>
        <w:rPr>
          <w:rFonts w:ascii="Times New Roman" w:hAnsi="Times New Roman" w:cs="Times New Roman"/>
        </w:rPr>
      </w:pPr>
    </w:p>
    <w:p w:rsidR="00E15E3C" w:rsidRPr="004B6C90" w:rsidRDefault="00E15E3C" w:rsidP="00E15E3C">
      <w:pPr>
        <w:pStyle w:val="Default"/>
        <w:jc w:val="both"/>
        <w:rPr>
          <w:rFonts w:ascii="Times New Roman" w:hAnsi="Times New Roman" w:cs="Times New Roman"/>
        </w:rPr>
      </w:pPr>
      <w:r w:rsidRPr="004B6C90">
        <w:rPr>
          <w:rFonts w:ascii="Times New Roman" w:hAnsi="Times New Roman" w:cs="Times New Roman"/>
          <w:b/>
        </w:rPr>
        <w:t xml:space="preserve">§3º.  </w:t>
      </w:r>
      <w:r w:rsidRPr="004B6C90">
        <w:rPr>
          <w:rFonts w:ascii="Times New Roman" w:hAnsi="Times New Roman" w:cs="Times New Roman"/>
        </w:rPr>
        <w:t>A ausência injustificada do Vereador em Sessão Ordinária Legislativa implicará no desconto de 1/4 (um quarto) do valor do subsídio mensal, observadas as disposições regimentais.</w:t>
      </w:r>
    </w:p>
    <w:p w:rsidR="00E15E3C" w:rsidRPr="004B6C90" w:rsidRDefault="00E15E3C" w:rsidP="00E15E3C">
      <w:pPr>
        <w:pStyle w:val="Default"/>
        <w:jc w:val="both"/>
        <w:rPr>
          <w:rFonts w:ascii="Times New Roman" w:hAnsi="Times New Roman" w:cs="Times New Roman"/>
        </w:rPr>
      </w:pPr>
    </w:p>
    <w:p w:rsidR="00E15E3C" w:rsidRPr="004B6C90" w:rsidRDefault="00E15E3C" w:rsidP="00E15E3C">
      <w:pPr>
        <w:pStyle w:val="Default"/>
        <w:jc w:val="both"/>
        <w:rPr>
          <w:rFonts w:ascii="Times New Roman" w:hAnsi="Times New Roman" w:cs="Times New Roman"/>
        </w:rPr>
      </w:pPr>
      <w:r w:rsidRPr="004B6C90">
        <w:rPr>
          <w:rFonts w:ascii="Times New Roman" w:hAnsi="Times New Roman" w:cs="Times New Roman"/>
          <w:b/>
        </w:rPr>
        <w:t>Art. 2º.</w:t>
      </w:r>
      <w:r w:rsidRPr="004B6C90">
        <w:rPr>
          <w:rFonts w:ascii="Times New Roman" w:hAnsi="Times New Roman" w:cs="Times New Roman"/>
        </w:rPr>
        <w:t xml:space="preserve"> Os subsídios que tratam esta Lei</w:t>
      </w:r>
      <w:r w:rsidR="005B5F15" w:rsidRPr="004B6C90">
        <w:rPr>
          <w:rFonts w:ascii="Times New Roman" w:hAnsi="Times New Roman" w:cs="Times New Roman"/>
        </w:rPr>
        <w:t xml:space="preserve"> poderão</w:t>
      </w:r>
      <w:r w:rsidRPr="004B6C90">
        <w:rPr>
          <w:rFonts w:ascii="Times New Roman" w:hAnsi="Times New Roman" w:cs="Times New Roman"/>
        </w:rPr>
        <w:t xml:space="preserve"> ser revistos anualmente, por Lei específica, na mesma data da revisão geral dos vencimentos dos servidores públicos da Câmara Municipal, sem distinção de índices, observados os limites pr</w:t>
      </w:r>
      <w:r w:rsidR="0091005A" w:rsidRPr="004B6C90">
        <w:rPr>
          <w:rFonts w:ascii="Times New Roman" w:hAnsi="Times New Roman" w:cs="Times New Roman"/>
        </w:rPr>
        <w:t>evistos na Constituição Federal, e</w:t>
      </w:r>
      <w:r w:rsidRPr="004B6C90">
        <w:rPr>
          <w:rFonts w:ascii="Times New Roman" w:hAnsi="Times New Roman" w:cs="Times New Roman"/>
        </w:rPr>
        <w:t>m Lei Complementar Federal e na Lei Orgânica do Município.</w:t>
      </w:r>
    </w:p>
    <w:p w:rsidR="00E15E3C" w:rsidRPr="004B6C90" w:rsidRDefault="00E15E3C" w:rsidP="00E15E3C">
      <w:pPr>
        <w:pStyle w:val="Default"/>
        <w:jc w:val="both"/>
        <w:rPr>
          <w:rFonts w:ascii="Times New Roman" w:hAnsi="Times New Roman" w:cs="Times New Roman"/>
        </w:rPr>
      </w:pPr>
    </w:p>
    <w:p w:rsidR="00E15E3C" w:rsidRPr="004B6C90" w:rsidRDefault="00E15E3C" w:rsidP="00E15E3C">
      <w:pPr>
        <w:pStyle w:val="Default"/>
        <w:jc w:val="both"/>
        <w:rPr>
          <w:rFonts w:ascii="Times New Roman" w:hAnsi="Times New Roman" w:cs="Times New Roman"/>
        </w:rPr>
      </w:pPr>
      <w:r w:rsidRPr="004B6C90">
        <w:rPr>
          <w:rFonts w:ascii="Times New Roman" w:hAnsi="Times New Roman" w:cs="Times New Roman"/>
          <w:b/>
        </w:rPr>
        <w:t>Art. 3º</w:t>
      </w:r>
      <w:r w:rsidRPr="004B6C90">
        <w:rPr>
          <w:rFonts w:ascii="Times New Roman" w:hAnsi="Times New Roman" w:cs="Times New Roman"/>
        </w:rPr>
        <w:t>. A Presidência da Câmara observará, obrigatoriamente, os limites previstos na Constituição da Republica Federativa do Brasil e Lei Complementar Federal que disciplina o Percentual de gastos com pessoal.</w:t>
      </w:r>
    </w:p>
    <w:p w:rsidR="00E15E3C" w:rsidRPr="004B6C90" w:rsidRDefault="00E15E3C" w:rsidP="00E15E3C">
      <w:pPr>
        <w:pStyle w:val="Default"/>
        <w:jc w:val="both"/>
        <w:rPr>
          <w:rFonts w:ascii="Times New Roman" w:hAnsi="Times New Roman" w:cs="Times New Roman"/>
        </w:rPr>
      </w:pPr>
    </w:p>
    <w:p w:rsidR="00E15E3C" w:rsidRPr="004B6C90" w:rsidRDefault="00E15E3C" w:rsidP="00E15E3C">
      <w:pPr>
        <w:pStyle w:val="Default"/>
        <w:jc w:val="both"/>
        <w:rPr>
          <w:rFonts w:ascii="Times New Roman" w:hAnsi="Times New Roman" w:cs="Times New Roman"/>
        </w:rPr>
      </w:pPr>
      <w:r w:rsidRPr="004B6C90">
        <w:rPr>
          <w:rFonts w:ascii="Times New Roman" w:hAnsi="Times New Roman" w:cs="Times New Roman"/>
          <w:b/>
        </w:rPr>
        <w:t>Art. 4º.</w:t>
      </w:r>
      <w:r w:rsidRPr="004B6C90">
        <w:rPr>
          <w:rFonts w:ascii="Times New Roman" w:hAnsi="Times New Roman" w:cs="Times New Roman"/>
        </w:rPr>
        <w:t xml:space="preserve"> Caberá à Presidência da Câmara Municipal, sempre que a soma dos subsídios dos Vereadores, isoladamente ou em conjunto com o total de dispêndio ultrapassar os limites estabelecidos nas legislações em vigor, reduzir os valores fixados nos Artigos 1º e 2º desta Lei aos limites legais, mediante ato fundamentado, no mês seguinte ao recebimento.</w:t>
      </w:r>
    </w:p>
    <w:p w:rsidR="00E15E3C" w:rsidRPr="004B6C90" w:rsidRDefault="00E15E3C" w:rsidP="00E15E3C">
      <w:pPr>
        <w:pStyle w:val="Default"/>
        <w:jc w:val="both"/>
        <w:rPr>
          <w:rFonts w:ascii="Times New Roman" w:hAnsi="Times New Roman" w:cs="Times New Roman"/>
        </w:rPr>
      </w:pPr>
    </w:p>
    <w:p w:rsidR="00E15E3C" w:rsidRPr="004B6C90" w:rsidRDefault="00E15E3C" w:rsidP="00E15E3C">
      <w:pPr>
        <w:pStyle w:val="Default"/>
        <w:jc w:val="both"/>
        <w:rPr>
          <w:rFonts w:ascii="Times New Roman" w:hAnsi="Times New Roman" w:cs="Times New Roman"/>
        </w:rPr>
      </w:pPr>
      <w:r w:rsidRPr="004B6C90">
        <w:rPr>
          <w:rFonts w:ascii="Times New Roman" w:hAnsi="Times New Roman" w:cs="Times New Roman"/>
          <w:b/>
        </w:rPr>
        <w:t>Parágrafo único</w:t>
      </w:r>
      <w:r w:rsidRPr="004B6C90">
        <w:rPr>
          <w:rFonts w:ascii="Times New Roman" w:hAnsi="Times New Roman" w:cs="Times New Roman"/>
        </w:rPr>
        <w:t xml:space="preserve">: Para cumprimento do estabelecido no </w:t>
      </w:r>
      <w:r w:rsidRPr="004B6C90">
        <w:rPr>
          <w:rFonts w:ascii="Times New Roman" w:hAnsi="Times New Roman" w:cs="Times New Roman"/>
          <w:b/>
          <w:i/>
        </w:rPr>
        <w:t>caput</w:t>
      </w:r>
      <w:r w:rsidRPr="004B6C90">
        <w:rPr>
          <w:rFonts w:ascii="Times New Roman" w:hAnsi="Times New Roman" w:cs="Times New Roman"/>
          <w:i/>
        </w:rPr>
        <w:t xml:space="preserve"> </w:t>
      </w:r>
      <w:r w:rsidRPr="004B6C90">
        <w:rPr>
          <w:rFonts w:ascii="Times New Roman" w:hAnsi="Times New Roman" w:cs="Times New Roman"/>
        </w:rPr>
        <w:t>deste artigo e manter os gastos de pessoal dentro dos limites estabelecidos em Lei a Presidência deverá, obrigatoriamente, efetuar primeiramente o corte de cargos comissionados, cortes de gratificações e adicionais temporários, extinção de outras vantagens.</w:t>
      </w:r>
    </w:p>
    <w:p w:rsidR="00E15E3C" w:rsidRPr="004B6C90" w:rsidRDefault="00E15E3C" w:rsidP="00E15E3C">
      <w:pPr>
        <w:pStyle w:val="Default"/>
        <w:jc w:val="both"/>
        <w:rPr>
          <w:rFonts w:ascii="Times New Roman" w:hAnsi="Times New Roman" w:cs="Times New Roman"/>
        </w:rPr>
      </w:pPr>
    </w:p>
    <w:p w:rsidR="00E15E3C" w:rsidRPr="004B6C90" w:rsidRDefault="00E15E3C" w:rsidP="00E15E3C">
      <w:pPr>
        <w:pStyle w:val="Default"/>
        <w:jc w:val="both"/>
        <w:rPr>
          <w:rFonts w:ascii="Times New Roman" w:hAnsi="Times New Roman" w:cs="Times New Roman"/>
        </w:rPr>
      </w:pPr>
      <w:r w:rsidRPr="004B6C90">
        <w:rPr>
          <w:rFonts w:ascii="Times New Roman" w:hAnsi="Times New Roman" w:cs="Times New Roman"/>
          <w:b/>
        </w:rPr>
        <w:lastRenderedPageBreak/>
        <w:t xml:space="preserve">Art. 5º. </w:t>
      </w:r>
      <w:r w:rsidRPr="004B6C90">
        <w:rPr>
          <w:rFonts w:ascii="Times New Roman" w:hAnsi="Times New Roman" w:cs="Times New Roman"/>
        </w:rPr>
        <w:t>As despesas decorrentes desta Lei serão atendidas por conta das dotações orçamentárias de cada exercício financeiro.</w:t>
      </w:r>
    </w:p>
    <w:p w:rsidR="00E15E3C" w:rsidRPr="004B6C90" w:rsidRDefault="00E15E3C" w:rsidP="00E15E3C">
      <w:pPr>
        <w:pStyle w:val="Default"/>
        <w:jc w:val="both"/>
        <w:rPr>
          <w:rFonts w:ascii="Times New Roman" w:hAnsi="Times New Roman" w:cs="Times New Roman"/>
        </w:rPr>
      </w:pPr>
    </w:p>
    <w:p w:rsidR="00E15E3C" w:rsidRPr="004B6C90" w:rsidRDefault="00E15E3C" w:rsidP="00E15E3C">
      <w:pPr>
        <w:pStyle w:val="Default"/>
        <w:jc w:val="both"/>
        <w:rPr>
          <w:rFonts w:ascii="Times New Roman" w:hAnsi="Times New Roman" w:cs="Times New Roman"/>
        </w:rPr>
      </w:pPr>
      <w:r w:rsidRPr="004B6C90">
        <w:rPr>
          <w:rFonts w:ascii="Times New Roman" w:hAnsi="Times New Roman" w:cs="Times New Roman"/>
          <w:b/>
        </w:rPr>
        <w:t>Art. 6º.</w:t>
      </w:r>
      <w:r w:rsidRPr="004B6C90">
        <w:rPr>
          <w:rFonts w:ascii="Times New Roman" w:hAnsi="Times New Roman" w:cs="Times New Roman"/>
        </w:rPr>
        <w:t xml:space="preserve"> Esta lei entrará em vigor na data de sua publicação, produzindo seus efeitos a partir de 01 de </w:t>
      </w:r>
      <w:r w:rsidR="00355BAC" w:rsidRPr="004B6C90">
        <w:rPr>
          <w:rFonts w:ascii="Times New Roman" w:hAnsi="Times New Roman" w:cs="Times New Roman"/>
        </w:rPr>
        <w:t>J</w:t>
      </w:r>
      <w:r w:rsidRPr="004B6C90">
        <w:rPr>
          <w:rFonts w:ascii="Times New Roman" w:hAnsi="Times New Roman" w:cs="Times New Roman"/>
        </w:rPr>
        <w:t>aneiro de 202</w:t>
      </w:r>
      <w:r w:rsidR="00355BAC" w:rsidRPr="004B6C90">
        <w:rPr>
          <w:rFonts w:ascii="Times New Roman" w:hAnsi="Times New Roman" w:cs="Times New Roman"/>
        </w:rPr>
        <w:t>5</w:t>
      </w:r>
      <w:r w:rsidRPr="004B6C90">
        <w:rPr>
          <w:rFonts w:ascii="Times New Roman" w:hAnsi="Times New Roman" w:cs="Times New Roman"/>
        </w:rPr>
        <w:t>.</w:t>
      </w:r>
    </w:p>
    <w:p w:rsidR="00E15E3C" w:rsidRPr="004B6C90" w:rsidRDefault="00E15E3C" w:rsidP="00E15E3C">
      <w:pPr>
        <w:pStyle w:val="Default"/>
        <w:jc w:val="both"/>
        <w:rPr>
          <w:rFonts w:ascii="Times New Roman" w:hAnsi="Times New Roman" w:cs="Times New Roman"/>
        </w:rPr>
      </w:pPr>
    </w:p>
    <w:p w:rsidR="00E15E3C" w:rsidRPr="004B6C90" w:rsidRDefault="00E15E3C" w:rsidP="00E15E3C">
      <w:pPr>
        <w:pStyle w:val="Default"/>
        <w:jc w:val="both"/>
        <w:rPr>
          <w:rFonts w:ascii="Times New Roman" w:hAnsi="Times New Roman" w:cs="Times New Roman"/>
        </w:rPr>
      </w:pPr>
      <w:r w:rsidRPr="004B6C90">
        <w:rPr>
          <w:rFonts w:ascii="Times New Roman" w:hAnsi="Times New Roman" w:cs="Times New Roman"/>
          <w:b/>
        </w:rPr>
        <w:t>Art</w:t>
      </w:r>
      <w:r w:rsidR="00355BAC" w:rsidRPr="004B6C90">
        <w:rPr>
          <w:rFonts w:ascii="Times New Roman" w:hAnsi="Times New Roman" w:cs="Times New Roman"/>
          <w:b/>
        </w:rPr>
        <w:t>.</w:t>
      </w:r>
      <w:r w:rsidRPr="004B6C90">
        <w:rPr>
          <w:rFonts w:ascii="Times New Roman" w:hAnsi="Times New Roman" w:cs="Times New Roman"/>
          <w:b/>
        </w:rPr>
        <w:t xml:space="preserve"> 7º.</w:t>
      </w:r>
      <w:r w:rsidRPr="004B6C90">
        <w:rPr>
          <w:rFonts w:ascii="Times New Roman" w:hAnsi="Times New Roman" w:cs="Times New Roman"/>
        </w:rPr>
        <w:t xml:space="preserve"> Revogam-se as disposições em contrário.</w:t>
      </w:r>
    </w:p>
    <w:p w:rsidR="00355BAC" w:rsidRPr="004B6C90" w:rsidRDefault="00355BAC" w:rsidP="00E15E3C">
      <w:pPr>
        <w:pStyle w:val="Default"/>
        <w:jc w:val="both"/>
        <w:rPr>
          <w:rFonts w:ascii="Times New Roman" w:hAnsi="Times New Roman" w:cs="Times New Roman"/>
        </w:rPr>
      </w:pPr>
    </w:p>
    <w:p w:rsidR="00355BAC" w:rsidRPr="004B6C90" w:rsidRDefault="00355BAC" w:rsidP="00E15E3C">
      <w:pPr>
        <w:pStyle w:val="Default"/>
        <w:jc w:val="both"/>
        <w:rPr>
          <w:rFonts w:ascii="Times New Roman" w:hAnsi="Times New Roman" w:cs="Times New Roman"/>
        </w:rPr>
      </w:pPr>
    </w:p>
    <w:p w:rsidR="00355BAC" w:rsidRPr="004B6C90" w:rsidRDefault="00355BAC" w:rsidP="00E15E3C">
      <w:pPr>
        <w:pStyle w:val="Default"/>
        <w:jc w:val="both"/>
        <w:rPr>
          <w:rFonts w:ascii="Times New Roman" w:hAnsi="Times New Roman" w:cs="Times New Roman"/>
        </w:rPr>
      </w:pPr>
    </w:p>
    <w:p w:rsidR="00355BAC" w:rsidRPr="004B6C90" w:rsidRDefault="00355BAC" w:rsidP="00355BAC">
      <w:pPr>
        <w:pStyle w:val="Default"/>
        <w:jc w:val="right"/>
        <w:rPr>
          <w:rFonts w:ascii="Times New Roman" w:hAnsi="Times New Roman" w:cs="Times New Roman"/>
        </w:rPr>
      </w:pPr>
      <w:r w:rsidRPr="004B6C90">
        <w:rPr>
          <w:rFonts w:ascii="Times New Roman" w:hAnsi="Times New Roman" w:cs="Times New Roman"/>
        </w:rPr>
        <w:t>Sala das Sessões, 06 de Novembro de 2023.</w:t>
      </w:r>
    </w:p>
    <w:p w:rsidR="00355BAC" w:rsidRPr="004B6C90" w:rsidRDefault="00355BAC" w:rsidP="00355BAC">
      <w:pPr>
        <w:pStyle w:val="Default"/>
        <w:jc w:val="right"/>
        <w:rPr>
          <w:rFonts w:ascii="Times New Roman" w:hAnsi="Times New Roman" w:cs="Times New Roman"/>
        </w:rPr>
      </w:pPr>
    </w:p>
    <w:p w:rsidR="00355BAC" w:rsidRPr="004B6C90" w:rsidRDefault="00355BAC" w:rsidP="00355BAC">
      <w:pPr>
        <w:pStyle w:val="Default"/>
        <w:jc w:val="center"/>
        <w:rPr>
          <w:rFonts w:ascii="Times New Roman" w:hAnsi="Times New Roman" w:cs="Times New Roman"/>
          <w:b/>
        </w:rPr>
      </w:pPr>
    </w:p>
    <w:p w:rsidR="00355BAC" w:rsidRPr="004B6C90" w:rsidRDefault="00355BAC" w:rsidP="00355BAC">
      <w:pPr>
        <w:pStyle w:val="Default"/>
        <w:jc w:val="center"/>
        <w:rPr>
          <w:rFonts w:ascii="Times New Roman" w:hAnsi="Times New Roman" w:cs="Times New Roman"/>
          <w:b/>
        </w:rPr>
      </w:pPr>
    </w:p>
    <w:p w:rsidR="00355BAC" w:rsidRPr="004B6C90" w:rsidRDefault="00355BAC" w:rsidP="00355BAC">
      <w:pPr>
        <w:pStyle w:val="Default"/>
        <w:jc w:val="center"/>
        <w:rPr>
          <w:rFonts w:ascii="Times New Roman" w:hAnsi="Times New Roman" w:cs="Times New Roman"/>
          <w:b/>
        </w:rPr>
      </w:pPr>
    </w:p>
    <w:p w:rsidR="00355BAC" w:rsidRPr="004B6C90" w:rsidRDefault="00355BAC" w:rsidP="00355BAC">
      <w:pPr>
        <w:pStyle w:val="Default"/>
        <w:jc w:val="center"/>
        <w:rPr>
          <w:rFonts w:ascii="Times New Roman" w:hAnsi="Times New Roman" w:cs="Times New Roman"/>
          <w:b/>
        </w:rPr>
      </w:pPr>
    </w:p>
    <w:p w:rsidR="00355BAC" w:rsidRPr="004B6C90" w:rsidRDefault="00355BAC" w:rsidP="00355BAC">
      <w:pPr>
        <w:pStyle w:val="Default"/>
        <w:jc w:val="center"/>
        <w:rPr>
          <w:rFonts w:ascii="Times New Roman" w:hAnsi="Times New Roman" w:cs="Times New Roman"/>
          <w:b/>
        </w:rPr>
      </w:pPr>
      <w:r w:rsidRPr="004B6C90">
        <w:rPr>
          <w:rFonts w:ascii="Times New Roman" w:hAnsi="Times New Roman" w:cs="Times New Roman"/>
          <w:b/>
        </w:rPr>
        <w:t>Elbio dos Santos Balta</w:t>
      </w:r>
    </w:p>
    <w:p w:rsidR="00355BAC" w:rsidRPr="004B6C90" w:rsidRDefault="00355BAC" w:rsidP="00355BAC">
      <w:pPr>
        <w:pStyle w:val="Default"/>
        <w:jc w:val="center"/>
        <w:rPr>
          <w:rFonts w:ascii="Times New Roman" w:hAnsi="Times New Roman" w:cs="Times New Roman"/>
          <w:b/>
        </w:rPr>
      </w:pPr>
      <w:r w:rsidRPr="004B6C90">
        <w:rPr>
          <w:rFonts w:ascii="Times New Roman" w:hAnsi="Times New Roman" w:cs="Times New Roman"/>
          <w:b/>
        </w:rPr>
        <w:t>Presidente</w:t>
      </w:r>
    </w:p>
    <w:p w:rsidR="00355BAC" w:rsidRPr="004B6C90" w:rsidRDefault="00355BAC" w:rsidP="00355BAC">
      <w:pPr>
        <w:pStyle w:val="Default"/>
        <w:jc w:val="center"/>
        <w:rPr>
          <w:rFonts w:ascii="Times New Roman" w:hAnsi="Times New Roman" w:cs="Times New Roman"/>
          <w:b/>
        </w:rPr>
      </w:pPr>
    </w:p>
    <w:p w:rsidR="00355BAC" w:rsidRPr="004B6C90" w:rsidRDefault="00355BAC" w:rsidP="00355BAC">
      <w:pPr>
        <w:pStyle w:val="Default"/>
        <w:jc w:val="center"/>
        <w:rPr>
          <w:rFonts w:ascii="Times New Roman" w:hAnsi="Times New Roman" w:cs="Times New Roman"/>
          <w:b/>
        </w:rPr>
      </w:pPr>
    </w:p>
    <w:p w:rsidR="00355BAC" w:rsidRPr="004B6C90" w:rsidRDefault="00355BAC" w:rsidP="00355BAC">
      <w:pPr>
        <w:pStyle w:val="Default"/>
        <w:jc w:val="center"/>
        <w:rPr>
          <w:rFonts w:ascii="Times New Roman" w:hAnsi="Times New Roman" w:cs="Times New Roman"/>
          <w:b/>
        </w:rPr>
      </w:pPr>
    </w:p>
    <w:p w:rsidR="00355BAC" w:rsidRPr="004B6C90" w:rsidRDefault="00355BAC" w:rsidP="00355BAC">
      <w:pPr>
        <w:pStyle w:val="Default"/>
        <w:jc w:val="both"/>
        <w:rPr>
          <w:rFonts w:ascii="Times New Roman" w:hAnsi="Times New Roman" w:cs="Times New Roman"/>
          <w:b/>
        </w:rPr>
      </w:pPr>
      <w:r w:rsidRPr="004B6C90">
        <w:rPr>
          <w:rFonts w:ascii="Times New Roman" w:hAnsi="Times New Roman" w:cs="Times New Roman"/>
          <w:b/>
        </w:rPr>
        <w:t>Aline Costa Soares Dias                                                                Regina Heyn</w:t>
      </w:r>
    </w:p>
    <w:p w:rsidR="00355BAC" w:rsidRPr="004B6C90" w:rsidRDefault="00355BAC" w:rsidP="00355BAC">
      <w:pPr>
        <w:pStyle w:val="Default"/>
        <w:jc w:val="both"/>
        <w:rPr>
          <w:rFonts w:ascii="Times New Roman" w:hAnsi="Times New Roman" w:cs="Times New Roman"/>
          <w:b/>
        </w:rPr>
      </w:pPr>
      <w:r w:rsidRPr="004B6C90">
        <w:rPr>
          <w:rFonts w:ascii="Times New Roman" w:hAnsi="Times New Roman" w:cs="Times New Roman"/>
          <w:b/>
        </w:rPr>
        <w:t xml:space="preserve">     Vice-Presidente                                                                          1ª Secretária</w:t>
      </w:r>
    </w:p>
    <w:p w:rsidR="00355BAC" w:rsidRPr="004B6C90" w:rsidRDefault="00355BAC" w:rsidP="00355BAC">
      <w:pPr>
        <w:pStyle w:val="Default"/>
        <w:jc w:val="right"/>
        <w:rPr>
          <w:rFonts w:ascii="Times New Roman" w:hAnsi="Times New Roman" w:cs="Times New Roman"/>
        </w:rPr>
      </w:pPr>
    </w:p>
    <w:p w:rsidR="00E15E3C" w:rsidRPr="004B6C90" w:rsidRDefault="00E15E3C" w:rsidP="00E15E3C">
      <w:pPr>
        <w:pStyle w:val="Default"/>
        <w:jc w:val="both"/>
        <w:rPr>
          <w:rFonts w:ascii="Times New Roman" w:hAnsi="Times New Roman" w:cs="Times New Roman"/>
        </w:rPr>
      </w:pPr>
    </w:p>
    <w:p w:rsidR="00E15E3C" w:rsidRPr="004B6C90" w:rsidRDefault="00E15E3C" w:rsidP="00E15E3C">
      <w:pPr>
        <w:pStyle w:val="Default"/>
        <w:jc w:val="both"/>
        <w:rPr>
          <w:rFonts w:ascii="Times New Roman" w:hAnsi="Times New Roman" w:cs="Times New Roman"/>
        </w:rPr>
      </w:pPr>
    </w:p>
    <w:p w:rsidR="00E15E3C" w:rsidRPr="004B6C90" w:rsidRDefault="00E15E3C" w:rsidP="00E15E3C">
      <w:pPr>
        <w:pStyle w:val="Default"/>
        <w:jc w:val="both"/>
        <w:rPr>
          <w:rFonts w:ascii="Times New Roman" w:hAnsi="Times New Roman" w:cs="Times New Roman"/>
        </w:rPr>
      </w:pPr>
    </w:p>
    <w:p w:rsidR="00E15E3C" w:rsidRPr="004B6C90" w:rsidRDefault="00E15E3C" w:rsidP="00E15E3C">
      <w:pPr>
        <w:pStyle w:val="Default"/>
        <w:jc w:val="both"/>
        <w:rPr>
          <w:rFonts w:ascii="Times New Roman" w:hAnsi="Times New Roman" w:cs="Times New Roman"/>
        </w:rPr>
      </w:pPr>
    </w:p>
    <w:p w:rsidR="00E15E3C" w:rsidRPr="004B6C90" w:rsidRDefault="00E15E3C" w:rsidP="00E15E3C">
      <w:pPr>
        <w:rPr>
          <w:rFonts w:ascii="Times New Roman" w:hAnsi="Times New Roman" w:cs="Times New Roman"/>
          <w:sz w:val="24"/>
          <w:szCs w:val="24"/>
        </w:rPr>
      </w:pPr>
    </w:p>
    <w:p w:rsidR="00711574" w:rsidRPr="004B6C90" w:rsidRDefault="00711574" w:rsidP="00E15E3C">
      <w:pPr>
        <w:rPr>
          <w:rFonts w:ascii="Times New Roman" w:hAnsi="Times New Roman" w:cs="Times New Roman"/>
          <w:sz w:val="24"/>
          <w:szCs w:val="24"/>
        </w:rPr>
      </w:pPr>
    </w:p>
    <w:p w:rsidR="00711574" w:rsidRPr="004B6C90" w:rsidRDefault="00711574" w:rsidP="00E15E3C">
      <w:pPr>
        <w:rPr>
          <w:rFonts w:ascii="Times New Roman" w:hAnsi="Times New Roman" w:cs="Times New Roman"/>
          <w:sz w:val="24"/>
          <w:szCs w:val="24"/>
        </w:rPr>
      </w:pPr>
    </w:p>
    <w:p w:rsidR="00711574" w:rsidRPr="004B6C90" w:rsidRDefault="00711574" w:rsidP="00E15E3C">
      <w:pPr>
        <w:rPr>
          <w:rFonts w:ascii="Times New Roman" w:hAnsi="Times New Roman" w:cs="Times New Roman"/>
          <w:sz w:val="24"/>
          <w:szCs w:val="24"/>
        </w:rPr>
      </w:pPr>
    </w:p>
    <w:p w:rsidR="00711574" w:rsidRPr="004B6C90" w:rsidRDefault="00711574" w:rsidP="00E15E3C">
      <w:pPr>
        <w:rPr>
          <w:rFonts w:ascii="Times New Roman" w:hAnsi="Times New Roman" w:cs="Times New Roman"/>
          <w:sz w:val="24"/>
          <w:szCs w:val="24"/>
        </w:rPr>
      </w:pPr>
    </w:p>
    <w:p w:rsidR="00711574" w:rsidRPr="004B6C90" w:rsidRDefault="00711574" w:rsidP="00E15E3C">
      <w:pPr>
        <w:rPr>
          <w:rFonts w:ascii="Times New Roman" w:hAnsi="Times New Roman" w:cs="Times New Roman"/>
          <w:sz w:val="24"/>
          <w:szCs w:val="24"/>
        </w:rPr>
      </w:pPr>
    </w:p>
    <w:p w:rsidR="00711574" w:rsidRPr="004B6C90" w:rsidRDefault="00711574" w:rsidP="00E15E3C">
      <w:pPr>
        <w:rPr>
          <w:rFonts w:ascii="Times New Roman" w:hAnsi="Times New Roman" w:cs="Times New Roman"/>
          <w:sz w:val="24"/>
          <w:szCs w:val="24"/>
        </w:rPr>
      </w:pPr>
    </w:p>
    <w:p w:rsidR="00711574" w:rsidRPr="004B6C90" w:rsidRDefault="00711574" w:rsidP="00E15E3C">
      <w:pPr>
        <w:rPr>
          <w:rFonts w:ascii="Times New Roman" w:hAnsi="Times New Roman" w:cs="Times New Roman"/>
          <w:sz w:val="24"/>
          <w:szCs w:val="24"/>
        </w:rPr>
      </w:pPr>
    </w:p>
    <w:p w:rsidR="00711574" w:rsidRPr="004B6C90" w:rsidRDefault="00711574" w:rsidP="00E15E3C">
      <w:pPr>
        <w:rPr>
          <w:rFonts w:ascii="Times New Roman" w:hAnsi="Times New Roman" w:cs="Times New Roman"/>
          <w:sz w:val="24"/>
          <w:szCs w:val="24"/>
        </w:rPr>
      </w:pPr>
    </w:p>
    <w:p w:rsidR="009820B0" w:rsidRPr="004B6C90" w:rsidRDefault="009820B0" w:rsidP="00E15E3C">
      <w:pPr>
        <w:rPr>
          <w:rFonts w:ascii="Times New Roman" w:hAnsi="Times New Roman" w:cs="Times New Roman"/>
          <w:sz w:val="24"/>
          <w:szCs w:val="24"/>
        </w:rPr>
      </w:pPr>
    </w:p>
    <w:p w:rsidR="009820B0" w:rsidRPr="004B6C90" w:rsidRDefault="009820B0" w:rsidP="00E15E3C">
      <w:pPr>
        <w:rPr>
          <w:rFonts w:ascii="Times New Roman" w:hAnsi="Times New Roman" w:cs="Times New Roman"/>
          <w:sz w:val="24"/>
          <w:szCs w:val="24"/>
        </w:rPr>
      </w:pPr>
    </w:p>
    <w:p w:rsidR="009820B0" w:rsidRPr="004B6C90" w:rsidRDefault="009820B0" w:rsidP="00E15E3C">
      <w:pPr>
        <w:rPr>
          <w:rFonts w:ascii="Times New Roman" w:hAnsi="Times New Roman" w:cs="Times New Roman"/>
          <w:sz w:val="24"/>
          <w:szCs w:val="24"/>
        </w:rPr>
      </w:pPr>
    </w:p>
    <w:p w:rsidR="00711574" w:rsidRPr="004B6C90" w:rsidRDefault="00711574" w:rsidP="00711574">
      <w:pPr>
        <w:jc w:val="center"/>
        <w:rPr>
          <w:rFonts w:ascii="Times New Roman" w:hAnsi="Times New Roman" w:cs="Times New Roman"/>
          <w:b/>
          <w:sz w:val="24"/>
          <w:szCs w:val="24"/>
          <w:u w:val="single"/>
        </w:rPr>
      </w:pPr>
      <w:r w:rsidRPr="004B6C90">
        <w:rPr>
          <w:rFonts w:ascii="Times New Roman" w:hAnsi="Times New Roman" w:cs="Times New Roman"/>
          <w:b/>
          <w:sz w:val="24"/>
          <w:szCs w:val="24"/>
          <w:u w:val="single"/>
        </w:rPr>
        <w:lastRenderedPageBreak/>
        <w:t>JUSTIFICATIVA</w:t>
      </w:r>
    </w:p>
    <w:p w:rsidR="004B6C90" w:rsidRPr="004B6C90" w:rsidRDefault="004B6C90" w:rsidP="00705F47">
      <w:pPr>
        <w:spacing w:line="360" w:lineRule="auto"/>
        <w:ind w:firstLine="851"/>
        <w:jc w:val="both"/>
        <w:rPr>
          <w:rFonts w:ascii="Times New Roman" w:hAnsi="Times New Roman" w:cs="Times New Roman"/>
          <w:sz w:val="24"/>
          <w:szCs w:val="24"/>
        </w:rPr>
      </w:pPr>
    </w:p>
    <w:p w:rsidR="00362B45" w:rsidRPr="004B6C90" w:rsidRDefault="00362B45" w:rsidP="00705F47">
      <w:pPr>
        <w:spacing w:line="360" w:lineRule="auto"/>
        <w:ind w:firstLine="851"/>
        <w:jc w:val="both"/>
        <w:rPr>
          <w:rFonts w:ascii="Times New Roman" w:hAnsi="Times New Roman" w:cs="Times New Roman"/>
          <w:sz w:val="24"/>
          <w:szCs w:val="24"/>
        </w:rPr>
      </w:pPr>
      <w:r w:rsidRPr="004B6C90">
        <w:rPr>
          <w:rFonts w:ascii="Times New Roman" w:hAnsi="Times New Roman" w:cs="Times New Roman"/>
          <w:sz w:val="24"/>
          <w:szCs w:val="24"/>
        </w:rPr>
        <w:t xml:space="preserve">Senhores Vereadores: </w:t>
      </w:r>
    </w:p>
    <w:p w:rsidR="004B6C90" w:rsidRPr="004B6C90" w:rsidRDefault="004B6C90" w:rsidP="00705F47">
      <w:pPr>
        <w:spacing w:line="360" w:lineRule="auto"/>
        <w:ind w:firstLine="851"/>
        <w:jc w:val="both"/>
        <w:rPr>
          <w:rFonts w:ascii="Times New Roman" w:hAnsi="Times New Roman" w:cs="Times New Roman"/>
          <w:sz w:val="24"/>
          <w:szCs w:val="24"/>
        </w:rPr>
      </w:pPr>
    </w:p>
    <w:p w:rsidR="004B6C90" w:rsidRPr="004B6C90" w:rsidRDefault="00362B45" w:rsidP="00705F47">
      <w:pPr>
        <w:spacing w:line="360" w:lineRule="auto"/>
        <w:ind w:firstLine="851"/>
        <w:jc w:val="both"/>
        <w:rPr>
          <w:rFonts w:ascii="Times New Roman" w:hAnsi="Times New Roman" w:cs="Times New Roman"/>
          <w:sz w:val="24"/>
          <w:szCs w:val="24"/>
        </w:rPr>
      </w:pPr>
      <w:r w:rsidRPr="004B6C90">
        <w:rPr>
          <w:rFonts w:ascii="Times New Roman" w:hAnsi="Times New Roman" w:cs="Times New Roman"/>
          <w:sz w:val="24"/>
          <w:szCs w:val="24"/>
        </w:rPr>
        <w:t>Encaminhamos a Vossas Excelências o incluso Projeto de Lei nº 018/2023, que “Dispõe sobre a fixação dos subsídios dos Vereadores e do Presidente da Câmara Municipal de Porto Murtinho – MS, para a Legi</w:t>
      </w:r>
      <w:r w:rsidR="004B6C90" w:rsidRPr="004B6C90">
        <w:rPr>
          <w:rFonts w:ascii="Times New Roman" w:hAnsi="Times New Roman" w:cs="Times New Roman"/>
          <w:sz w:val="24"/>
          <w:szCs w:val="24"/>
        </w:rPr>
        <w:t>slatura de 2025 a 2028</w:t>
      </w:r>
      <w:r w:rsidRPr="004B6C90">
        <w:rPr>
          <w:rFonts w:ascii="Times New Roman" w:hAnsi="Times New Roman" w:cs="Times New Roman"/>
          <w:sz w:val="24"/>
          <w:szCs w:val="24"/>
        </w:rPr>
        <w:t>”</w:t>
      </w:r>
      <w:r w:rsidR="004B6C90" w:rsidRPr="004B6C90">
        <w:rPr>
          <w:rFonts w:ascii="Times New Roman" w:hAnsi="Times New Roman" w:cs="Times New Roman"/>
          <w:sz w:val="24"/>
          <w:szCs w:val="24"/>
        </w:rPr>
        <w:t>.</w:t>
      </w:r>
      <w:r w:rsidRPr="004B6C90">
        <w:rPr>
          <w:rFonts w:ascii="Times New Roman" w:hAnsi="Times New Roman" w:cs="Times New Roman"/>
          <w:sz w:val="24"/>
          <w:szCs w:val="24"/>
        </w:rPr>
        <w:t xml:space="preserve"> </w:t>
      </w:r>
    </w:p>
    <w:p w:rsidR="00200F13" w:rsidRPr="004B6C90" w:rsidRDefault="00362B45" w:rsidP="00705F47">
      <w:pPr>
        <w:spacing w:line="360" w:lineRule="auto"/>
        <w:ind w:firstLine="851"/>
        <w:jc w:val="both"/>
        <w:rPr>
          <w:rFonts w:ascii="Times New Roman" w:hAnsi="Times New Roman" w:cs="Times New Roman"/>
          <w:sz w:val="24"/>
          <w:szCs w:val="24"/>
        </w:rPr>
      </w:pPr>
      <w:r w:rsidRPr="004B6C90">
        <w:rPr>
          <w:rFonts w:ascii="Times New Roman" w:hAnsi="Times New Roman" w:cs="Times New Roman"/>
          <w:sz w:val="24"/>
          <w:szCs w:val="24"/>
        </w:rPr>
        <w:t xml:space="preserve">A Lei Orgânica do Município estabelece em seu art. </w:t>
      </w:r>
      <w:r w:rsidR="00200F13" w:rsidRPr="004B6C90">
        <w:rPr>
          <w:rFonts w:ascii="Times New Roman" w:hAnsi="Times New Roman" w:cs="Times New Roman"/>
          <w:sz w:val="24"/>
          <w:szCs w:val="24"/>
        </w:rPr>
        <w:t>18, VII e VIII</w:t>
      </w:r>
      <w:r w:rsidRPr="004B6C90">
        <w:rPr>
          <w:rFonts w:ascii="Times New Roman" w:hAnsi="Times New Roman" w:cs="Times New Roman"/>
          <w:sz w:val="24"/>
          <w:szCs w:val="24"/>
        </w:rPr>
        <w:t xml:space="preserve">, preconiza: O subsídio do vereador será fixado por lei, em até 90 (noventa) dias antes das eleições municipais, em uma legislatura subsequente, em parcela única, sendo vedado o acréscimo de qualquer gratificação, adicional, abono, prêmio, verba de representação ou outra espécie remuneratória, obedecido, em qualquer caso, os parâmetros e limites estabelecidos pela Constituição Federal. § 1º Aplica-se ao subsídio do vereador, durante a legislatura, o índice de revisão geral anual da remuneração dos empregados públicos da Câmara Municipal. § 2º É vedado o pagamento de parcela remuneratória ou indenizatória por convocação de sessão legislativa extraordinária. § 3º O Vereador que até 90 (noventa) dias antes do término de seu mandato deixar de apresentar ao Presidente da Câmara declaração de bens atualizados, não fará jus ao subsídio do período correspondente. </w:t>
      </w:r>
    </w:p>
    <w:p w:rsidR="00200F13" w:rsidRPr="004B6C90" w:rsidRDefault="00362B45" w:rsidP="00705F47">
      <w:pPr>
        <w:spacing w:line="360" w:lineRule="auto"/>
        <w:ind w:firstLine="851"/>
        <w:jc w:val="both"/>
        <w:rPr>
          <w:rFonts w:ascii="Times New Roman" w:hAnsi="Times New Roman" w:cs="Times New Roman"/>
          <w:sz w:val="24"/>
          <w:szCs w:val="24"/>
        </w:rPr>
      </w:pPr>
      <w:r w:rsidRPr="004B6C90">
        <w:rPr>
          <w:rFonts w:ascii="Times New Roman" w:hAnsi="Times New Roman" w:cs="Times New Roman"/>
          <w:sz w:val="24"/>
          <w:szCs w:val="24"/>
        </w:rPr>
        <w:t xml:space="preserve">Cumpre salientar que o percentual utilizado para a elaboração deste Projeto de lei, aplicada para a próxima legislatura, tomou por base apenas os patamares a título </w:t>
      </w:r>
      <w:r w:rsidR="00200F13" w:rsidRPr="004B6C90">
        <w:rPr>
          <w:rFonts w:ascii="Times New Roman" w:hAnsi="Times New Roman" w:cs="Times New Roman"/>
          <w:sz w:val="24"/>
          <w:szCs w:val="24"/>
        </w:rPr>
        <w:t>de 30% (trinta por cento)</w:t>
      </w:r>
      <w:r w:rsidRPr="004B6C90">
        <w:rPr>
          <w:rFonts w:ascii="Times New Roman" w:hAnsi="Times New Roman" w:cs="Times New Roman"/>
          <w:sz w:val="24"/>
          <w:szCs w:val="24"/>
        </w:rPr>
        <w:t xml:space="preserve"> como aumento que foram aplicados </w:t>
      </w:r>
      <w:r w:rsidR="00200F13" w:rsidRPr="004B6C90">
        <w:rPr>
          <w:rFonts w:ascii="Times New Roman" w:hAnsi="Times New Roman" w:cs="Times New Roman"/>
          <w:sz w:val="24"/>
          <w:szCs w:val="24"/>
        </w:rPr>
        <w:t>ao</w:t>
      </w:r>
      <w:r w:rsidRPr="004B6C90">
        <w:rPr>
          <w:rFonts w:ascii="Times New Roman" w:hAnsi="Times New Roman" w:cs="Times New Roman"/>
          <w:sz w:val="24"/>
          <w:szCs w:val="24"/>
        </w:rPr>
        <w:t xml:space="preserve"> Poder Legislativo após 2019, uma v</w:t>
      </w:r>
      <w:r w:rsidR="00200F13" w:rsidRPr="004B6C90">
        <w:rPr>
          <w:rFonts w:ascii="Times New Roman" w:hAnsi="Times New Roman" w:cs="Times New Roman"/>
          <w:sz w:val="24"/>
          <w:szCs w:val="24"/>
        </w:rPr>
        <w:t>ez que os Parlamentares desta</w:t>
      </w:r>
      <w:r w:rsidRPr="004B6C90">
        <w:rPr>
          <w:rFonts w:ascii="Times New Roman" w:hAnsi="Times New Roman" w:cs="Times New Roman"/>
          <w:sz w:val="24"/>
          <w:szCs w:val="24"/>
        </w:rPr>
        <w:t xml:space="preserve"> Casa de Leis não obtiveram a revisão geral anual desde 2018.</w:t>
      </w:r>
    </w:p>
    <w:p w:rsidR="004B6C90" w:rsidRPr="004B6C90" w:rsidRDefault="00362B45" w:rsidP="00705F47">
      <w:pPr>
        <w:spacing w:line="360" w:lineRule="auto"/>
        <w:ind w:firstLine="851"/>
        <w:jc w:val="both"/>
        <w:rPr>
          <w:rFonts w:ascii="Times New Roman" w:hAnsi="Times New Roman" w:cs="Times New Roman"/>
          <w:sz w:val="24"/>
          <w:szCs w:val="24"/>
        </w:rPr>
      </w:pPr>
      <w:r w:rsidRPr="004B6C90">
        <w:rPr>
          <w:rFonts w:ascii="Times New Roman" w:hAnsi="Times New Roman" w:cs="Times New Roman"/>
          <w:sz w:val="24"/>
          <w:szCs w:val="24"/>
        </w:rPr>
        <w:t xml:space="preserve"> No que toca à remuneração dos agentes políticos, estabelece a Constituição Federal, </w:t>
      </w:r>
      <w:r w:rsidR="00200F13" w:rsidRPr="004B6C90">
        <w:rPr>
          <w:rFonts w:ascii="Times New Roman" w:hAnsi="Times New Roman" w:cs="Times New Roman"/>
          <w:sz w:val="24"/>
          <w:szCs w:val="24"/>
        </w:rPr>
        <w:t xml:space="preserve">no inciso VI do Art. 29, que: </w:t>
      </w:r>
      <w:r w:rsidRPr="004B6C90">
        <w:rPr>
          <w:rFonts w:ascii="Times New Roman" w:hAnsi="Times New Roman" w:cs="Times New Roman"/>
          <w:sz w:val="24"/>
          <w:szCs w:val="24"/>
        </w:rPr>
        <w:t xml:space="preserve">Os subsídios dos Vereadores serão fixados pelas respectivas Câmaras Municipais em cada legislatura para a subsequente. </w:t>
      </w:r>
      <w:r w:rsidR="00200F13" w:rsidRPr="004B6C90">
        <w:rPr>
          <w:rFonts w:ascii="Times New Roman" w:hAnsi="Times New Roman" w:cs="Times New Roman"/>
          <w:sz w:val="24"/>
          <w:szCs w:val="24"/>
        </w:rPr>
        <w:t xml:space="preserve"> </w:t>
      </w:r>
      <w:r w:rsidRPr="004B6C90">
        <w:rPr>
          <w:rFonts w:ascii="Times New Roman" w:hAnsi="Times New Roman" w:cs="Times New Roman"/>
          <w:sz w:val="24"/>
          <w:szCs w:val="24"/>
        </w:rPr>
        <w:t xml:space="preserve">Em relação aos valores fixados, é necessário deixar claro que atendem aos limites financeiros legalmente estabelecidos, conforme impacto orçamentário. </w:t>
      </w:r>
    </w:p>
    <w:p w:rsidR="00200F13" w:rsidRPr="004B6C90" w:rsidRDefault="00362B45" w:rsidP="00705F47">
      <w:pPr>
        <w:spacing w:line="360" w:lineRule="auto"/>
        <w:ind w:firstLine="851"/>
        <w:jc w:val="both"/>
        <w:rPr>
          <w:rFonts w:ascii="Times New Roman" w:hAnsi="Times New Roman" w:cs="Times New Roman"/>
          <w:sz w:val="24"/>
          <w:szCs w:val="24"/>
        </w:rPr>
      </w:pPr>
      <w:r w:rsidRPr="004B6C90">
        <w:rPr>
          <w:rFonts w:ascii="Times New Roman" w:hAnsi="Times New Roman" w:cs="Times New Roman"/>
          <w:sz w:val="24"/>
          <w:szCs w:val="24"/>
        </w:rPr>
        <w:t xml:space="preserve">Válido ressaltar que o valor fixado é bruto e será objeto de deduções à previdência e ao imposto de renda conforme o caso. </w:t>
      </w:r>
    </w:p>
    <w:p w:rsidR="004B6C90" w:rsidRPr="004B6C90" w:rsidRDefault="004B6C90" w:rsidP="00705F47">
      <w:pPr>
        <w:spacing w:line="360" w:lineRule="auto"/>
        <w:ind w:firstLine="851"/>
        <w:jc w:val="both"/>
        <w:rPr>
          <w:rFonts w:ascii="Times New Roman" w:hAnsi="Times New Roman" w:cs="Times New Roman"/>
          <w:sz w:val="24"/>
          <w:szCs w:val="24"/>
        </w:rPr>
      </w:pPr>
    </w:p>
    <w:p w:rsidR="00362B45" w:rsidRPr="004B6C90" w:rsidRDefault="00362B45" w:rsidP="00705F47">
      <w:pPr>
        <w:spacing w:line="360" w:lineRule="auto"/>
        <w:ind w:firstLine="851"/>
        <w:jc w:val="both"/>
        <w:rPr>
          <w:rFonts w:ascii="Times New Roman" w:hAnsi="Times New Roman" w:cs="Times New Roman"/>
          <w:sz w:val="24"/>
          <w:szCs w:val="24"/>
        </w:rPr>
      </w:pPr>
      <w:r w:rsidRPr="004B6C90">
        <w:rPr>
          <w:rFonts w:ascii="Times New Roman" w:hAnsi="Times New Roman" w:cs="Times New Roman"/>
          <w:sz w:val="24"/>
          <w:szCs w:val="24"/>
        </w:rPr>
        <w:t xml:space="preserve">Assim, julgamos estarem em parâmetros razoáveis levando-se em consideração a realidade econômico-financeira e social do nosso Município. Frente a isso, entendemos que a matéria não apresenta maior complexidade, esperamos que seja </w:t>
      </w:r>
      <w:r w:rsidR="004B6C90" w:rsidRPr="004B6C90">
        <w:rPr>
          <w:rFonts w:ascii="Times New Roman" w:hAnsi="Times New Roman" w:cs="Times New Roman"/>
          <w:sz w:val="24"/>
          <w:szCs w:val="24"/>
        </w:rPr>
        <w:t>acolhida e aprovada pelos Nobres P</w:t>
      </w:r>
      <w:r w:rsidRPr="004B6C90">
        <w:rPr>
          <w:rFonts w:ascii="Times New Roman" w:hAnsi="Times New Roman" w:cs="Times New Roman"/>
          <w:sz w:val="24"/>
          <w:szCs w:val="24"/>
        </w:rPr>
        <w:t>ares.</w:t>
      </w:r>
    </w:p>
    <w:p w:rsidR="004B6C90" w:rsidRPr="004B6C90" w:rsidRDefault="004B6C90" w:rsidP="00705F47">
      <w:pPr>
        <w:spacing w:line="360" w:lineRule="auto"/>
        <w:ind w:firstLine="851"/>
        <w:jc w:val="both"/>
        <w:rPr>
          <w:rFonts w:ascii="Times New Roman" w:hAnsi="Times New Roman" w:cs="Times New Roman"/>
          <w:sz w:val="24"/>
          <w:szCs w:val="24"/>
        </w:rPr>
      </w:pPr>
    </w:p>
    <w:p w:rsidR="004B6C90" w:rsidRPr="004B6C90" w:rsidRDefault="004B6C90" w:rsidP="004B6C90">
      <w:pPr>
        <w:spacing w:line="360" w:lineRule="auto"/>
        <w:ind w:firstLine="851"/>
        <w:jc w:val="right"/>
        <w:rPr>
          <w:rFonts w:ascii="Times New Roman" w:hAnsi="Times New Roman" w:cs="Times New Roman"/>
          <w:sz w:val="24"/>
          <w:szCs w:val="24"/>
        </w:rPr>
      </w:pPr>
      <w:r w:rsidRPr="004B6C90">
        <w:rPr>
          <w:rFonts w:ascii="Times New Roman" w:hAnsi="Times New Roman" w:cs="Times New Roman"/>
          <w:sz w:val="24"/>
          <w:szCs w:val="24"/>
        </w:rPr>
        <w:t>Sala das Sessões, 06 de Novembro de 2023.</w:t>
      </w:r>
    </w:p>
    <w:p w:rsidR="004B6C90" w:rsidRPr="004B6C90" w:rsidRDefault="004B6C90" w:rsidP="004B6C90">
      <w:pPr>
        <w:spacing w:line="360" w:lineRule="auto"/>
        <w:ind w:firstLine="851"/>
        <w:jc w:val="right"/>
        <w:rPr>
          <w:rFonts w:ascii="Times New Roman" w:hAnsi="Times New Roman" w:cs="Times New Roman"/>
          <w:sz w:val="24"/>
          <w:szCs w:val="24"/>
        </w:rPr>
      </w:pPr>
    </w:p>
    <w:p w:rsidR="004B6C90" w:rsidRPr="004B6C90" w:rsidRDefault="004B6C90" w:rsidP="004B6C90">
      <w:pPr>
        <w:spacing w:line="360" w:lineRule="auto"/>
        <w:ind w:firstLine="851"/>
        <w:jc w:val="right"/>
        <w:rPr>
          <w:rFonts w:ascii="Times New Roman" w:hAnsi="Times New Roman" w:cs="Times New Roman"/>
          <w:sz w:val="24"/>
          <w:szCs w:val="24"/>
        </w:rPr>
      </w:pPr>
    </w:p>
    <w:p w:rsidR="004B6C90" w:rsidRPr="004B6C90" w:rsidRDefault="004B6C90" w:rsidP="004B6C90">
      <w:pPr>
        <w:spacing w:line="360" w:lineRule="auto"/>
        <w:ind w:firstLine="851"/>
        <w:jc w:val="right"/>
        <w:rPr>
          <w:rFonts w:ascii="Times New Roman" w:hAnsi="Times New Roman" w:cs="Times New Roman"/>
          <w:sz w:val="24"/>
          <w:szCs w:val="24"/>
        </w:rPr>
      </w:pPr>
    </w:p>
    <w:p w:rsidR="004B6C90" w:rsidRPr="004B6C90" w:rsidRDefault="004B6C90" w:rsidP="004B6C90">
      <w:pPr>
        <w:pStyle w:val="Default"/>
        <w:jc w:val="center"/>
        <w:rPr>
          <w:rFonts w:ascii="Times New Roman" w:hAnsi="Times New Roman" w:cs="Times New Roman"/>
          <w:b/>
        </w:rPr>
      </w:pPr>
      <w:r w:rsidRPr="004B6C90">
        <w:rPr>
          <w:rFonts w:ascii="Times New Roman" w:hAnsi="Times New Roman" w:cs="Times New Roman"/>
          <w:b/>
        </w:rPr>
        <w:t>Elbio dos Santos Balta</w:t>
      </w:r>
    </w:p>
    <w:p w:rsidR="004B6C90" w:rsidRPr="004B6C90" w:rsidRDefault="004B6C90" w:rsidP="004B6C90">
      <w:pPr>
        <w:pStyle w:val="Default"/>
        <w:jc w:val="center"/>
        <w:rPr>
          <w:rFonts w:ascii="Times New Roman" w:hAnsi="Times New Roman" w:cs="Times New Roman"/>
          <w:b/>
        </w:rPr>
      </w:pPr>
      <w:r w:rsidRPr="004B6C90">
        <w:rPr>
          <w:rFonts w:ascii="Times New Roman" w:hAnsi="Times New Roman" w:cs="Times New Roman"/>
          <w:b/>
        </w:rPr>
        <w:t>Presidente</w:t>
      </w:r>
    </w:p>
    <w:p w:rsidR="004B6C90" w:rsidRPr="004B6C90" w:rsidRDefault="004B6C90" w:rsidP="004B6C90">
      <w:pPr>
        <w:pStyle w:val="Default"/>
        <w:jc w:val="center"/>
        <w:rPr>
          <w:rFonts w:ascii="Times New Roman" w:hAnsi="Times New Roman" w:cs="Times New Roman"/>
          <w:b/>
        </w:rPr>
      </w:pPr>
    </w:p>
    <w:p w:rsidR="004B6C90" w:rsidRPr="004B6C90" w:rsidRDefault="004B6C90" w:rsidP="004B6C90">
      <w:pPr>
        <w:pStyle w:val="Default"/>
        <w:jc w:val="center"/>
        <w:rPr>
          <w:rFonts w:ascii="Times New Roman" w:hAnsi="Times New Roman" w:cs="Times New Roman"/>
          <w:b/>
        </w:rPr>
      </w:pPr>
    </w:p>
    <w:p w:rsidR="004B6C90" w:rsidRPr="004B6C90" w:rsidRDefault="004B6C90" w:rsidP="004B6C90">
      <w:pPr>
        <w:pStyle w:val="Default"/>
        <w:jc w:val="center"/>
        <w:rPr>
          <w:rFonts w:ascii="Times New Roman" w:hAnsi="Times New Roman" w:cs="Times New Roman"/>
          <w:b/>
        </w:rPr>
      </w:pPr>
    </w:p>
    <w:p w:rsidR="004B6C90" w:rsidRPr="004B6C90" w:rsidRDefault="004B6C90" w:rsidP="004B6C90">
      <w:pPr>
        <w:pStyle w:val="Default"/>
        <w:jc w:val="both"/>
        <w:rPr>
          <w:rFonts w:ascii="Times New Roman" w:hAnsi="Times New Roman" w:cs="Times New Roman"/>
          <w:b/>
        </w:rPr>
      </w:pPr>
      <w:r w:rsidRPr="004B6C90">
        <w:rPr>
          <w:rFonts w:ascii="Times New Roman" w:hAnsi="Times New Roman" w:cs="Times New Roman"/>
          <w:b/>
        </w:rPr>
        <w:t>Aline Costa Soares Dias                                                                Regina Heyn</w:t>
      </w:r>
    </w:p>
    <w:p w:rsidR="004B6C90" w:rsidRPr="004B6C90" w:rsidRDefault="004B6C90" w:rsidP="004B6C90">
      <w:pPr>
        <w:pStyle w:val="Default"/>
        <w:jc w:val="both"/>
        <w:rPr>
          <w:rFonts w:ascii="Times New Roman" w:hAnsi="Times New Roman" w:cs="Times New Roman"/>
          <w:b/>
        </w:rPr>
      </w:pPr>
      <w:r w:rsidRPr="004B6C90">
        <w:rPr>
          <w:rFonts w:ascii="Times New Roman" w:hAnsi="Times New Roman" w:cs="Times New Roman"/>
          <w:b/>
        </w:rPr>
        <w:t xml:space="preserve">     Vice-Presidente                                                                          1ª Secretária</w:t>
      </w:r>
    </w:p>
    <w:p w:rsidR="004B6C90" w:rsidRPr="004B6C90" w:rsidRDefault="004B6C90" w:rsidP="004B6C90">
      <w:pPr>
        <w:spacing w:line="360" w:lineRule="auto"/>
        <w:ind w:firstLine="851"/>
        <w:jc w:val="right"/>
        <w:rPr>
          <w:rFonts w:ascii="Times New Roman" w:hAnsi="Times New Roman" w:cs="Times New Roman"/>
          <w:sz w:val="24"/>
          <w:szCs w:val="24"/>
        </w:rPr>
      </w:pPr>
    </w:p>
    <w:sectPr w:rsidR="004B6C90" w:rsidRPr="004B6C90" w:rsidSect="00DE3BDE">
      <w:headerReference w:type="default" r:id="rId8"/>
      <w:footerReference w:type="default" r:id="rId9"/>
      <w:pgSz w:w="11906" w:h="16838"/>
      <w:pgMar w:top="2379" w:right="1134" w:bottom="851"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9C6" w:rsidRDefault="002729C6" w:rsidP="00103525">
      <w:pPr>
        <w:spacing w:after="0" w:line="240" w:lineRule="auto"/>
      </w:pPr>
      <w:r>
        <w:separator/>
      </w:r>
    </w:p>
  </w:endnote>
  <w:endnote w:type="continuationSeparator" w:id="0">
    <w:p w:rsidR="002729C6" w:rsidRDefault="002729C6" w:rsidP="00103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525" w:rsidRDefault="00BA229D" w:rsidP="00103525">
    <w:pPr>
      <w:pStyle w:val="Rodap"/>
      <w:jc w:val="center"/>
    </w:pPr>
    <w:r>
      <w:t>RUA DR. COSTA MARQ</w:t>
    </w:r>
    <w:r w:rsidR="00103525">
      <w:t>UES, 400 –</w:t>
    </w:r>
    <w:r w:rsidR="009C0F13">
      <w:t xml:space="preserve"> CENTRO </w:t>
    </w:r>
    <w:r w:rsidR="00A67F19">
      <w:t xml:space="preserve">– </w:t>
    </w:r>
    <w:r w:rsidR="00DF20C8">
      <w:t>PORTO MURTINHO-MS</w:t>
    </w:r>
    <w:r w:rsidR="00A67F19">
      <w:t xml:space="preserve"> - </w:t>
    </w:r>
    <w:r w:rsidR="00103525">
      <w:t>CEP</w:t>
    </w:r>
    <w:r w:rsidR="00A67F19">
      <w:t>:</w:t>
    </w:r>
    <w:r w:rsidR="00103525">
      <w:t xml:space="preserve"> 79.280-000</w:t>
    </w:r>
  </w:p>
  <w:p w:rsidR="00103525" w:rsidRDefault="00103525" w:rsidP="00103525">
    <w:pPr>
      <w:pStyle w:val="Rodap"/>
      <w:jc w:val="center"/>
    </w:pPr>
    <w:r>
      <w:t>FONE (67)3287 – 1277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9C6" w:rsidRDefault="002729C6" w:rsidP="00103525">
      <w:pPr>
        <w:spacing w:after="0" w:line="240" w:lineRule="auto"/>
      </w:pPr>
      <w:r>
        <w:separator/>
      </w:r>
    </w:p>
  </w:footnote>
  <w:footnote w:type="continuationSeparator" w:id="0">
    <w:p w:rsidR="002729C6" w:rsidRDefault="002729C6" w:rsidP="001035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375" w:rsidRDefault="00382375" w:rsidP="00382375">
    <w:pPr>
      <w:pStyle w:val="Cabealho"/>
      <w:jc w:val="center"/>
    </w:pPr>
    <w:r w:rsidRPr="00382375">
      <w:rPr>
        <w:noProof/>
        <w:lang w:eastAsia="pt-BR"/>
      </w:rPr>
      <w:drawing>
        <wp:inline distT="0" distB="0" distL="0" distR="0" wp14:anchorId="55EEBE22" wp14:editId="4301139D">
          <wp:extent cx="1446836" cy="820414"/>
          <wp:effectExtent l="0" t="0" r="0" b="0"/>
          <wp:docPr id="2" name="Imagem 1" descr="Camara Municipal de Porto Murtin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ara Municipal de Porto Murtinho"/>
                  <pic:cNvPicPr>
                    <a:picLocks noChangeAspect="1" noChangeArrowheads="1"/>
                  </pic:cNvPicPr>
                </pic:nvPicPr>
                <pic:blipFill>
                  <a:blip r:embed="rId1"/>
                  <a:srcRect/>
                  <a:stretch>
                    <a:fillRect/>
                  </a:stretch>
                </pic:blipFill>
                <pic:spPr bwMode="auto">
                  <a:xfrm>
                    <a:off x="0" y="0"/>
                    <a:ext cx="1454832" cy="824948"/>
                  </a:xfrm>
                  <a:prstGeom prst="rect">
                    <a:avLst/>
                  </a:prstGeom>
                  <a:noFill/>
                  <a:ln w="9525">
                    <a:noFill/>
                    <a:miter lim="800000"/>
                    <a:headEnd/>
                    <a:tailEnd/>
                  </a:ln>
                </pic:spPr>
              </pic:pic>
            </a:graphicData>
          </a:graphic>
        </wp:inline>
      </w:drawing>
    </w:r>
  </w:p>
  <w:p w:rsidR="00382375" w:rsidRDefault="00382375" w:rsidP="00382375">
    <w:pPr>
      <w:tabs>
        <w:tab w:val="left" w:pos="6521"/>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ESTADO DE MATO GROSSO DO SUL </w:t>
    </w:r>
  </w:p>
  <w:p w:rsidR="00382375" w:rsidRDefault="00382375" w:rsidP="00382375">
    <w:pPr>
      <w:tabs>
        <w:tab w:val="left" w:pos="6521"/>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CÂMARA MUNICIPAL DE PORTO MURTINHO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95DD3"/>
    <w:multiLevelType w:val="hybridMultilevel"/>
    <w:tmpl w:val="85C444E8"/>
    <w:lvl w:ilvl="0" w:tplc="0416000F">
      <w:start w:val="1"/>
      <w:numFmt w:val="decimal"/>
      <w:lvlText w:val="%1."/>
      <w:lvlJc w:val="left"/>
      <w:pPr>
        <w:ind w:left="127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3DA54F7"/>
    <w:multiLevelType w:val="hybridMultilevel"/>
    <w:tmpl w:val="9E4A0530"/>
    <w:lvl w:ilvl="0" w:tplc="36C2196E">
      <w:start w:val="4"/>
      <w:numFmt w:val="decimal"/>
      <w:lvlText w:val="%1"/>
      <w:lvlJc w:val="left"/>
      <w:pPr>
        <w:ind w:left="127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78E2EA5"/>
    <w:multiLevelType w:val="hybridMultilevel"/>
    <w:tmpl w:val="4B3809C4"/>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
    <w:nsid w:val="2F410EAF"/>
    <w:multiLevelType w:val="hybridMultilevel"/>
    <w:tmpl w:val="206AFB42"/>
    <w:lvl w:ilvl="0" w:tplc="4B5C8B3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4996DCD"/>
    <w:multiLevelType w:val="hybridMultilevel"/>
    <w:tmpl w:val="FFE46A08"/>
    <w:lvl w:ilvl="0" w:tplc="36C2196E">
      <w:start w:val="4"/>
      <w:numFmt w:val="decimal"/>
      <w:lvlText w:val="%1"/>
      <w:lvlJc w:val="left"/>
      <w:pPr>
        <w:ind w:left="1271" w:hanging="360"/>
      </w:pPr>
      <w:rPr>
        <w:rFonts w:hint="default"/>
      </w:rPr>
    </w:lvl>
    <w:lvl w:ilvl="1" w:tplc="04160019" w:tentative="1">
      <w:start w:val="1"/>
      <w:numFmt w:val="lowerLetter"/>
      <w:lvlText w:val="%2."/>
      <w:lvlJc w:val="left"/>
      <w:pPr>
        <w:ind w:left="1991" w:hanging="360"/>
      </w:pPr>
    </w:lvl>
    <w:lvl w:ilvl="2" w:tplc="0416001B" w:tentative="1">
      <w:start w:val="1"/>
      <w:numFmt w:val="lowerRoman"/>
      <w:lvlText w:val="%3."/>
      <w:lvlJc w:val="right"/>
      <w:pPr>
        <w:ind w:left="2711" w:hanging="180"/>
      </w:pPr>
    </w:lvl>
    <w:lvl w:ilvl="3" w:tplc="0416000F" w:tentative="1">
      <w:start w:val="1"/>
      <w:numFmt w:val="decimal"/>
      <w:lvlText w:val="%4."/>
      <w:lvlJc w:val="left"/>
      <w:pPr>
        <w:ind w:left="3431" w:hanging="360"/>
      </w:pPr>
    </w:lvl>
    <w:lvl w:ilvl="4" w:tplc="04160019" w:tentative="1">
      <w:start w:val="1"/>
      <w:numFmt w:val="lowerLetter"/>
      <w:lvlText w:val="%5."/>
      <w:lvlJc w:val="left"/>
      <w:pPr>
        <w:ind w:left="4151" w:hanging="360"/>
      </w:pPr>
    </w:lvl>
    <w:lvl w:ilvl="5" w:tplc="0416001B" w:tentative="1">
      <w:start w:val="1"/>
      <w:numFmt w:val="lowerRoman"/>
      <w:lvlText w:val="%6."/>
      <w:lvlJc w:val="right"/>
      <w:pPr>
        <w:ind w:left="4871" w:hanging="180"/>
      </w:pPr>
    </w:lvl>
    <w:lvl w:ilvl="6" w:tplc="0416000F" w:tentative="1">
      <w:start w:val="1"/>
      <w:numFmt w:val="decimal"/>
      <w:lvlText w:val="%7."/>
      <w:lvlJc w:val="left"/>
      <w:pPr>
        <w:ind w:left="5591" w:hanging="360"/>
      </w:pPr>
    </w:lvl>
    <w:lvl w:ilvl="7" w:tplc="04160019" w:tentative="1">
      <w:start w:val="1"/>
      <w:numFmt w:val="lowerLetter"/>
      <w:lvlText w:val="%8."/>
      <w:lvlJc w:val="left"/>
      <w:pPr>
        <w:ind w:left="6311" w:hanging="360"/>
      </w:pPr>
    </w:lvl>
    <w:lvl w:ilvl="8" w:tplc="0416001B" w:tentative="1">
      <w:start w:val="1"/>
      <w:numFmt w:val="lowerRoman"/>
      <w:lvlText w:val="%9."/>
      <w:lvlJc w:val="right"/>
      <w:pPr>
        <w:ind w:left="7031" w:hanging="18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1BE"/>
    <w:rsid w:val="00003DD2"/>
    <w:rsid w:val="000466BF"/>
    <w:rsid w:val="00054E02"/>
    <w:rsid w:val="000727F1"/>
    <w:rsid w:val="00092C9C"/>
    <w:rsid w:val="000C5CDC"/>
    <w:rsid w:val="00103525"/>
    <w:rsid w:val="00107E55"/>
    <w:rsid w:val="00124400"/>
    <w:rsid w:val="00134A90"/>
    <w:rsid w:val="00163672"/>
    <w:rsid w:val="00171F50"/>
    <w:rsid w:val="001831BE"/>
    <w:rsid w:val="001A4B39"/>
    <w:rsid w:val="001C3DB4"/>
    <w:rsid w:val="001C5934"/>
    <w:rsid w:val="001F2F08"/>
    <w:rsid w:val="00200F13"/>
    <w:rsid w:val="002104AE"/>
    <w:rsid w:val="00213839"/>
    <w:rsid w:val="00234E0E"/>
    <w:rsid w:val="00251692"/>
    <w:rsid w:val="00251987"/>
    <w:rsid w:val="002529C2"/>
    <w:rsid w:val="00265C5F"/>
    <w:rsid w:val="002716A2"/>
    <w:rsid w:val="002729C6"/>
    <w:rsid w:val="002C5DAF"/>
    <w:rsid w:val="002E5084"/>
    <w:rsid w:val="003024DC"/>
    <w:rsid w:val="00306C66"/>
    <w:rsid w:val="00317FE4"/>
    <w:rsid w:val="00322D31"/>
    <w:rsid w:val="00332ADF"/>
    <w:rsid w:val="00355BAC"/>
    <w:rsid w:val="00362B45"/>
    <w:rsid w:val="00364E0C"/>
    <w:rsid w:val="00375241"/>
    <w:rsid w:val="00382375"/>
    <w:rsid w:val="00387C7C"/>
    <w:rsid w:val="003A7F67"/>
    <w:rsid w:val="003B0EFC"/>
    <w:rsid w:val="003B3FFE"/>
    <w:rsid w:val="003C207E"/>
    <w:rsid w:val="003E063A"/>
    <w:rsid w:val="003F13F6"/>
    <w:rsid w:val="003F4988"/>
    <w:rsid w:val="004736B6"/>
    <w:rsid w:val="004A0B1E"/>
    <w:rsid w:val="004B2492"/>
    <w:rsid w:val="004B69A5"/>
    <w:rsid w:val="004B6C90"/>
    <w:rsid w:val="004F2ADD"/>
    <w:rsid w:val="005069F2"/>
    <w:rsid w:val="0051223D"/>
    <w:rsid w:val="00513924"/>
    <w:rsid w:val="00552E89"/>
    <w:rsid w:val="00561163"/>
    <w:rsid w:val="005901C4"/>
    <w:rsid w:val="005945E0"/>
    <w:rsid w:val="005A30A8"/>
    <w:rsid w:val="005A7ABD"/>
    <w:rsid w:val="005B5F15"/>
    <w:rsid w:val="005C0DC5"/>
    <w:rsid w:val="0061609F"/>
    <w:rsid w:val="00616E7B"/>
    <w:rsid w:val="00633E24"/>
    <w:rsid w:val="006402D6"/>
    <w:rsid w:val="00664073"/>
    <w:rsid w:val="006B198C"/>
    <w:rsid w:val="006B1B5C"/>
    <w:rsid w:val="006B31DE"/>
    <w:rsid w:val="006B3F8E"/>
    <w:rsid w:val="006C5F22"/>
    <w:rsid w:val="006E41D1"/>
    <w:rsid w:val="006E7660"/>
    <w:rsid w:val="006F624C"/>
    <w:rsid w:val="00705F47"/>
    <w:rsid w:val="00711574"/>
    <w:rsid w:val="00727C51"/>
    <w:rsid w:val="007431C4"/>
    <w:rsid w:val="00772134"/>
    <w:rsid w:val="00782316"/>
    <w:rsid w:val="00783D73"/>
    <w:rsid w:val="00786707"/>
    <w:rsid w:val="00790EA7"/>
    <w:rsid w:val="00792082"/>
    <w:rsid w:val="007A72AB"/>
    <w:rsid w:val="007A7863"/>
    <w:rsid w:val="007C3482"/>
    <w:rsid w:val="007F20F9"/>
    <w:rsid w:val="00815F11"/>
    <w:rsid w:val="00843A09"/>
    <w:rsid w:val="008824B9"/>
    <w:rsid w:val="00884767"/>
    <w:rsid w:val="00893759"/>
    <w:rsid w:val="008C15FD"/>
    <w:rsid w:val="008D7365"/>
    <w:rsid w:val="008F3B68"/>
    <w:rsid w:val="008F43F8"/>
    <w:rsid w:val="0091005A"/>
    <w:rsid w:val="009820B0"/>
    <w:rsid w:val="0099092C"/>
    <w:rsid w:val="009974CA"/>
    <w:rsid w:val="009A77B0"/>
    <w:rsid w:val="009B7120"/>
    <w:rsid w:val="009C0882"/>
    <w:rsid w:val="009C0F13"/>
    <w:rsid w:val="009F6B05"/>
    <w:rsid w:val="00A10473"/>
    <w:rsid w:val="00A1725C"/>
    <w:rsid w:val="00A26728"/>
    <w:rsid w:val="00A67F19"/>
    <w:rsid w:val="00AB329D"/>
    <w:rsid w:val="00AD0DE1"/>
    <w:rsid w:val="00AF23EA"/>
    <w:rsid w:val="00B001AE"/>
    <w:rsid w:val="00B04FD5"/>
    <w:rsid w:val="00B24EAE"/>
    <w:rsid w:val="00B4599D"/>
    <w:rsid w:val="00B76AA3"/>
    <w:rsid w:val="00B907C8"/>
    <w:rsid w:val="00B935AE"/>
    <w:rsid w:val="00BA229D"/>
    <w:rsid w:val="00BB7B3C"/>
    <w:rsid w:val="00BC1F7B"/>
    <w:rsid w:val="00BC4710"/>
    <w:rsid w:val="00BC619B"/>
    <w:rsid w:val="00BD2957"/>
    <w:rsid w:val="00BE3398"/>
    <w:rsid w:val="00BF6866"/>
    <w:rsid w:val="00C04700"/>
    <w:rsid w:val="00C22F5C"/>
    <w:rsid w:val="00C4186C"/>
    <w:rsid w:val="00C534E6"/>
    <w:rsid w:val="00C5429C"/>
    <w:rsid w:val="00C97E19"/>
    <w:rsid w:val="00CB3D45"/>
    <w:rsid w:val="00CD0E71"/>
    <w:rsid w:val="00D03294"/>
    <w:rsid w:val="00D07346"/>
    <w:rsid w:val="00D11361"/>
    <w:rsid w:val="00D16C6F"/>
    <w:rsid w:val="00D25974"/>
    <w:rsid w:val="00D352FB"/>
    <w:rsid w:val="00D40B16"/>
    <w:rsid w:val="00D62D87"/>
    <w:rsid w:val="00D7623B"/>
    <w:rsid w:val="00D80036"/>
    <w:rsid w:val="00DB5947"/>
    <w:rsid w:val="00DC4988"/>
    <w:rsid w:val="00DD5815"/>
    <w:rsid w:val="00DD7866"/>
    <w:rsid w:val="00DE36B3"/>
    <w:rsid w:val="00DE3BDE"/>
    <w:rsid w:val="00DF027E"/>
    <w:rsid w:val="00DF20C8"/>
    <w:rsid w:val="00E15E3C"/>
    <w:rsid w:val="00E20A62"/>
    <w:rsid w:val="00E20CFD"/>
    <w:rsid w:val="00E54A4B"/>
    <w:rsid w:val="00E813F2"/>
    <w:rsid w:val="00ED15DF"/>
    <w:rsid w:val="00ED4F19"/>
    <w:rsid w:val="00EF4CD5"/>
    <w:rsid w:val="00F20B64"/>
    <w:rsid w:val="00F24EE9"/>
    <w:rsid w:val="00F32001"/>
    <w:rsid w:val="00F34782"/>
    <w:rsid w:val="00F362C7"/>
    <w:rsid w:val="00F40911"/>
    <w:rsid w:val="00F52405"/>
    <w:rsid w:val="00F55703"/>
    <w:rsid w:val="00F57474"/>
    <w:rsid w:val="00F604EB"/>
    <w:rsid w:val="00F62BD9"/>
    <w:rsid w:val="00F704B3"/>
    <w:rsid w:val="00F8754A"/>
    <w:rsid w:val="00F960F6"/>
    <w:rsid w:val="00FD67DA"/>
    <w:rsid w:val="00FF3329"/>
    <w:rsid w:val="00FF493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987"/>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16C6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16C6F"/>
    <w:rPr>
      <w:rFonts w:ascii="Tahoma" w:hAnsi="Tahoma" w:cs="Tahoma"/>
      <w:sz w:val="16"/>
      <w:szCs w:val="16"/>
    </w:rPr>
  </w:style>
  <w:style w:type="character" w:customStyle="1" w:styleId="st">
    <w:name w:val="st"/>
    <w:basedOn w:val="Fontepargpadro"/>
    <w:rsid w:val="00616E7B"/>
  </w:style>
  <w:style w:type="character" w:styleId="nfase">
    <w:name w:val="Emphasis"/>
    <w:basedOn w:val="Fontepargpadro"/>
    <w:uiPriority w:val="20"/>
    <w:qFormat/>
    <w:rsid w:val="00616E7B"/>
    <w:rPr>
      <w:i/>
      <w:iCs/>
    </w:rPr>
  </w:style>
  <w:style w:type="table" w:styleId="Tabelacomgrade">
    <w:name w:val="Table Grid"/>
    <w:basedOn w:val="Tabelanormal"/>
    <w:uiPriority w:val="39"/>
    <w:rsid w:val="006E41D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nhideWhenUsed/>
    <w:rsid w:val="00103525"/>
    <w:pPr>
      <w:tabs>
        <w:tab w:val="center" w:pos="4252"/>
        <w:tab w:val="right" w:pos="8504"/>
      </w:tabs>
      <w:spacing w:after="0" w:line="240" w:lineRule="auto"/>
    </w:pPr>
  </w:style>
  <w:style w:type="character" w:customStyle="1" w:styleId="CabealhoChar">
    <w:name w:val="Cabeçalho Char"/>
    <w:basedOn w:val="Fontepargpadro"/>
    <w:link w:val="Cabealho"/>
    <w:rsid w:val="00103525"/>
  </w:style>
  <w:style w:type="paragraph" w:styleId="Rodap">
    <w:name w:val="footer"/>
    <w:basedOn w:val="Normal"/>
    <w:link w:val="RodapChar"/>
    <w:uiPriority w:val="99"/>
    <w:unhideWhenUsed/>
    <w:rsid w:val="00103525"/>
    <w:pPr>
      <w:tabs>
        <w:tab w:val="center" w:pos="4252"/>
        <w:tab w:val="right" w:pos="8504"/>
      </w:tabs>
      <w:spacing w:after="0" w:line="240" w:lineRule="auto"/>
    </w:pPr>
  </w:style>
  <w:style w:type="character" w:customStyle="1" w:styleId="RodapChar">
    <w:name w:val="Rodapé Char"/>
    <w:basedOn w:val="Fontepargpadro"/>
    <w:link w:val="Rodap"/>
    <w:uiPriority w:val="99"/>
    <w:rsid w:val="00103525"/>
  </w:style>
  <w:style w:type="paragraph" w:customStyle="1" w:styleId="style1">
    <w:name w:val="style1"/>
    <w:basedOn w:val="Normal"/>
    <w:rsid w:val="00F4091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rsid w:val="00A10473"/>
  </w:style>
  <w:style w:type="paragraph" w:styleId="NormalWeb">
    <w:name w:val="Normal (Web)"/>
    <w:basedOn w:val="Normal"/>
    <w:uiPriority w:val="99"/>
    <w:unhideWhenUsed/>
    <w:rsid w:val="004B69A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F20B64"/>
    <w:pPr>
      <w:autoSpaceDE w:val="0"/>
      <w:autoSpaceDN w:val="0"/>
      <w:adjustRightInd w:val="0"/>
      <w:spacing w:after="0" w:line="240" w:lineRule="auto"/>
    </w:pPr>
    <w:rPr>
      <w:rFonts w:ascii="Calibri" w:hAnsi="Calibri" w:cs="Calibri"/>
      <w:color w:val="000000"/>
      <w:sz w:val="24"/>
      <w:szCs w:val="24"/>
    </w:rPr>
  </w:style>
  <w:style w:type="paragraph" w:styleId="PargrafodaLista">
    <w:name w:val="List Paragraph"/>
    <w:basedOn w:val="Normal"/>
    <w:uiPriority w:val="34"/>
    <w:qFormat/>
    <w:rsid w:val="00AF23EA"/>
    <w:pPr>
      <w:suppressAutoHyphens/>
      <w:spacing w:after="0" w:line="240" w:lineRule="auto"/>
      <w:ind w:left="720"/>
      <w:contextualSpacing/>
    </w:pPr>
    <w:rPr>
      <w:rFonts w:ascii="Arial" w:eastAsia="Times New Roman" w:hAnsi="Arial" w:cs="Times New Roman"/>
      <w:sz w:val="24"/>
      <w:szCs w:val="20"/>
      <w:lang w:eastAsia="pt-BR"/>
    </w:rPr>
  </w:style>
  <w:style w:type="paragraph" w:styleId="Recuodecorpodetexto2">
    <w:name w:val="Body Text Indent 2"/>
    <w:basedOn w:val="Normal"/>
    <w:link w:val="Recuodecorpodetexto2Char"/>
    <w:rsid w:val="00711574"/>
    <w:pPr>
      <w:spacing w:after="120" w:line="480" w:lineRule="auto"/>
      <w:ind w:left="283"/>
    </w:pPr>
    <w:rPr>
      <w:rFonts w:ascii="Times New Roman" w:eastAsia="Times New Roman" w:hAnsi="Times New Roman" w:cs="Times New Roman"/>
      <w:sz w:val="20"/>
      <w:szCs w:val="20"/>
      <w:lang w:eastAsia="pt-BR"/>
    </w:rPr>
  </w:style>
  <w:style w:type="character" w:customStyle="1" w:styleId="Recuodecorpodetexto2Char">
    <w:name w:val="Recuo de corpo de texto 2 Char"/>
    <w:basedOn w:val="Fontepargpadro"/>
    <w:link w:val="Recuodecorpodetexto2"/>
    <w:rsid w:val="00711574"/>
    <w:rPr>
      <w:rFonts w:ascii="Times New Roman" w:eastAsia="Times New Roman"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987"/>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16C6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16C6F"/>
    <w:rPr>
      <w:rFonts w:ascii="Tahoma" w:hAnsi="Tahoma" w:cs="Tahoma"/>
      <w:sz w:val="16"/>
      <w:szCs w:val="16"/>
    </w:rPr>
  </w:style>
  <w:style w:type="character" w:customStyle="1" w:styleId="st">
    <w:name w:val="st"/>
    <w:basedOn w:val="Fontepargpadro"/>
    <w:rsid w:val="00616E7B"/>
  </w:style>
  <w:style w:type="character" w:styleId="nfase">
    <w:name w:val="Emphasis"/>
    <w:basedOn w:val="Fontepargpadro"/>
    <w:uiPriority w:val="20"/>
    <w:qFormat/>
    <w:rsid w:val="00616E7B"/>
    <w:rPr>
      <w:i/>
      <w:iCs/>
    </w:rPr>
  </w:style>
  <w:style w:type="table" w:styleId="Tabelacomgrade">
    <w:name w:val="Table Grid"/>
    <w:basedOn w:val="Tabelanormal"/>
    <w:uiPriority w:val="39"/>
    <w:rsid w:val="006E41D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nhideWhenUsed/>
    <w:rsid w:val="00103525"/>
    <w:pPr>
      <w:tabs>
        <w:tab w:val="center" w:pos="4252"/>
        <w:tab w:val="right" w:pos="8504"/>
      </w:tabs>
      <w:spacing w:after="0" w:line="240" w:lineRule="auto"/>
    </w:pPr>
  </w:style>
  <w:style w:type="character" w:customStyle="1" w:styleId="CabealhoChar">
    <w:name w:val="Cabeçalho Char"/>
    <w:basedOn w:val="Fontepargpadro"/>
    <w:link w:val="Cabealho"/>
    <w:rsid w:val="00103525"/>
  </w:style>
  <w:style w:type="paragraph" w:styleId="Rodap">
    <w:name w:val="footer"/>
    <w:basedOn w:val="Normal"/>
    <w:link w:val="RodapChar"/>
    <w:uiPriority w:val="99"/>
    <w:unhideWhenUsed/>
    <w:rsid w:val="00103525"/>
    <w:pPr>
      <w:tabs>
        <w:tab w:val="center" w:pos="4252"/>
        <w:tab w:val="right" w:pos="8504"/>
      </w:tabs>
      <w:spacing w:after="0" w:line="240" w:lineRule="auto"/>
    </w:pPr>
  </w:style>
  <w:style w:type="character" w:customStyle="1" w:styleId="RodapChar">
    <w:name w:val="Rodapé Char"/>
    <w:basedOn w:val="Fontepargpadro"/>
    <w:link w:val="Rodap"/>
    <w:uiPriority w:val="99"/>
    <w:rsid w:val="00103525"/>
  </w:style>
  <w:style w:type="paragraph" w:customStyle="1" w:styleId="style1">
    <w:name w:val="style1"/>
    <w:basedOn w:val="Normal"/>
    <w:rsid w:val="00F4091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rsid w:val="00A10473"/>
  </w:style>
  <w:style w:type="paragraph" w:styleId="NormalWeb">
    <w:name w:val="Normal (Web)"/>
    <w:basedOn w:val="Normal"/>
    <w:uiPriority w:val="99"/>
    <w:unhideWhenUsed/>
    <w:rsid w:val="004B69A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F20B64"/>
    <w:pPr>
      <w:autoSpaceDE w:val="0"/>
      <w:autoSpaceDN w:val="0"/>
      <w:adjustRightInd w:val="0"/>
      <w:spacing w:after="0" w:line="240" w:lineRule="auto"/>
    </w:pPr>
    <w:rPr>
      <w:rFonts w:ascii="Calibri" w:hAnsi="Calibri" w:cs="Calibri"/>
      <w:color w:val="000000"/>
      <w:sz w:val="24"/>
      <w:szCs w:val="24"/>
    </w:rPr>
  </w:style>
  <w:style w:type="paragraph" w:styleId="PargrafodaLista">
    <w:name w:val="List Paragraph"/>
    <w:basedOn w:val="Normal"/>
    <w:uiPriority w:val="34"/>
    <w:qFormat/>
    <w:rsid w:val="00AF23EA"/>
    <w:pPr>
      <w:suppressAutoHyphens/>
      <w:spacing w:after="0" w:line="240" w:lineRule="auto"/>
      <w:ind w:left="720"/>
      <w:contextualSpacing/>
    </w:pPr>
    <w:rPr>
      <w:rFonts w:ascii="Arial" w:eastAsia="Times New Roman" w:hAnsi="Arial" w:cs="Times New Roman"/>
      <w:sz w:val="24"/>
      <w:szCs w:val="20"/>
      <w:lang w:eastAsia="pt-BR"/>
    </w:rPr>
  </w:style>
  <w:style w:type="paragraph" w:styleId="Recuodecorpodetexto2">
    <w:name w:val="Body Text Indent 2"/>
    <w:basedOn w:val="Normal"/>
    <w:link w:val="Recuodecorpodetexto2Char"/>
    <w:rsid w:val="00711574"/>
    <w:pPr>
      <w:spacing w:after="120" w:line="480" w:lineRule="auto"/>
      <w:ind w:left="283"/>
    </w:pPr>
    <w:rPr>
      <w:rFonts w:ascii="Times New Roman" w:eastAsia="Times New Roman" w:hAnsi="Times New Roman" w:cs="Times New Roman"/>
      <w:sz w:val="20"/>
      <w:szCs w:val="20"/>
      <w:lang w:eastAsia="pt-BR"/>
    </w:rPr>
  </w:style>
  <w:style w:type="character" w:customStyle="1" w:styleId="Recuodecorpodetexto2Char">
    <w:name w:val="Recuo de corpo de texto 2 Char"/>
    <w:basedOn w:val="Fontepargpadro"/>
    <w:link w:val="Recuodecorpodetexto2"/>
    <w:rsid w:val="00711574"/>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62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905</Words>
  <Characters>4890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Rudis Pereira Corrêa</dc:creator>
  <cp:lastModifiedBy>p</cp:lastModifiedBy>
  <cp:revision>4</cp:revision>
  <cp:lastPrinted>2023-11-30T16:17:00Z</cp:lastPrinted>
  <dcterms:created xsi:type="dcterms:W3CDTF">2023-11-30T16:17:00Z</dcterms:created>
  <dcterms:modified xsi:type="dcterms:W3CDTF">2023-12-01T12:45:00Z</dcterms:modified>
</cp:coreProperties>
</file>