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BFE91" w14:textId="0E64F270" w:rsidR="00967BC1" w:rsidRPr="00357896" w:rsidRDefault="00967BC1" w:rsidP="00967BC1">
      <w:pPr>
        <w:widowControl w:val="0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C6FF79" wp14:editId="1943743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85C5E" w14:textId="77777777" w:rsidR="00967BC1" w:rsidRDefault="00967BC1" w:rsidP="00967BC1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1FF280AA" w14:textId="5E8E13D8" w:rsidR="00967BC1" w:rsidRPr="00137969" w:rsidRDefault="00967BC1" w:rsidP="00967BC1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7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7</w:t>
                            </w: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/2025</w:t>
                            </w:r>
                          </w:p>
                          <w:p w14:paraId="353EC583" w14:textId="7421DFB0" w:rsidR="00967BC1" w:rsidRPr="00137969" w:rsidRDefault="00967BC1" w:rsidP="00967BC1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6FF79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B185C5E" w14:textId="77777777" w:rsidR="00967BC1" w:rsidRDefault="00967BC1" w:rsidP="00967BC1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1FF280AA" w14:textId="5E8E13D8" w:rsidR="00967BC1" w:rsidRPr="00137969" w:rsidRDefault="00967BC1" w:rsidP="00967BC1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Cs/>
                          <w:sz w:val="16"/>
                        </w:rPr>
                        <w:t>7</w:t>
                      </w:r>
                      <w:r>
                        <w:rPr>
                          <w:rFonts w:ascii="Garamond" w:hAnsi="Garamond"/>
                          <w:bCs/>
                          <w:sz w:val="16"/>
                        </w:rPr>
                        <w:t>7</w:t>
                      </w: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/2025</w:t>
                      </w:r>
                    </w:p>
                    <w:p w14:paraId="353EC583" w14:textId="7421DFB0" w:rsidR="00967BC1" w:rsidRPr="00137969" w:rsidRDefault="00967BC1" w:rsidP="00967BC1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25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 xml:space="preserve">4 </w:t>
      </w:r>
      <w:r>
        <w:rPr>
          <w:rFonts w:ascii="Garamond" w:hAnsi="Garamond"/>
          <w:b/>
          <w:bCs/>
          <w:sz w:val="26"/>
          <w:szCs w:val="26"/>
        </w:rPr>
        <w:t>2</w:t>
      </w:r>
    </w:p>
    <w:p w14:paraId="66D1E18E" w14:textId="2B87832C" w:rsidR="00967BC1" w:rsidRPr="002E68A6" w:rsidRDefault="00967BC1" w:rsidP="00967BC1">
      <w:pPr>
        <w:widowControl w:val="0"/>
        <w:ind w:left="2835" w:right="-1"/>
        <w:rPr>
          <w:rFonts w:ascii="Arial" w:hAnsi="Arial" w:cs="Arial"/>
          <w:b/>
          <w:sz w:val="24"/>
          <w:szCs w:val="24"/>
        </w:rPr>
      </w:pPr>
      <w:r w:rsidRPr="002E68A6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25</w:t>
      </w:r>
      <w:r w:rsidRPr="002E68A6">
        <w:rPr>
          <w:rFonts w:ascii="Arial" w:hAnsi="Arial" w:cs="Arial"/>
          <w:sz w:val="24"/>
          <w:szCs w:val="24"/>
        </w:rPr>
        <w:t xml:space="preserve"> de novembro de 2025.</w:t>
      </w:r>
    </w:p>
    <w:p w14:paraId="03BC9996" w14:textId="77777777" w:rsidR="00967BC1" w:rsidRDefault="00967BC1" w:rsidP="00455F9D">
      <w:pPr>
        <w:overflowPunct/>
        <w:autoSpaceDE/>
        <w:autoSpaceDN/>
        <w:adjustRightInd/>
        <w:jc w:val="both"/>
        <w:rPr>
          <w:rFonts w:ascii="Arial" w:hAnsi="Arial"/>
          <w:sz w:val="24"/>
          <w:szCs w:val="24"/>
        </w:rPr>
      </w:pPr>
    </w:p>
    <w:p w14:paraId="2A0CCB13" w14:textId="0C5C21DC" w:rsidR="00455F9D" w:rsidRPr="00455F9D" w:rsidRDefault="00455F9D" w:rsidP="00967BC1">
      <w:pPr>
        <w:overflowPunct/>
        <w:autoSpaceDE/>
        <w:autoSpaceDN/>
        <w:adjustRightInd/>
        <w:ind w:left="2835"/>
        <w:jc w:val="both"/>
        <w:rPr>
          <w:rFonts w:ascii="Arial" w:hAnsi="Arial"/>
          <w:bCs/>
          <w:sz w:val="24"/>
          <w:szCs w:val="24"/>
        </w:rPr>
      </w:pPr>
      <w:r w:rsidRPr="00455F9D">
        <w:rPr>
          <w:rFonts w:ascii="Arial" w:hAnsi="Arial"/>
          <w:bCs/>
          <w:sz w:val="24"/>
          <w:szCs w:val="24"/>
        </w:rPr>
        <w:t xml:space="preserve">Institui a “Semana Municipal da Reciclagem e do Incentivo à Sustentabilidade”, a ser comemorada anualmente na terceira semana de </w:t>
      </w:r>
      <w:proofErr w:type="gramStart"/>
      <w:r>
        <w:rPr>
          <w:rFonts w:ascii="Arial" w:hAnsi="Arial"/>
          <w:bCs/>
          <w:sz w:val="24"/>
          <w:szCs w:val="24"/>
        </w:rPr>
        <w:t>M</w:t>
      </w:r>
      <w:r w:rsidRPr="00455F9D">
        <w:rPr>
          <w:rFonts w:ascii="Arial" w:hAnsi="Arial"/>
          <w:bCs/>
          <w:sz w:val="24"/>
          <w:szCs w:val="24"/>
        </w:rPr>
        <w:t>aio</w:t>
      </w:r>
      <w:proofErr w:type="gramEnd"/>
      <w:r w:rsidRPr="00455F9D">
        <w:rPr>
          <w:rFonts w:ascii="Arial" w:hAnsi="Arial"/>
          <w:bCs/>
          <w:sz w:val="24"/>
          <w:szCs w:val="24"/>
        </w:rPr>
        <w:t>, e dá outras providências.</w:t>
      </w:r>
    </w:p>
    <w:p w14:paraId="28B58A42" w14:textId="77777777" w:rsidR="00455F9D" w:rsidRDefault="00455F9D" w:rsidP="00455F9D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5679F064" w14:textId="3B2F82B1" w:rsidR="00455F9D" w:rsidRPr="00455F9D" w:rsidRDefault="00455F9D" w:rsidP="00455F9D">
      <w:pPr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55F9D">
        <w:rPr>
          <w:rFonts w:ascii="Arial" w:hAnsi="Arial" w:cs="Arial"/>
          <w:color w:val="000000"/>
          <w:sz w:val="24"/>
          <w:szCs w:val="24"/>
        </w:rPr>
        <w:t xml:space="preserve">O </w:t>
      </w:r>
      <w:r w:rsidRPr="00455F9D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455F9D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455F9D">
        <w:rPr>
          <w:rFonts w:ascii="Arial" w:hAnsi="Arial" w:cs="Arial"/>
          <w:sz w:val="24"/>
          <w:szCs w:val="24"/>
        </w:rPr>
        <w:t>o</w:t>
      </w:r>
      <w:r w:rsidRPr="00455F9D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8D404BC" w14:textId="77777777" w:rsidR="00455F9D" w:rsidRDefault="00455F9D" w:rsidP="00455F9D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131DA312" w14:textId="48F4F7D2" w:rsidR="00455F9D" w:rsidRDefault="00455F9D" w:rsidP="00455F9D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455F9D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455F9D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73D4E52D" w14:textId="77777777" w:rsidR="00455F9D" w:rsidRPr="00455F9D" w:rsidRDefault="00455F9D" w:rsidP="00455F9D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6D89E04C" w14:textId="0C78618C" w:rsidR="00455F9D" w:rsidRP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55F9D">
        <w:rPr>
          <w:rFonts w:ascii="Arial" w:hAnsi="Arial" w:cs="Arial"/>
          <w:b/>
          <w:bCs/>
          <w:sz w:val="24"/>
          <w:szCs w:val="24"/>
        </w:rPr>
        <w:t>Art. 1º</w:t>
      </w:r>
      <w:r w:rsidRPr="00455F9D">
        <w:rPr>
          <w:rFonts w:ascii="Arial" w:hAnsi="Arial" w:cs="Arial"/>
          <w:b/>
          <w:sz w:val="24"/>
          <w:szCs w:val="24"/>
        </w:rPr>
        <w:t xml:space="preserve"> </w:t>
      </w:r>
      <w:r w:rsidRPr="00455F9D">
        <w:rPr>
          <w:rFonts w:ascii="Arial" w:hAnsi="Arial" w:cs="Arial"/>
          <w:bCs/>
          <w:sz w:val="24"/>
          <w:szCs w:val="24"/>
        </w:rPr>
        <w:t xml:space="preserve">Fica instituída a </w:t>
      </w:r>
      <w:r>
        <w:rPr>
          <w:rFonts w:ascii="Arial" w:hAnsi="Arial" w:cs="Arial"/>
          <w:bCs/>
          <w:sz w:val="24"/>
          <w:szCs w:val="24"/>
        </w:rPr>
        <w:t>“</w:t>
      </w:r>
      <w:r w:rsidRPr="00455F9D">
        <w:rPr>
          <w:rFonts w:ascii="Arial" w:hAnsi="Arial" w:cs="Arial"/>
          <w:bCs/>
          <w:sz w:val="24"/>
          <w:szCs w:val="24"/>
        </w:rPr>
        <w:t>Semana Municipal da Reciclagem e do Incentivo à Sustentabilidade</w:t>
      </w:r>
      <w:r>
        <w:rPr>
          <w:rFonts w:ascii="Arial" w:hAnsi="Arial" w:cs="Arial"/>
          <w:bCs/>
          <w:sz w:val="24"/>
          <w:szCs w:val="24"/>
        </w:rPr>
        <w:t>”</w:t>
      </w:r>
      <w:r w:rsidRPr="00455F9D">
        <w:rPr>
          <w:rFonts w:ascii="Arial" w:hAnsi="Arial" w:cs="Arial"/>
          <w:bCs/>
          <w:sz w:val="24"/>
          <w:szCs w:val="24"/>
        </w:rPr>
        <w:t xml:space="preserve">, a ser comemorada anualmente na terceira semana de </w:t>
      </w:r>
      <w:r>
        <w:rPr>
          <w:rFonts w:ascii="Arial" w:hAnsi="Arial" w:cs="Arial"/>
          <w:bCs/>
          <w:sz w:val="24"/>
          <w:szCs w:val="24"/>
        </w:rPr>
        <w:t>M</w:t>
      </w:r>
      <w:r w:rsidRPr="00455F9D">
        <w:rPr>
          <w:rFonts w:ascii="Arial" w:hAnsi="Arial" w:cs="Arial"/>
          <w:bCs/>
          <w:sz w:val="24"/>
          <w:szCs w:val="24"/>
        </w:rPr>
        <w:t>aio.</w:t>
      </w:r>
    </w:p>
    <w:p w14:paraId="791F32C6" w14:textId="5BF288A2" w:rsidR="00455F9D" w:rsidRP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55F9D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55F9D">
        <w:rPr>
          <w:rFonts w:ascii="Arial" w:hAnsi="Arial" w:cs="Arial"/>
          <w:b/>
          <w:sz w:val="24"/>
          <w:szCs w:val="24"/>
        </w:rPr>
        <w:t>1°</w:t>
      </w:r>
      <w:r w:rsidRPr="00455F9D">
        <w:rPr>
          <w:rFonts w:ascii="Arial" w:hAnsi="Arial" w:cs="Arial"/>
          <w:bCs/>
          <w:sz w:val="24"/>
          <w:szCs w:val="24"/>
        </w:rPr>
        <w:t xml:space="preserve"> A semana que trata esta Lei passa a integrar o Calendário Oficial </w:t>
      </w:r>
      <w:r>
        <w:rPr>
          <w:rFonts w:ascii="Arial" w:hAnsi="Arial" w:cs="Arial"/>
          <w:bCs/>
          <w:sz w:val="24"/>
          <w:szCs w:val="24"/>
        </w:rPr>
        <w:t>d</w:t>
      </w:r>
      <w:r w:rsidRPr="00455F9D">
        <w:rPr>
          <w:rFonts w:ascii="Arial" w:hAnsi="Arial" w:cs="Arial"/>
          <w:bCs/>
          <w:sz w:val="24"/>
          <w:szCs w:val="24"/>
        </w:rPr>
        <w:t>e Datas E Eventos do Município de Campo Mourão.</w:t>
      </w:r>
    </w:p>
    <w:p w14:paraId="3CEBD29C" w14:textId="77777777" w:rsidR="00455F9D" w:rsidRP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DFB8E1A" w14:textId="02708399" w:rsidR="00455F9D" w:rsidRP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55F9D">
        <w:rPr>
          <w:rFonts w:ascii="Arial" w:hAnsi="Arial" w:cs="Arial"/>
          <w:b/>
          <w:sz w:val="24"/>
          <w:szCs w:val="24"/>
        </w:rPr>
        <w:t>§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55F9D">
        <w:rPr>
          <w:rFonts w:ascii="Arial" w:hAnsi="Arial" w:cs="Arial"/>
          <w:b/>
          <w:sz w:val="24"/>
          <w:szCs w:val="24"/>
        </w:rPr>
        <w:t>2°</w:t>
      </w:r>
      <w:r w:rsidRPr="00455F9D">
        <w:rPr>
          <w:rFonts w:ascii="Arial" w:hAnsi="Arial" w:cs="Arial"/>
          <w:bCs/>
          <w:sz w:val="24"/>
          <w:szCs w:val="24"/>
        </w:rPr>
        <w:t xml:space="preserve"> O objetivo é promover a conscientização sobre a importância da reciclagem, da educação ambiental e da gestão sustentável de resíduos sólidos. </w:t>
      </w:r>
    </w:p>
    <w:p w14:paraId="768756B4" w14:textId="77777777" w:rsidR="00455F9D" w:rsidRP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11640BC" w14:textId="7B756C48" w:rsidR="00455F9D" w:rsidRDefault="00455F9D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55F9D">
        <w:rPr>
          <w:rFonts w:ascii="Arial" w:hAnsi="Arial" w:cs="Arial"/>
          <w:b/>
          <w:sz w:val="24"/>
          <w:szCs w:val="24"/>
        </w:rPr>
        <w:t>Art. 2º</w:t>
      </w:r>
      <w:r w:rsidRPr="00455F9D">
        <w:rPr>
          <w:rFonts w:ascii="Arial" w:hAnsi="Arial" w:cs="Arial"/>
          <w:bCs/>
          <w:sz w:val="24"/>
          <w:szCs w:val="24"/>
        </w:rPr>
        <w:t xml:space="preserve"> Esta </w:t>
      </w:r>
      <w:r>
        <w:rPr>
          <w:rFonts w:ascii="Arial" w:hAnsi="Arial" w:cs="Arial"/>
          <w:bCs/>
          <w:sz w:val="24"/>
          <w:szCs w:val="24"/>
        </w:rPr>
        <w:t>L</w:t>
      </w:r>
      <w:r w:rsidRPr="00455F9D">
        <w:rPr>
          <w:rFonts w:ascii="Arial" w:hAnsi="Arial" w:cs="Arial"/>
          <w:bCs/>
          <w:sz w:val="24"/>
          <w:szCs w:val="24"/>
        </w:rPr>
        <w:t>ei entra em vigor na data de sua publicação.</w:t>
      </w:r>
    </w:p>
    <w:p w14:paraId="0AB7350A" w14:textId="77777777" w:rsidR="00156D08" w:rsidRDefault="00156D08" w:rsidP="00455F9D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BE15EBD" w14:textId="77777777" w:rsidR="00967BC1" w:rsidRPr="00137969" w:rsidRDefault="00967BC1" w:rsidP="00967BC1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FFC666F" w14:textId="0F4198EA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 xml:space="preserve">Campo Mourão, </w:t>
      </w:r>
      <w:r>
        <w:rPr>
          <w:rFonts w:ascii="Arial" w:hAnsi="Arial" w:cs="Arial"/>
          <w:bCs/>
          <w:sz w:val="24"/>
          <w:szCs w:val="24"/>
        </w:rPr>
        <w:t>25</w:t>
      </w:r>
      <w:r w:rsidRPr="002E68A6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60F267D8" w14:textId="77777777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E86BA29" w14:textId="77777777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1A097EE" w14:textId="77777777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8F1418E" w14:textId="77777777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A6CB1FD" w14:textId="77777777" w:rsidR="00967BC1" w:rsidRPr="002E68A6" w:rsidRDefault="00967BC1" w:rsidP="00967BC1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46F502BD" w14:textId="77777777" w:rsidR="00967BC1" w:rsidRPr="002E68A6" w:rsidRDefault="00967BC1" w:rsidP="00967BC1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0DBE4431" w14:textId="77777777" w:rsidR="00455F9D" w:rsidRPr="00455F9D" w:rsidRDefault="00455F9D" w:rsidP="00455F9D">
      <w:pPr>
        <w:overflowPunct/>
        <w:autoSpaceDE/>
        <w:autoSpaceDN/>
        <w:adjustRightInd/>
        <w:ind w:firstLine="1321"/>
        <w:jc w:val="both"/>
        <w:rPr>
          <w:rFonts w:ascii="Arial" w:hAnsi="Arial" w:cs="Arial"/>
          <w:bCs/>
          <w:sz w:val="24"/>
          <w:szCs w:val="24"/>
        </w:rPr>
      </w:pPr>
    </w:p>
    <w:p w14:paraId="5AD389A6" w14:textId="77777777" w:rsidR="0027091F" w:rsidRPr="00455F9D" w:rsidRDefault="0027091F" w:rsidP="00455F9D">
      <w:pPr>
        <w:rPr>
          <w:sz w:val="24"/>
          <w:szCs w:val="24"/>
        </w:rPr>
      </w:pPr>
    </w:p>
    <w:sectPr w:rsidR="0027091F" w:rsidRPr="00455F9D" w:rsidSect="00967BC1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BC1AD" w14:textId="77777777" w:rsidR="001F1A77" w:rsidRDefault="001F1A77" w:rsidP="00455F9D">
      <w:r>
        <w:separator/>
      </w:r>
    </w:p>
  </w:endnote>
  <w:endnote w:type="continuationSeparator" w:id="0">
    <w:p w14:paraId="0F5C517B" w14:textId="77777777" w:rsidR="001F1A77" w:rsidRDefault="001F1A77" w:rsidP="0045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6351F" w14:textId="77777777" w:rsidR="001F1A77" w:rsidRDefault="001F1A77" w:rsidP="00455F9D">
      <w:r>
        <w:separator/>
      </w:r>
    </w:p>
  </w:footnote>
  <w:footnote w:type="continuationSeparator" w:id="0">
    <w:p w14:paraId="188AF989" w14:textId="77777777" w:rsidR="001F1A77" w:rsidRDefault="001F1A77" w:rsidP="00455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1E2E7" w14:textId="4BF43D9D" w:rsidR="00455F9D" w:rsidRDefault="00455F9D">
    <w:pPr>
      <w:pStyle w:val="Cabealho"/>
    </w:pPr>
  </w:p>
  <w:p w14:paraId="75487A59" w14:textId="56EFE36A" w:rsidR="00455F9D" w:rsidRDefault="00455F9D">
    <w:pPr>
      <w:pStyle w:val="Cabealho"/>
    </w:pPr>
  </w:p>
  <w:p w14:paraId="2B467C99" w14:textId="77777777" w:rsidR="00455F9D" w:rsidRDefault="00455F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9D"/>
    <w:rsid w:val="000D54F7"/>
    <w:rsid w:val="00156D08"/>
    <w:rsid w:val="001F1A77"/>
    <w:rsid w:val="0027091F"/>
    <w:rsid w:val="00455F9D"/>
    <w:rsid w:val="00521284"/>
    <w:rsid w:val="00555CEA"/>
    <w:rsid w:val="006C11E5"/>
    <w:rsid w:val="00863EE6"/>
    <w:rsid w:val="00967BC1"/>
    <w:rsid w:val="00B2276A"/>
    <w:rsid w:val="00BA66A3"/>
    <w:rsid w:val="00F7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17C4A"/>
  <w15:chartTrackingRefBased/>
  <w15:docId w15:val="{91742E08-EF05-462B-97A4-B870C1C8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F9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55F9D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5F9D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5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5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5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5F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5F9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5F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5F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5F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5F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5F9D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55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5F9D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55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5F9D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55F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5F9D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55F9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5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5F9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5F9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455F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55F9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55F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5F9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55F9D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967BC1"/>
    <w:pPr>
      <w:overflowPunct/>
      <w:autoSpaceDE/>
      <w:autoSpaceDN/>
      <w:adjustRightInd/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2025-10-30T12:54:00Z</dcterms:created>
  <dcterms:modified xsi:type="dcterms:W3CDTF">2025-11-24T18:45:00Z</dcterms:modified>
</cp:coreProperties>
</file>