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E7F0B" w14:textId="585B44A5" w:rsidR="00C87FEF" w:rsidRDefault="00C87FEF" w:rsidP="00C87FEF">
      <w:pPr>
        <w:widowControl w:val="0"/>
        <w:tabs>
          <w:tab w:val="left" w:pos="3057"/>
        </w:tabs>
        <w:autoSpaceDE w:val="0"/>
        <w:autoSpaceDN w:val="0"/>
        <w:spacing w:after="0" w:line="240" w:lineRule="auto"/>
        <w:ind w:left="7"/>
        <w:jc w:val="center"/>
        <w:rPr>
          <w:rFonts w:ascii="Arial" w:eastAsia="Arial" w:hAnsi="Arial" w:cs="Arial"/>
          <w:b/>
          <w:bCs/>
          <w:sz w:val="32"/>
          <w:szCs w:val="32"/>
          <w:lang w:val="pt-PT"/>
        </w:rPr>
      </w:pP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>INDICAÇÃO</w:t>
      </w:r>
      <w:r w:rsidRPr="00C87FEF">
        <w:rPr>
          <w:rFonts w:ascii="Arial" w:eastAsia="Arial" w:hAnsi="Arial" w:cs="Arial"/>
          <w:b/>
          <w:bCs/>
          <w:spacing w:val="-2"/>
          <w:sz w:val="32"/>
          <w:szCs w:val="32"/>
          <w:lang w:val="pt-PT"/>
        </w:rPr>
        <w:t xml:space="preserve"> </w:t>
      </w: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>Nº</w:t>
      </w: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ab/>
        <w:t>/202</w:t>
      </w:r>
      <w:r w:rsidR="0044719F">
        <w:rPr>
          <w:rFonts w:ascii="Arial" w:eastAsia="Arial" w:hAnsi="Arial" w:cs="Arial"/>
          <w:b/>
          <w:bCs/>
          <w:sz w:val="32"/>
          <w:szCs w:val="32"/>
          <w:lang w:val="pt-PT"/>
        </w:rPr>
        <w:t>5</w:t>
      </w:r>
      <w:r w:rsidRPr="00C87FEF">
        <w:rPr>
          <w:rFonts w:ascii="Arial" w:eastAsia="Arial" w:hAnsi="Arial" w:cs="Arial"/>
          <w:b/>
          <w:bCs/>
          <w:spacing w:val="1"/>
          <w:sz w:val="32"/>
          <w:szCs w:val="32"/>
          <w:lang w:val="pt-PT"/>
        </w:rPr>
        <w:t xml:space="preserve"> </w:t>
      </w: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>–</w:t>
      </w:r>
      <w:r w:rsidRPr="00C87FEF">
        <w:rPr>
          <w:rFonts w:ascii="Arial" w:eastAsia="Arial" w:hAnsi="Arial" w:cs="Arial"/>
          <w:b/>
          <w:bCs/>
          <w:spacing w:val="-4"/>
          <w:sz w:val="32"/>
          <w:szCs w:val="32"/>
          <w:lang w:val="pt-PT"/>
        </w:rPr>
        <w:t xml:space="preserve"> </w:t>
      </w: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>CMS</w:t>
      </w:r>
    </w:p>
    <w:p w14:paraId="47781F2A" w14:textId="77777777" w:rsidR="00454B32" w:rsidRDefault="00454B32" w:rsidP="00C87FEF">
      <w:pPr>
        <w:pStyle w:val="Ttulo11"/>
        <w:ind w:left="0"/>
      </w:pPr>
    </w:p>
    <w:p w14:paraId="11D41080" w14:textId="286F0DFB" w:rsidR="00C87FEF" w:rsidRDefault="00C87FEF" w:rsidP="00C87FEF">
      <w:pPr>
        <w:pStyle w:val="Ttulo11"/>
        <w:ind w:left="0"/>
      </w:pPr>
      <w:r>
        <w:t>Excelentíssimo</w:t>
      </w:r>
      <w:r>
        <w:rPr>
          <w:spacing w:val="-4"/>
        </w:rPr>
        <w:t xml:space="preserve"> </w:t>
      </w:r>
      <w:r>
        <w:t xml:space="preserve">Senhor </w:t>
      </w:r>
      <w:r>
        <w:rPr>
          <w:spacing w:val="-8"/>
        </w:rPr>
        <w:t xml:space="preserve"> </w:t>
      </w:r>
      <w:r>
        <w:t>Presidente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Câmara</w:t>
      </w:r>
      <w:r>
        <w:rPr>
          <w:spacing w:val="-4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Santana,</w:t>
      </w:r>
    </w:p>
    <w:p w14:paraId="541BD40C" w14:textId="77777777" w:rsidR="00454B32" w:rsidRDefault="00454B32" w:rsidP="0044719F">
      <w:pPr>
        <w:pStyle w:val="Corpodetexto"/>
        <w:ind w:right="11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    </w:t>
      </w:r>
    </w:p>
    <w:p w14:paraId="6D30A05F" w14:textId="2BECD4B0" w:rsidR="00C82FA4" w:rsidRPr="006C020F" w:rsidRDefault="00454B32" w:rsidP="00C82FA4">
      <w:pPr>
        <w:jc w:val="both"/>
      </w:pPr>
      <w:r w:rsidRPr="00D44D91">
        <w:rPr>
          <w:rFonts w:ascii="Arial" w:hAnsi="Arial"/>
          <w:b/>
          <w:sz w:val="24"/>
          <w:szCs w:val="24"/>
        </w:rPr>
        <w:t xml:space="preserve">        </w:t>
      </w:r>
      <w:r w:rsidR="00C87FEF" w:rsidRPr="00D44D91">
        <w:rPr>
          <w:rFonts w:ascii="Arial" w:hAnsi="Arial" w:cs="Arial"/>
          <w:b/>
          <w:sz w:val="24"/>
          <w:szCs w:val="24"/>
        </w:rPr>
        <w:t>SOCORRO</w:t>
      </w:r>
      <w:r w:rsidR="00C87FEF" w:rsidRPr="00D44D91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b/>
          <w:sz w:val="24"/>
          <w:szCs w:val="24"/>
        </w:rPr>
        <w:t>NOGUEIRA</w:t>
      </w:r>
      <w:r w:rsidR="00C87FEF" w:rsidRPr="00D44D91">
        <w:rPr>
          <w:rFonts w:ascii="Arial" w:hAnsi="Arial" w:cs="Arial"/>
          <w:i/>
          <w:sz w:val="24"/>
          <w:szCs w:val="24"/>
        </w:rPr>
        <w:t>,</w:t>
      </w:r>
      <w:r w:rsidR="00C87FEF" w:rsidRPr="00D44D91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Vereadora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pelo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Partido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dos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Trabalhadores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–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PT,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requer a mesa diretora que após a tramitação regimental, seja encaminhada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 xml:space="preserve">cópias desta propositura ao Excelentíssimo Sr. </w:t>
      </w:r>
      <w:r w:rsidR="001F5237" w:rsidRPr="001F5237">
        <w:rPr>
          <w:rFonts w:ascii="Arial" w:hAnsi="Arial" w:cs="Arial"/>
          <w:b/>
          <w:sz w:val="24"/>
          <w:szCs w:val="24"/>
        </w:rPr>
        <w:t>CLÉCIO LUÍS VILHENA VIEIRA</w:t>
      </w:r>
      <w:r w:rsidR="00C87FEF" w:rsidRPr="00D44D91">
        <w:rPr>
          <w:rFonts w:ascii="Arial" w:hAnsi="Arial" w:cs="Arial"/>
          <w:b/>
          <w:sz w:val="24"/>
          <w:szCs w:val="24"/>
        </w:rPr>
        <w:t xml:space="preserve"> </w:t>
      </w:r>
      <w:r w:rsidR="0044719F" w:rsidRPr="00D44D91">
        <w:rPr>
          <w:rFonts w:ascii="Arial" w:hAnsi="Arial" w:cs="Arial"/>
          <w:sz w:val="24"/>
          <w:szCs w:val="24"/>
        </w:rPr>
        <w:t>–</w:t>
      </w:r>
      <w:r w:rsidR="00C87FEF" w:rsidRPr="00D44D91">
        <w:rPr>
          <w:rFonts w:ascii="Arial" w:hAnsi="Arial" w:cs="Arial"/>
          <w:sz w:val="24"/>
          <w:szCs w:val="24"/>
        </w:rPr>
        <w:t xml:space="preserve">Governador Do Estado Do Amapá – </w:t>
      </w:r>
      <w:r w:rsidR="00547205" w:rsidRPr="00D44D91">
        <w:rPr>
          <w:rFonts w:ascii="Arial" w:hAnsi="Arial" w:cs="Arial"/>
          <w:sz w:val="24"/>
          <w:szCs w:val="24"/>
        </w:rPr>
        <w:t>AP</w:t>
      </w:r>
      <w:r w:rsidR="00160638">
        <w:rPr>
          <w:rFonts w:ascii="Arial" w:hAnsi="Arial" w:cs="Arial"/>
          <w:sz w:val="24"/>
          <w:szCs w:val="24"/>
        </w:rPr>
        <w:t>. Ao</w:t>
      </w:r>
      <w:r w:rsidR="006C020F">
        <w:rPr>
          <w:rFonts w:ascii="Arial" w:hAnsi="Arial" w:cs="Arial"/>
          <w:sz w:val="24"/>
          <w:szCs w:val="24"/>
        </w:rPr>
        <w:t xml:space="preserve"> Sr. </w:t>
      </w:r>
      <w:r w:rsidR="00F363C6" w:rsidRPr="00F363C6">
        <w:rPr>
          <w:rFonts w:ascii="Arial" w:hAnsi="Arial" w:cs="Arial"/>
          <w:b/>
          <w:sz w:val="24"/>
          <w:szCs w:val="24"/>
        </w:rPr>
        <w:t>CÉZAR AUGUSTO VIEIRA</w:t>
      </w:r>
      <w:r w:rsidR="00F363C6" w:rsidRPr="00F363C6">
        <w:rPr>
          <w:rFonts w:ascii="Arial" w:hAnsi="Arial" w:cs="Arial"/>
          <w:sz w:val="24"/>
          <w:szCs w:val="24"/>
        </w:rPr>
        <w:t xml:space="preserve"> </w:t>
      </w:r>
      <w:r w:rsidR="00F363C6">
        <w:rPr>
          <w:rFonts w:ascii="Arial" w:hAnsi="Arial" w:cs="Arial"/>
          <w:sz w:val="24"/>
          <w:szCs w:val="24"/>
        </w:rPr>
        <w:t>Secretaria de Justiça e Segurança Pública – SEJUSP.</w:t>
      </w:r>
      <w:r w:rsidR="00F363C6" w:rsidRPr="00F363C6">
        <w:rPr>
          <w:rFonts w:ascii="Arial" w:hAnsi="Arial" w:cs="Arial"/>
          <w:sz w:val="24"/>
          <w:szCs w:val="24"/>
        </w:rPr>
        <w:t xml:space="preserve"> </w:t>
      </w:r>
      <w:r w:rsidR="00160638">
        <w:rPr>
          <w:rFonts w:ascii="Arial" w:hAnsi="Arial" w:cs="Arial"/>
          <w:sz w:val="24"/>
          <w:szCs w:val="24"/>
        </w:rPr>
        <w:t xml:space="preserve"> E ao Cel</w:t>
      </w:r>
      <w:r w:rsidR="00F363C6">
        <w:rPr>
          <w:rFonts w:ascii="Arial" w:hAnsi="Arial" w:cs="Arial"/>
          <w:sz w:val="24"/>
          <w:szCs w:val="24"/>
        </w:rPr>
        <w:t xml:space="preserve">. </w:t>
      </w:r>
      <w:r w:rsidR="00F363C6" w:rsidRPr="00F363C6">
        <w:rPr>
          <w:rFonts w:ascii="Arial" w:hAnsi="Arial" w:cs="Arial"/>
          <w:b/>
          <w:sz w:val="24"/>
          <w:szCs w:val="24"/>
        </w:rPr>
        <w:t>LIELSON MILBURGES DA COSTA JÚNIOR</w:t>
      </w:r>
      <w:r w:rsidR="00160638">
        <w:rPr>
          <w:rFonts w:ascii="Arial" w:hAnsi="Arial" w:cs="Arial"/>
          <w:sz w:val="24"/>
          <w:szCs w:val="24"/>
        </w:rPr>
        <w:t xml:space="preserve"> </w:t>
      </w:r>
      <w:r w:rsidR="00F363C6" w:rsidRPr="00F363C6">
        <w:rPr>
          <w:rFonts w:ascii="Arial" w:hAnsi="Arial" w:cs="Arial"/>
          <w:sz w:val="24"/>
          <w:szCs w:val="24"/>
        </w:rPr>
        <w:t>Coman</w:t>
      </w:r>
      <w:r w:rsidR="00F363C6">
        <w:rPr>
          <w:rFonts w:ascii="Arial" w:hAnsi="Arial" w:cs="Arial"/>
          <w:sz w:val="24"/>
          <w:szCs w:val="24"/>
        </w:rPr>
        <w:t>dante Geral da Polícia M</w:t>
      </w:r>
      <w:r w:rsidR="00160638">
        <w:rPr>
          <w:rFonts w:ascii="Arial" w:hAnsi="Arial" w:cs="Arial"/>
          <w:sz w:val="24"/>
          <w:szCs w:val="24"/>
        </w:rPr>
        <w:t>ilitar</w:t>
      </w:r>
      <w:r w:rsidR="00F363C6">
        <w:rPr>
          <w:rFonts w:ascii="Arial" w:hAnsi="Arial" w:cs="Arial"/>
          <w:sz w:val="24"/>
          <w:szCs w:val="24"/>
        </w:rPr>
        <w:t>.</w:t>
      </w:r>
    </w:p>
    <w:p w14:paraId="67A9AFC4" w14:textId="55BE0B52" w:rsidR="00454B32" w:rsidRPr="00D44D91" w:rsidRDefault="00454B32" w:rsidP="00D44D91">
      <w:pPr>
        <w:pStyle w:val="Corpodetexto"/>
        <w:ind w:right="114"/>
        <w:jc w:val="both"/>
        <w:rPr>
          <w:b/>
        </w:rPr>
      </w:pPr>
    </w:p>
    <w:p w14:paraId="7A3CE8AC" w14:textId="77777777" w:rsidR="00454B32" w:rsidRDefault="00454B32" w:rsidP="00454B32">
      <w:pPr>
        <w:pStyle w:val="Ttulo11"/>
        <w:ind w:left="0" w:right="57"/>
      </w:pPr>
    </w:p>
    <w:p w14:paraId="38EDCF22" w14:textId="77777777" w:rsidR="00160638" w:rsidRDefault="00160638" w:rsidP="00EB38F3">
      <w:pPr>
        <w:jc w:val="both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160638">
        <w:rPr>
          <w:rFonts w:ascii="Arial" w:eastAsia="Arial" w:hAnsi="Arial" w:cs="Arial"/>
          <w:b/>
          <w:bCs/>
          <w:sz w:val="24"/>
          <w:szCs w:val="24"/>
          <w:lang w:val="pt-PT"/>
        </w:rPr>
        <w:t>INDICA AO GOVERNO DO ESTADO, POR INTERMÉDIO DA SECRETARIA DE ESTADO DA SEGURANÇA PÚBLICA E DO COMANDO GERAL DA POLÍCIA MILITAR DO AMAPÁ, A IMPLANTAÇÃO DE RONDA ESCOLAR NAS FRENTES DAS ESCOLAS ESTADUAIS DO MUNICÍPIO DE SANTANA, PRIORIZANDO OS BAIRROS DE MAIOR VULNERABILIDADE, COM O OBJETIVO DE PRESERVAR A SEGURANÇA DA COMUNIDADE ESCOLAR.</w:t>
      </w:r>
    </w:p>
    <w:p w14:paraId="2A970CCB" w14:textId="3F2CE8DA" w:rsidR="00454B32" w:rsidRDefault="0044719F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</w:t>
      </w:r>
    </w:p>
    <w:p w14:paraId="7F4F3595" w14:textId="7FD29897" w:rsidR="00EB38F3" w:rsidRDefault="00EB38F3" w:rsidP="00454B32">
      <w:pPr>
        <w:jc w:val="center"/>
        <w:rPr>
          <w:rFonts w:ascii="Arial" w:hAnsi="Arial" w:cs="Arial"/>
          <w:b/>
          <w:sz w:val="24"/>
          <w:szCs w:val="24"/>
        </w:rPr>
      </w:pPr>
      <w:r w:rsidRPr="00AE2429">
        <w:rPr>
          <w:rFonts w:ascii="Arial" w:hAnsi="Arial" w:cs="Arial"/>
          <w:b/>
          <w:sz w:val="24"/>
          <w:szCs w:val="24"/>
        </w:rPr>
        <w:t>JUSTIFICATIVA</w:t>
      </w:r>
    </w:p>
    <w:p w14:paraId="10318B2C" w14:textId="7B8CC04A" w:rsidR="00157978" w:rsidRDefault="00D44D91" w:rsidP="00157978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100716" w:rsidRPr="00160638">
        <w:rPr>
          <w:rFonts w:ascii="Arial" w:hAnsi="Arial" w:cs="Arial"/>
          <w:sz w:val="24"/>
          <w:szCs w:val="24"/>
        </w:rPr>
        <w:t xml:space="preserve">Esta propositura é motivada através da visita </w:t>
      </w:r>
      <w:r w:rsidR="00100716" w:rsidRPr="00160638">
        <w:rPr>
          <w:rFonts w:ascii="Arial" w:hAnsi="Arial" w:cs="Arial"/>
          <w:b/>
          <w:i/>
          <w:sz w:val="24"/>
          <w:szCs w:val="24"/>
        </w:rPr>
        <w:t xml:space="preserve">“in loco” </w:t>
      </w:r>
      <w:r w:rsidR="00100716" w:rsidRPr="00160638">
        <w:rPr>
          <w:rFonts w:ascii="Arial" w:hAnsi="Arial" w:cs="Arial"/>
          <w:sz w:val="24"/>
          <w:szCs w:val="24"/>
        </w:rPr>
        <w:t xml:space="preserve">por meio do mandato </w:t>
      </w:r>
      <w:r w:rsidR="00100716" w:rsidRPr="00160638">
        <w:rPr>
          <w:rFonts w:ascii="Arial" w:hAnsi="Arial" w:cs="Arial"/>
          <w:b/>
          <w:sz w:val="24"/>
          <w:szCs w:val="24"/>
        </w:rPr>
        <w:t>OUVINDO A COMUNIDADE.</w:t>
      </w:r>
      <w:r w:rsidR="00100716" w:rsidRPr="00160638">
        <w:rPr>
          <w:rFonts w:ascii="Arial" w:hAnsi="Arial" w:cs="Arial"/>
          <w:sz w:val="24"/>
          <w:szCs w:val="24"/>
        </w:rPr>
        <w:t xml:space="preserve">  </w:t>
      </w:r>
      <w:r w:rsidR="00157978" w:rsidRPr="00157978">
        <w:rPr>
          <w:rFonts w:ascii="Arial" w:hAnsi="Arial" w:cs="Arial"/>
          <w:sz w:val="24"/>
          <w:szCs w:val="24"/>
        </w:rPr>
        <w:t>A presente indicação tem como finalidade fortalecer as ações de segurança pública no entorno das escolas estaduais do município de Santana, especialmente naquelas situadas em áreas de maior vulnerabilidade social. A implantação de rondas escolares visa prevenir situações de violência contra alunos, professores e demais membros da comunidade escolar, assegurando um ambiente mais tranquilo e protegido para o desenvolvimen</w:t>
      </w:r>
      <w:r w:rsidR="00157978">
        <w:rPr>
          <w:rFonts w:ascii="Arial" w:hAnsi="Arial" w:cs="Arial"/>
          <w:sz w:val="24"/>
          <w:szCs w:val="24"/>
        </w:rPr>
        <w:t xml:space="preserve">to das atividades educacionais.                                                                   </w:t>
      </w:r>
    </w:p>
    <w:p w14:paraId="7769D682" w14:textId="23A7A904" w:rsidR="00157978" w:rsidRDefault="00F430A0" w:rsidP="00157978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157978" w:rsidRPr="00157978">
        <w:rPr>
          <w:rFonts w:ascii="Arial" w:hAnsi="Arial" w:cs="Arial"/>
          <w:sz w:val="24"/>
          <w:szCs w:val="24"/>
        </w:rPr>
        <w:t>Além disso, a presença ostensiva da Polícia Militar nas proximidades das unidades de ensino contribui para inibir a cooptação de estudantes por criminosos para o uso e tráfico de drogas, bem como para práticas delituosas que comprometem a integri</w:t>
      </w:r>
      <w:r w:rsidR="00157978">
        <w:rPr>
          <w:rFonts w:ascii="Arial" w:hAnsi="Arial" w:cs="Arial"/>
          <w:sz w:val="24"/>
          <w:szCs w:val="24"/>
        </w:rPr>
        <w:t xml:space="preserve">dade física e moral dos jovens.                                                           </w:t>
      </w:r>
    </w:p>
    <w:p w14:paraId="303E2705" w14:textId="77777777" w:rsidR="00157978" w:rsidRDefault="00157978" w:rsidP="00157978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4FE2D886" w14:textId="77777777" w:rsidR="00157978" w:rsidRDefault="00157978" w:rsidP="00157978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32F939C2" w14:textId="77777777" w:rsidR="00157978" w:rsidRDefault="00157978" w:rsidP="00157978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7F8EAB2B" w14:textId="0EE21155" w:rsidR="00157978" w:rsidRDefault="00F430A0" w:rsidP="00157978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  <w:bookmarkStart w:id="0" w:name="_GoBack"/>
      <w:bookmarkEnd w:id="0"/>
      <w:r w:rsidR="00157978" w:rsidRPr="00157978">
        <w:rPr>
          <w:rFonts w:ascii="Arial" w:hAnsi="Arial" w:cs="Arial"/>
          <w:sz w:val="24"/>
          <w:szCs w:val="24"/>
        </w:rPr>
        <w:t>A ronda escolar se apresenta, portanto, como uma medida preventiva e educativa, que fortalece o vínculo entre a instituição policial e a comunidade, promovendo uma cultura de paz e segurança no ambiente escolar. Trata-se de uma ação necessária e urgente, considerando o aumento das ocorrências de violência e vulnerabilidade no entorno das escolas.</w:t>
      </w:r>
    </w:p>
    <w:p w14:paraId="4C3D96AA" w14:textId="25105B63" w:rsidR="001E2618" w:rsidRPr="00157978" w:rsidRDefault="00E648C7" w:rsidP="00157978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</w:t>
      </w:r>
      <w:r w:rsidR="00EB38F3" w:rsidRPr="00B03900">
        <w:rPr>
          <w:rFonts w:ascii="Arial" w:hAnsi="Arial" w:cs="Arial"/>
          <w:b/>
          <w:sz w:val="24"/>
          <w:szCs w:val="24"/>
        </w:rPr>
        <w:t xml:space="preserve"> FÁBIO JO</w:t>
      </w:r>
      <w:r w:rsidR="00EB38F3">
        <w:rPr>
          <w:rFonts w:ascii="Arial" w:hAnsi="Arial" w:cs="Arial"/>
          <w:b/>
          <w:sz w:val="24"/>
          <w:szCs w:val="24"/>
        </w:rPr>
        <w:t xml:space="preserve">SÉ DOS SANTOS - </w:t>
      </w:r>
      <w:r w:rsidR="00EB38F3" w:rsidRPr="00B03900">
        <w:rPr>
          <w:rFonts w:ascii="Arial" w:hAnsi="Arial" w:cs="Arial"/>
          <w:b/>
          <w:sz w:val="24"/>
          <w:szCs w:val="24"/>
        </w:rPr>
        <w:t>PLE</w:t>
      </w:r>
      <w:r w:rsidR="00EB38F3">
        <w:rPr>
          <w:rFonts w:ascii="Arial" w:hAnsi="Arial" w:cs="Arial"/>
          <w:b/>
          <w:sz w:val="24"/>
          <w:szCs w:val="24"/>
        </w:rPr>
        <w:t xml:space="preserve">NÁRIO JOSÉ VICENTE MARQUES </w:t>
      </w:r>
      <w:r w:rsidR="00376B92">
        <w:rPr>
          <w:rFonts w:ascii="Arial" w:hAnsi="Arial" w:cs="Arial"/>
          <w:b/>
          <w:sz w:val="24"/>
          <w:szCs w:val="24"/>
        </w:rPr>
        <w:t>–</w:t>
      </w:r>
      <w:r w:rsidR="00EB38F3">
        <w:rPr>
          <w:rFonts w:ascii="Arial" w:hAnsi="Arial" w:cs="Arial"/>
          <w:b/>
          <w:sz w:val="24"/>
          <w:szCs w:val="24"/>
        </w:rPr>
        <w:t xml:space="preserve"> EM</w:t>
      </w:r>
      <w:r w:rsidR="00361E46">
        <w:rPr>
          <w:rFonts w:ascii="Arial" w:hAnsi="Arial" w:cs="Arial"/>
          <w:b/>
          <w:sz w:val="24"/>
          <w:szCs w:val="24"/>
        </w:rPr>
        <w:t xml:space="preserve"> </w:t>
      </w:r>
      <w:r w:rsidR="00160638">
        <w:rPr>
          <w:rFonts w:ascii="Arial" w:hAnsi="Arial" w:cs="Arial"/>
          <w:b/>
          <w:sz w:val="24"/>
          <w:szCs w:val="24"/>
        </w:rPr>
        <w:t>05</w:t>
      </w:r>
      <w:r w:rsidR="001E2618">
        <w:rPr>
          <w:rFonts w:ascii="Arial" w:hAnsi="Arial" w:cs="Arial"/>
          <w:b/>
          <w:sz w:val="24"/>
          <w:szCs w:val="24"/>
        </w:rPr>
        <w:t xml:space="preserve"> </w:t>
      </w:r>
      <w:r w:rsidR="00160638">
        <w:rPr>
          <w:rFonts w:ascii="Arial" w:hAnsi="Arial" w:cs="Arial"/>
          <w:b/>
          <w:sz w:val="24"/>
          <w:szCs w:val="24"/>
        </w:rPr>
        <w:t>DE NOVEMBRO</w:t>
      </w:r>
      <w:r w:rsidR="0044719F">
        <w:rPr>
          <w:rFonts w:ascii="Arial" w:hAnsi="Arial" w:cs="Arial"/>
          <w:b/>
          <w:sz w:val="24"/>
          <w:szCs w:val="24"/>
        </w:rPr>
        <w:t xml:space="preserve"> DE 2025</w:t>
      </w:r>
      <w:r w:rsidR="00E656EB">
        <w:rPr>
          <w:rFonts w:ascii="Arial" w:hAnsi="Arial" w:cs="Arial"/>
          <w:b/>
          <w:sz w:val="24"/>
          <w:szCs w:val="24"/>
        </w:rPr>
        <w:t>.</w:t>
      </w:r>
    </w:p>
    <w:p w14:paraId="1141D2DB" w14:textId="19922DA4" w:rsidR="001E2618" w:rsidRDefault="001E2618" w:rsidP="001E2618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  <w:sz w:val="28"/>
        </w:rPr>
      </w:pPr>
    </w:p>
    <w:p w14:paraId="17EDACF2" w14:textId="77777777" w:rsidR="00160638" w:rsidRPr="001E2618" w:rsidRDefault="00160638" w:rsidP="001E2618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  <w:sz w:val="28"/>
        </w:rPr>
      </w:pPr>
    </w:p>
    <w:p w14:paraId="47BD7305" w14:textId="0CE4F63E" w:rsidR="00382329" w:rsidRPr="00FF774D" w:rsidRDefault="00EB38F3" w:rsidP="00D44D91">
      <w:pPr>
        <w:pStyle w:val="SemEspaamento"/>
        <w:pBdr>
          <w:top w:val="single" w:sz="4" w:space="1" w:color="auto"/>
        </w:pBdr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382329" w:rsidRPr="00FF774D" w:rsidSect="0038232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B9709" w14:textId="77777777" w:rsidR="00BF0DC4" w:rsidRDefault="00BF0DC4" w:rsidP="00EB38F3">
      <w:pPr>
        <w:spacing w:after="0" w:line="240" w:lineRule="auto"/>
      </w:pPr>
      <w:r>
        <w:separator/>
      </w:r>
    </w:p>
  </w:endnote>
  <w:endnote w:type="continuationSeparator" w:id="0">
    <w:p w14:paraId="11D51CE5" w14:textId="77777777" w:rsidR="00BF0DC4" w:rsidRDefault="00BF0DC4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038CA" w14:textId="77777777" w:rsidR="00EB38F3" w:rsidRPr="00F430A0" w:rsidRDefault="00EB38F3" w:rsidP="00EB38F3">
    <w:pPr>
      <w:pStyle w:val="Rodap"/>
      <w:jc w:val="center"/>
      <w:rPr>
        <w:rFonts w:ascii="Arial" w:hAnsi="Arial" w:cs="Arial"/>
        <w:color w:val="404040" w:themeColor="text1" w:themeTint="BF"/>
        <w:sz w:val="24"/>
        <w:szCs w:val="24"/>
      </w:rPr>
    </w:pPr>
    <w:r w:rsidRPr="00F430A0">
      <w:rPr>
        <w:rFonts w:ascii="Arial" w:hAnsi="Arial" w:cs="Arial"/>
        <w:color w:val="404040" w:themeColor="text1" w:themeTint="BF"/>
        <w:sz w:val="24"/>
        <w:szCs w:val="24"/>
      </w:rPr>
      <w:t>versocorronogueira@santana.ap.leg.br</w:t>
    </w:r>
  </w:p>
  <w:p w14:paraId="0E3F4B51" w14:textId="0B8EFC24" w:rsidR="00EB38F3" w:rsidRPr="00F430A0" w:rsidRDefault="00EB38F3" w:rsidP="008A788F">
    <w:pPr>
      <w:pStyle w:val="Rodap"/>
      <w:jc w:val="center"/>
      <w:rPr>
        <w:rFonts w:ascii="Arial" w:hAnsi="Arial" w:cs="Arial"/>
        <w:color w:val="404040" w:themeColor="text1" w:themeTint="BF"/>
        <w:sz w:val="24"/>
        <w:szCs w:val="24"/>
      </w:rPr>
    </w:pPr>
    <w:r w:rsidRPr="00F430A0">
      <w:rPr>
        <w:rFonts w:ascii="Arial" w:hAnsi="Arial" w:cs="Arial"/>
        <w:color w:val="404040" w:themeColor="text1" w:themeTint="BF"/>
        <w:sz w:val="24"/>
        <w:szCs w:val="24"/>
      </w:rPr>
      <w:t xml:space="preserve">Rua </w:t>
    </w:r>
    <w:r w:rsidR="0044719F" w:rsidRPr="00F430A0">
      <w:rPr>
        <w:rFonts w:ascii="Arial" w:hAnsi="Arial" w:cs="Arial"/>
        <w:color w:val="404040" w:themeColor="text1" w:themeTint="BF"/>
        <w:sz w:val="24"/>
        <w:szCs w:val="24"/>
      </w:rPr>
      <w:t>José bruno de oliveira</w:t>
    </w:r>
    <w:r w:rsidR="008A788F" w:rsidRPr="00F430A0">
      <w:rPr>
        <w:rFonts w:ascii="Arial" w:hAnsi="Arial" w:cs="Arial"/>
        <w:color w:val="404040" w:themeColor="text1" w:themeTint="BF"/>
        <w:sz w:val="24"/>
        <w:szCs w:val="24"/>
      </w:rPr>
      <w:t xml:space="preserve"> gomes,</w:t>
    </w:r>
    <w:r w:rsidRPr="00F430A0">
      <w:rPr>
        <w:rFonts w:ascii="Arial" w:hAnsi="Arial" w:cs="Arial"/>
        <w:color w:val="404040" w:themeColor="text1" w:themeTint="BF"/>
        <w:sz w:val="24"/>
        <w:szCs w:val="24"/>
      </w:rPr>
      <w:t xml:space="preserve"> Nº 54, Bairro Central, Santana – AP. </w:t>
    </w:r>
    <w:r w:rsidRPr="00F430A0">
      <w:rPr>
        <w:rFonts w:ascii="Arial" w:hAnsi="Arial" w:cs="Arial"/>
        <w:color w:val="404040" w:themeColor="text1" w:themeTint="BF"/>
        <w:sz w:val="24"/>
        <w:szCs w:val="24"/>
        <w:lang w:val="en-US"/>
      </w:rPr>
      <w:t>CEP 68925-186</w:t>
    </w:r>
  </w:p>
  <w:p w14:paraId="2D39232A" w14:textId="77777777" w:rsidR="00EB38F3" w:rsidRPr="00F430A0" w:rsidRDefault="00EB38F3">
    <w:pPr>
      <w:pStyle w:val="Rodap"/>
      <w:rPr>
        <w:color w:val="7F7F7F" w:themeColor="text1" w:themeTint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05EF0" w14:textId="77777777" w:rsidR="00BF0DC4" w:rsidRDefault="00BF0DC4" w:rsidP="00EB38F3">
      <w:pPr>
        <w:spacing w:after="0" w:line="240" w:lineRule="auto"/>
      </w:pPr>
      <w:r>
        <w:separator/>
      </w:r>
    </w:p>
  </w:footnote>
  <w:footnote w:type="continuationSeparator" w:id="0">
    <w:p w14:paraId="79C58EDE" w14:textId="77777777" w:rsidR="00BF0DC4" w:rsidRDefault="00BF0DC4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71540999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4001224D" wp14:editId="068DB739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05B7A"/>
    <w:rsid w:val="00031C24"/>
    <w:rsid w:val="00043127"/>
    <w:rsid w:val="00067806"/>
    <w:rsid w:val="000E07D6"/>
    <w:rsid w:val="00100716"/>
    <w:rsid w:val="00124E8E"/>
    <w:rsid w:val="00157978"/>
    <w:rsid w:val="00160638"/>
    <w:rsid w:val="001D4A6A"/>
    <w:rsid w:val="001D6876"/>
    <w:rsid w:val="001E2618"/>
    <w:rsid w:val="001F5237"/>
    <w:rsid w:val="002A3138"/>
    <w:rsid w:val="002C203B"/>
    <w:rsid w:val="002D5E74"/>
    <w:rsid w:val="002E2E58"/>
    <w:rsid w:val="002E38BA"/>
    <w:rsid w:val="0033352E"/>
    <w:rsid w:val="003579D2"/>
    <w:rsid w:val="00361E46"/>
    <w:rsid w:val="00365CC3"/>
    <w:rsid w:val="00376B92"/>
    <w:rsid w:val="00382329"/>
    <w:rsid w:val="003A2641"/>
    <w:rsid w:val="003A3FA7"/>
    <w:rsid w:val="003B6D03"/>
    <w:rsid w:val="0044719F"/>
    <w:rsid w:val="00454B32"/>
    <w:rsid w:val="00472211"/>
    <w:rsid w:val="0049756E"/>
    <w:rsid w:val="004A2BC0"/>
    <w:rsid w:val="004C1F36"/>
    <w:rsid w:val="004C7DDC"/>
    <w:rsid w:val="004F5D9E"/>
    <w:rsid w:val="00504B31"/>
    <w:rsid w:val="0051708C"/>
    <w:rsid w:val="00526C06"/>
    <w:rsid w:val="00540886"/>
    <w:rsid w:val="00547205"/>
    <w:rsid w:val="00567BC3"/>
    <w:rsid w:val="00572988"/>
    <w:rsid w:val="005929FD"/>
    <w:rsid w:val="005A4F9F"/>
    <w:rsid w:val="005A57F7"/>
    <w:rsid w:val="005B427B"/>
    <w:rsid w:val="005B7437"/>
    <w:rsid w:val="0063155D"/>
    <w:rsid w:val="00633011"/>
    <w:rsid w:val="006829CC"/>
    <w:rsid w:val="00682BFD"/>
    <w:rsid w:val="006B3076"/>
    <w:rsid w:val="006C020F"/>
    <w:rsid w:val="006E57E5"/>
    <w:rsid w:val="00720DD5"/>
    <w:rsid w:val="007469A8"/>
    <w:rsid w:val="00784153"/>
    <w:rsid w:val="00792FC9"/>
    <w:rsid w:val="007B083F"/>
    <w:rsid w:val="007B154E"/>
    <w:rsid w:val="00801AAF"/>
    <w:rsid w:val="00816049"/>
    <w:rsid w:val="00860B1E"/>
    <w:rsid w:val="00876692"/>
    <w:rsid w:val="008A788F"/>
    <w:rsid w:val="0097419F"/>
    <w:rsid w:val="009926AD"/>
    <w:rsid w:val="009A6DD6"/>
    <w:rsid w:val="009B3814"/>
    <w:rsid w:val="009D4E8B"/>
    <w:rsid w:val="009D52E4"/>
    <w:rsid w:val="009E6812"/>
    <w:rsid w:val="009F3BDF"/>
    <w:rsid w:val="00A01133"/>
    <w:rsid w:val="00A0167F"/>
    <w:rsid w:val="00A067A7"/>
    <w:rsid w:val="00A3639C"/>
    <w:rsid w:val="00A41F30"/>
    <w:rsid w:val="00A47B08"/>
    <w:rsid w:val="00AD5359"/>
    <w:rsid w:val="00AD5A2A"/>
    <w:rsid w:val="00B139BD"/>
    <w:rsid w:val="00B3586D"/>
    <w:rsid w:val="00B45008"/>
    <w:rsid w:val="00BA049B"/>
    <w:rsid w:val="00BA1D0B"/>
    <w:rsid w:val="00BD5F5F"/>
    <w:rsid w:val="00BF0DC4"/>
    <w:rsid w:val="00C43099"/>
    <w:rsid w:val="00C8265E"/>
    <w:rsid w:val="00C82FA4"/>
    <w:rsid w:val="00C87FEF"/>
    <w:rsid w:val="00C9309F"/>
    <w:rsid w:val="00D44D91"/>
    <w:rsid w:val="00D6071C"/>
    <w:rsid w:val="00D86E39"/>
    <w:rsid w:val="00D86E83"/>
    <w:rsid w:val="00D97F4D"/>
    <w:rsid w:val="00DA60FE"/>
    <w:rsid w:val="00DD12BF"/>
    <w:rsid w:val="00DD20CF"/>
    <w:rsid w:val="00DE2AF8"/>
    <w:rsid w:val="00DF1625"/>
    <w:rsid w:val="00DF7C13"/>
    <w:rsid w:val="00E02DC8"/>
    <w:rsid w:val="00E2235A"/>
    <w:rsid w:val="00E4746C"/>
    <w:rsid w:val="00E648C7"/>
    <w:rsid w:val="00E656EB"/>
    <w:rsid w:val="00E81C5F"/>
    <w:rsid w:val="00E83AB2"/>
    <w:rsid w:val="00EB0D5D"/>
    <w:rsid w:val="00EB38F3"/>
    <w:rsid w:val="00EB4B4D"/>
    <w:rsid w:val="00ED3399"/>
    <w:rsid w:val="00F1264B"/>
    <w:rsid w:val="00F363C6"/>
    <w:rsid w:val="00F430A0"/>
    <w:rsid w:val="00F46FA0"/>
    <w:rsid w:val="00F54595"/>
    <w:rsid w:val="00F5635A"/>
    <w:rsid w:val="00F75891"/>
    <w:rsid w:val="00F9532F"/>
    <w:rsid w:val="00F95CF7"/>
    <w:rsid w:val="00FA373A"/>
    <w:rsid w:val="00FA53F7"/>
    <w:rsid w:val="00FE49AE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paragraph" w:styleId="Ttulo3">
    <w:name w:val="heading 3"/>
    <w:basedOn w:val="Normal"/>
    <w:link w:val="Ttulo3Char"/>
    <w:uiPriority w:val="9"/>
    <w:qFormat/>
    <w:rsid w:val="00365C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31C24"/>
    <w:rPr>
      <w:rFonts w:ascii="Times New Roman" w:hAnsi="Times New Roman" w:cs="Times New Roman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87FEF"/>
    <w:pPr>
      <w:widowControl w:val="0"/>
      <w:autoSpaceDE w:val="0"/>
      <w:autoSpaceDN w:val="0"/>
      <w:spacing w:after="0" w:line="240" w:lineRule="auto"/>
      <w:ind w:left="119"/>
      <w:jc w:val="both"/>
      <w:outlineLvl w:val="1"/>
    </w:pPr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87FE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7FEF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365CC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65CC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65CC3"/>
    <w:rPr>
      <w:color w:val="0000FF"/>
      <w:u w:val="single"/>
    </w:rPr>
  </w:style>
  <w:style w:type="paragraph" w:customStyle="1" w:styleId="Default">
    <w:name w:val="Default"/>
    <w:rsid w:val="001E2618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5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69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9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365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4</cp:revision>
  <cp:lastPrinted>2025-11-05T13:53:00Z</cp:lastPrinted>
  <dcterms:created xsi:type="dcterms:W3CDTF">2025-11-05T13:42:00Z</dcterms:created>
  <dcterms:modified xsi:type="dcterms:W3CDTF">2025-11-05T14:00:00Z</dcterms:modified>
</cp:coreProperties>
</file>