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Pr="00740D5D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D22CF8" w:rsidRPr="00740D5D" w:rsidRDefault="00D22CF8" w:rsidP="00F91B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85D" w:rsidRPr="00740D5D" w:rsidRDefault="003536E7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1.649, DE 31 DE MARÇO DE 2021.</w:t>
      </w:r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0D5D" w:rsidRPr="00740D5D" w:rsidRDefault="00740D5D" w:rsidP="00740D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35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color w:val="000000"/>
          <w:sz w:val="24"/>
          <w:szCs w:val="24"/>
        </w:rPr>
        <w:t>“Dispõe sobre a alteração do Art. 6º da Lei Ordinária Municipal nº 1.459/2015 e dá outras providências.”</w:t>
      </w:r>
    </w:p>
    <w:p w:rsidR="00F22EAA" w:rsidRPr="00740D5D" w:rsidRDefault="00F22EAA" w:rsidP="00F22EAA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74A0C" w:rsidRPr="00740D5D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65B7" w:rsidRPr="006373CD" w:rsidRDefault="00C165B7" w:rsidP="00C165B7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C165B7" w:rsidRPr="006373CD" w:rsidRDefault="00C165B7" w:rsidP="00C165B7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4A4022" w:rsidRDefault="004A4022" w:rsidP="00740D5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40D5D" w:rsidRPr="00740D5D" w:rsidRDefault="00740D5D" w:rsidP="00740D5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b/>
          <w:sz w:val="24"/>
          <w:szCs w:val="24"/>
        </w:rPr>
        <w:t xml:space="preserve">Art. 1º - </w:t>
      </w:r>
      <w:r w:rsidRPr="00740D5D">
        <w:rPr>
          <w:rFonts w:ascii="Times New Roman" w:hAnsi="Times New Roman" w:cs="Times New Roman"/>
          <w:sz w:val="24"/>
          <w:szCs w:val="24"/>
        </w:rPr>
        <w:t>O Art. 6º da Lei Ordinária nº 1.459/2015 passa a vigorar com a seguinte redação: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40D5D">
        <w:rPr>
          <w:rFonts w:ascii="Times New Roman" w:hAnsi="Times New Roman" w:cs="Times New Roman"/>
          <w:b/>
          <w:i/>
          <w:sz w:val="24"/>
          <w:szCs w:val="24"/>
        </w:rPr>
        <w:t>“Art. 6º - O Conselho Municipal dos Direitos da Criança e do Adolescente é composto de 11 (onze) membros, sendo: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End"/>
      <w:r w:rsidRPr="00740D5D">
        <w:rPr>
          <w:rFonts w:ascii="Times New Roman" w:hAnsi="Times New Roman" w:cs="Times New Roman"/>
          <w:b/>
          <w:i/>
          <w:sz w:val="24"/>
          <w:szCs w:val="24"/>
        </w:rPr>
        <w:t>I – 6 (seis) representantes do Poder Executivo Municipal;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sz w:val="24"/>
          <w:szCs w:val="24"/>
        </w:rPr>
        <w:t>II – 5 (cinco) representantes da Sociedade Civil.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§ 1º. Os representantes do Poder Executivo Municipal serão indicados pelos titulares das Secretarias Municipais abaixo relacionadas, e serão nomeados pelo Chefe do Executivo Municipal, no prazo de 15 (quinze) dias antes do término do mandato: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I – 1 (um) representante do Gabinete do Prefeito Municipal;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II – 1 (um) representante da Secretaria Municipal de Educação;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lastRenderedPageBreak/>
        <w:t>III – 1 (um) representante da Secretaria Municipal de Saúde;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IV – 1 (um) representante da Secretaria Municipal de Assistência Social;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 xml:space="preserve">V – 1 (um) representante da Secretaria Municipal de Cultura, Esporte e Turismo; </w:t>
      </w:r>
      <w:proofErr w:type="gramStart"/>
      <w:r w:rsidRPr="00740D5D">
        <w:rPr>
          <w:rFonts w:ascii="Times New Roman" w:hAnsi="Times New Roman" w:cs="Times New Roman"/>
          <w:b/>
          <w:i/>
          <w:sz w:val="24"/>
        </w:rPr>
        <w:t>e</w:t>
      </w:r>
      <w:proofErr w:type="gramEnd"/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VI – 1 (um) representante da Secretaria Municipal de Obras.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§ 2º. Os conselheiros citados nos incisos I, II, III, IV, V e VI serão indicados pelas Entidades mencionadas.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 xml:space="preserve">§ 3º. Para cada conselheiro efetivo haverá um respectivo suplente que assumirá a função nas ausências, impedimentos e vacâncias dos respectivos titulares.  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§ 4º. A designação dos membros do Conselho compreenderá a dos respectivos suplentes.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>§ 5º. Os membros do Conselho e os respectivos suplentes exercerão mandato de 02 (dois) anos, admitindo-se a recondução apenas por uma vez e por igual período.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sz w:val="24"/>
        </w:rPr>
        <w:t xml:space="preserve">§ 6º. Perderá o mandato o Conselheiro que se ausentar injustificadamente a </w:t>
      </w:r>
      <w:proofErr w:type="gramStart"/>
      <w:r w:rsidRPr="00740D5D">
        <w:rPr>
          <w:rFonts w:ascii="Times New Roman" w:hAnsi="Times New Roman" w:cs="Times New Roman"/>
          <w:b/>
          <w:i/>
          <w:sz w:val="24"/>
        </w:rPr>
        <w:t>3</w:t>
      </w:r>
      <w:proofErr w:type="gramEnd"/>
      <w:r w:rsidRPr="00740D5D">
        <w:rPr>
          <w:rFonts w:ascii="Times New Roman" w:hAnsi="Times New Roman" w:cs="Times New Roman"/>
          <w:b/>
          <w:i/>
          <w:sz w:val="24"/>
        </w:rPr>
        <w:t xml:space="preserve"> (três) sessões consecutivas ou a 5 (cinco) alternadas no mesmo mandato, for condenado por sentença irrecorrível por crime ou contravenção penal ou assumir </w:t>
      </w:r>
      <w:r w:rsidRPr="00740D5D">
        <w:rPr>
          <w:rFonts w:ascii="Times New Roman" w:hAnsi="Times New Roman" w:cs="Times New Roman"/>
          <w:b/>
          <w:i/>
          <w:sz w:val="24"/>
          <w:szCs w:val="24"/>
        </w:rPr>
        <w:t>conduta pública desonrosa ou inidônea.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sz w:val="24"/>
          <w:szCs w:val="24"/>
        </w:rPr>
        <w:t>§ 7º. A função de membro do Conselho é considerada de interesse público relevante e não será remunerada.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sz w:val="24"/>
          <w:szCs w:val="24"/>
        </w:rPr>
        <w:t xml:space="preserve">§ 8º. A nomeação e posse do Conselho far-se-á pelo Prefeito Municipal, obedecida </w:t>
      </w:r>
      <w:proofErr w:type="gramStart"/>
      <w:r w:rsidRPr="00740D5D">
        <w:rPr>
          <w:rFonts w:ascii="Times New Roman" w:hAnsi="Times New Roman" w:cs="Times New Roman"/>
          <w:b/>
          <w:i/>
          <w:sz w:val="24"/>
          <w:szCs w:val="24"/>
        </w:rPr>
        <w:t>a</w:t>
      </w:r>
      <w:proofErr w:type="gramEnd"/>
      <w:r w:rsidRPr="00740D5D">
        <w:rPr>
          <w:rFonts w:ascii="Times New Roman" w:hAnsi="Times New Roman" w:cs="Times New Roman"/>
          <w:b/>
          <w:i/>
          <w:sz w:val="24"/>
          <w:szCs w:val="24"/>
        </w:rPr>
        <w:t xml:space="preserve"> origem das indicações.</w:t>
      </w:r>
    </w:p>
    <w:p w:rsidR="00740D5D" w:rsidRPr="00740D5D" w:rsidRDefault="00740D5D" w:rsidP="00740D5D">
      <w:pPr>
        <w:spacing w:line="360" w:lineRule="auto"/>
        <w:ind w:left="283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0D5D">
        <w:rPr>
          <w:rFonts w:ascii="Times New Roman" w:hAnsi="Times New Roman" w:cs="Times New Roman"/>
          <w:b/>
          <w:i/>
          <w:sz w:val="24"/>
          <w:szCs w:val="24"/>
        </w:rPr>
        <w:t xml:space="preserve">§ 9º. </w:t>
      </w:r>
      <w:proofErr w:type="gramStart"/>
      <w:r w:rsidRPr="00740D5D">
        <w:rPr>
          <w:rFonts w:ascii="Times New Roman" w:hAnsi="Times New Roman" w:cs="Times New Roman"/>
          <w:b/>
          <w:i/>
          <w:sz w:val="24"/>
          <w:szCs w:val="24"/>
        </w:rPr>
        <w:t>As decisões do Conselho Municipal dos Direitos da Criança e do Adolescente serão tomadas com a aprovação da maioria absoluta de seus membros.”</w:t>
      </w:r>
      <w:proofErr w:type="gramEnd"/>
    </w:p>
    <w:p w:rsidR="00740D5D" w:rsidRPr="00740D5D" w:rsidRDefault="00740D5D" w:rsidP="00740D5D">
      <w:pPr>
        <w:spacing w:line="360" w:lineRule="auto"/>
        <w:ind w:left="354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40D5D" w:rsidRPr="00740D5D" w:rsidRDefault="00740D5D" w:rsidP="00740D5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D5D">
        <w:rPr>
          <w:rFonts w:ascii="Times New Roman" w:hAnsi="Times New Roman" w:cs="Times New Roman"/>
          <w:b/>
          <w:color w:val="000000"/>
          <w:sz w:val="24"/>
          <w:szCs w:val="24"/>
        </w:rPr>
        <w:t>Art. 2º.</w:t>
      </w:r>
      <w:r w:rsidRPr="00740D5D">
        <w:rPr>
          <w:rFonts w:ascii="Times New Roman" w:hAnsi="Times New Roman" w:cs="Times New Roman"/>
          <w:color w:val="000000"/>
          <w:sz w:val="24"/>
          <w:szCs w:val="24"/>
        </w:rPr>
        <w:t xml:space="preserve"> Revogadas as disposições em contrário, esta Lei entra em vigor na data de sua publicação.</w:t>
      </w:r>
    </w:p>
    <w:p w:rsidR="00F22EAA" w:rsidRPr="00740D5D" w:rsidRDefault="00F22EAA" w:rsidP="00F22EA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11B3" w:rsidRPr="00740D5D" w:rsidRDefault="00B111B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3536E7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30 de março de 2021.</w:t>
      </w:r>
    </w:p>
    <w:p w:rsidR="00D9085D" w:rsidRPr="00740D5D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740D5D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740D5D" w:rsidRDefault="00BF4835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740D5D" w:rsidRDefault="00BF4835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B111B3" w:rsidRPr="00740D5D" w:rsidRDefault="00B111B3" w:rsidP="00F22EAA">
      <w:pPr>
        <w:rPr>
          <w:rFonts w:ascii="Times New Roman" w:hAnsi="Times New Roman" w:cs="Times New Roman"/>
          <w:sz w:val="24"/>
          <w:szCs w:val="24"/>
        </w:rPr>
      </w:pPr>
    </w:p>
    <w:sectPr w:rsidR="00B111B3" w:rsidRPr="00740D5D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FDB" w:rsidRDefault="00712FDB" w:rsidP="00481D1B">
      <w:pPr>
        <w:spacing w:after="0" w:line="240" w:lineRule="auto"/>
      </w:pPr>
      <w:r>
        <w:separator/>
      </w:r>
    </w:p>
  </w:endnote>
  <w:endnote w:type="continuationSeparator" w:id="0">
    <w:p w:rsidR="00712FDB" w:rsidRDefault="00712FD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6E317C" wp14:editId="676D3D15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FDB" w:rsidRDefault="00712FDB" w:rsidP="00481D1B">
      <w:pPr>
        <w:spacing w:after="0" w:line="240" w:lineRule="auto"/>
      </w:pPr>
      <w:r>
        <w:separator/>
      </w:r>
    </w:p>
  </w:footnote>
  <w:footnote w:type="continuationSeparator" w:id="0">
    <w:p w:rsidR="00712FDB" w:rsidRDefault="00712FD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0EF00CA" wp14:editId="7BFE14B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30BD"/>
    <w:rsid w:val="00084350"/>
    <w:rsid w:val="000A1029"/>
    <w:rsid w:val="000B20A0"/>
    <w:rsid w:val="000E4CDA"/>
    <w:rsid w:val="0011614A"/>
    <w:rsid w:val="00143C29"/>
    <w:rsid w:val="00193092"/>
    <w:rsid w:val="001E130D"/>
    <w:rsid w:val="00227A35"/>
    <w:rsid w:val="00263875"/>
    <w:rsid w:val="002D5ABC"/>
    <w:rsid w:val="002F61D6"/>
    <w:rsid w:val="00301810"/>
    <w:rsid w:val="0030444F"/>
    <w:rsid w:val="00317BB5"/>
    <w:rsid w:val="00327822"/>
    <w:rsid w:val="00341603"/>
    <w:rsid w:val="00347D24"/>
    <w:rsid w:val="003536E7"/>
    <w:rsid w:val="003B3989"/>
    <w:rsid w:val="003B409A"/>
    <w:rsid w:val="003E20BA"/>
    <w:rsid w:val="003F6EB8"/>
    <w:rsid w:val="004403A7"/>
    <w:rsid w:val="004611A6"/>
    <w:rsid w:val="00461A72"/>
    <w:rsid w:val="00481D1B"/>
    <w:rsid w:val="004A4022"/>
    <w:rsid w:val="004B60AC"/>
    <w:rsid w:val="00501839"/>
    <w:rsid w:val="00536150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12FDB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A2343"/>
    <w:rsid w:val="007F78F5"/>
    <w:rsid w:val="00802FA3"/>
    <w:rsid w:val="00811650"/>
    <w:rsid w:val="00840E69"/>
    <w:rsid w:val="00881CC4"/>
    <w:rsid w:val="008A7E6C"/>
    <w:rsid w:val="008C0AD5"/>
    <w:rsid w:val="008C5784"/>
    <w:rsid w:val="008C5802"/>
    <w:rsid w:val="008D6D81"/>
    <w:rsid w:val="008F1C4D"/>
    <w:rsid w:val="00943A5F"/>
    <w:rsid w:val="00961A69"/>
    <w:rsid w:val="009A482B"/>
    <w:rsid w:val="009C71A5"/>
    <w:rsid w:val="00A1324F"/>
    <w:rsid w:val="00A41E33"/>
    <w:rsid w:val="00A5602C"/>
    <w:rsid w:val="00A63653"/>
    <w:rsid w:val="00A926CD"/>
    <w:rsid w:val="00AC28AD"/>
    <w:rsid w:val="00AD11DF"/>
    <w:rsid w:val="00AE1C13"/>
    <w:rsid w:val="00AF5BE1"/>
    <w:rsid w:val="00B06B24"/>
    <w:rsid w:val="00B111B3"/>
    <w:rsid w:val="00B15644"/>
    <w:rsid w:val="00B3240F"/>
    <w:rsid w:val="00B349F4"/>
    <w:rsid w:val="00B43F87"/>
    <w:rsid w:val="00B51041"/>
    <w:rsid w:val="00B70DF2"/>
    <w:rsid w:val="00B7333D"/>
    <w:rsid w:val="00B8703D"/>
    <w:rsid w:val="00B94B2F"/>
    <w:rsid w:val="00BC5B9C"/>
    <w:rsid w:val="00BF4835"/>
    <w:rsid w:val="00C07F8C"/>
    <w:rsid w:val="00C165B7"/>
    <w:rsid w:val="00C43C3F"/>
    <w:rsid w:val="00C462D7"/>
    <w:rsid w:val="00C61D2F"/>
    <w:rsid w:val="00C6737D"/>
    <w:rsid w:val="00C848B7"/>
    <w:rsid w:val="00CB04A3"/>
    <w:rsid w:val="00CB69A6"/>
    <w:rsid w:val="00CD6187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47023"/>
    <w:rsid w:val="00E51089"/>
    <w:rsid w:val="00E74A0C"/>
    <w:rsid w:val="00EB3672"/>
    <w:rsid w:val="00F11BBD"/>
    <w:rsid w:val="00F2231E"/>
    <w:rsid w:val="00F22EAA"/>
    <w:rsid w:val="00F310A3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BE7A8-30F9-44A2-86A4-95711A482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2021-04-05T12:36:00Z</cp:lastPrinted>
  <dcterms:created xsi:type="dcterms:W3CDTF">2021-04-05T13:48:00Z</dcterms:created>
  <dcterms:modified xsi:type="dcterms:W3CDTF">2021-04-05T13:48:00Z</dcterms:modified>
</cp:coreProperties>
</file>