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554</w:t>
        <w:tab/>
        <w:t>de 26 de março de</w:t>
      </w:r>
      <w:r>
        <w:rPr>
          <w:spacing w:val="-2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 Crédito Adicional</w:t>
      </w:r>
      <w:r>
        <w:rPr>
          <w:spacing w:val="-2"/>
        </w:rPr>
        <w:t> </w:t>
      </w:r>
      <w:r>
        <w:rPr/>
        <w:t>Suplementar.”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41"/>
        </w:rPr>
        <w:t> </w:t>
      </w:r>
      <w:r>
        <w:rPr/>
        <w:t>1°</w:t>
      </w:r>
      <w:r>
        <w:rPr>
          <w:spacing w:val="44"/>
        </w:rPr>
        <w:t> </w:t>
      </w:r>
      <w:r>
        <w:rPr/>
        <w:t>-</w:t>
      </w:r>
      <w:r>
        <w:rPr>
          <w:spacing w:val="40"/>
        </w:rPr>
        <w:t> </w:t>
      </w:r>
      <w:r>
        <w:rPr/>
        <w:t>Fica</w:t>
      </w:r>
      <w:r>
        <w:rPr>
          <w:spacing w:val="42"/>
        </w:rPr>
        <w:t> </w:t>
      </w:r>
      <w:r>
        <w:rPr/>
        <w:t>o</w:t>
      </w:r>
      <w:r>
        <w:rPr>
          <w:spacing w:val="42"/>
        </w:rPr>
        <w:t> </w:t>
      </w:r>
      <w:r>
        <w:rPr/>
        <w:t>Poder</w:t>
      </w:r>
      <w:r>
        <w:rPr>
          <w:spacing w:val="42"/>
        </w:rPr>
        <w:t> </w:t>
      </w:r>
      <w:r>
        <w:rPr/>
        <w:t>Executivo</w:t>
      </w:r>
      <w:r>
        <w:rPr>
          <w:spacing w:val="44"/>
        </w:rPr>
        <w:t> </w:t>
      </w:r>
      <w:r>
        <w:rPr/>
        <w:t>a</w:t>
      </w:r>
      <w:r>
        <w:rPr>
          <w:spacing w:val="42"/>
        </w:rPr>
        <w:t> </w:t>
      </w:r>
      <w:r>
        <w:rPr/>
        <w:t>suplementar</w:t>
      </w:r>
      <w:r>
        <w:rPr>
          <w:spacing w:val="42"/>
        </w:rPr>
        <w:t> </w:t>
      </w:r>
      <w:r>
        <w:rPr/>
        <w:t>o</w:t>
      </w:r>
      <w:r>
        <w:rPr>
          <w:spacing w:val="44"/>
        </w:rPr>
        <w:t> </w:t>
      </w:r>
      <w:r>
        <w:rPr/>
        <w:t>orçamento</w:t>
      </w:r>
      <w:r>
        <w:rPr>
          <w:spacing w:val="42"/>
        </w:rPr>
        <w:t> </w:t>
      </w:r>
      <w:r>
        <w:rPr/>
        <w:t>vigente,</w:t>
      </w:r>
      <w:r>
        <w:rPr>
          <w:spacing w:val="42"/>
        </w:rPr>
        <w:t> </w:t>
      </w:r>
      <w:r>
        <w:rPr/>
        <w:t>abrindo</w:t>
      </w:r>
      <w:r>
        <w:rPr>
          <w:spacing w:val="44"/>
        </w:rPr>
        <w:t> </w:t>
      </w:r>
      <w:r>
        <w:rPr/>
        <w:t>crédito</w:t>
      </w:r>
      <w:r>
        <w:rPr>
          <w:spacing w:val="43"/>
        </w:rPr>
        <w:t> </w:t>
      </w:r>
      <w:r>
        <w:rPr/>
        <w:t>adicional</w:t>
      </w:r>
      <w:r>
        <w:rPr>
          <w:spacing w:val="42"/>
        </w:rPr>
        <w:t> </w:t>
      </w:r>
      <w:r>
        <w:rPr/>
        <w:t>suplementar</w:t>
      </w:r>
      <w:r>
        <w:rPr>
          <w:spacing w:val="44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35.000,00</w:t>
      </w:r>
      <w:r>
        <w:rPr>
          <w:spacing w:val="-3"/>
        </w:rPr>
        <w:t> </w:t>
      </w:r>
      <w:r>
        <w:rPr/>
        <w:t>(trinta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cinco</w:t>
      </w:r>
      <w:r>
        <w:rPr>
          <w:spacing w:val="3"/>
        </w:rPr>
        <w:t> </w:t>
      </w:r>
      <w:r>
        <w:rPr/>
        <w:t>mil</w:t>
      </w:r>
      <w:r>
        <w:rPr>
          <w:spacing w:val="-1"/>
        </w:rPr>
        <w:t> </w:t>
      </w:r>
      <w:r>
        <w:rPr/>
        <w:t>reais).</w:t>
      </w:r>
    </w:p>
    <w:p>
      <w:pPr>
        <w:pStyle w:val="BodyText"/>
        <w:ind w:left="112"/>
      </w:pPr>
      <w:r>
        <w:rPr/>
        <w:t>FONTE =</w:t>
      </w:r>
      <w:r>
        <w:rPr>
          <w:spacing w:val="1"/>
        </w:rPr>
        <w:t> </w:t>
      </w:r>
      <w:r>
        <w:rPr/>
        <w:t>17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35.000,00</w:t>
      </w:r>
    </w:p>
    <w:p>
      <w:pPr>
        <w:pStyle w:val="BodyText"/>
        <w:spacing w:line="460" w:lineRule="atLeast" w:before="1"/>
        <w:ind w:left="112" w:right="2380" w:firstLine="2284"/>
      </w:pPr>
      <w:r>
        <w:rPr/>
        <w:t>SECRETARIA MUNICIPAL DE OBRAS E SERVIÇOS PÚBLICOS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229" w:lineRule="exact"/>
        <w:ind w:left="112"/>
      </w:pPr>
      <w:r>
        <w:rPr/>
        <w:t>20.26.10.60.325.2038</w:t>
      </w:r>
      <w:r>
        <w:rPr>
          <w:spacing w:val="-1"/>
        </w:rPr>
        <w:t> </w:t>
      </w:r>
      <w:r>
        <w:rPr/>
        <w:t>– Manutenção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Públicos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ind w:left="112"/>
      </w:pPr>
      <w:r>
        <w:rPr/>
        <w:t>3111.00.17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Pessoal</w:t>
      </w:r>
      <w:r>
        <w:rPr>
          <w:spacing w:val="-2"/>
        </w:rPr>
        <w:t> </w:t>
      </w:r>
      <w:r>
        <w:rPr/>
        <w:t>Civil</w:t>
        <w:tab/>
        <w:t>R$</w:t>
      </w:r>
      <w:r>
        <w:rPr>
          <w:spacing w:val="-1"/>
        </w:rPr>
        <w:t> </w:t>
      </w:r>
      <w:r>
        <w:rPr/>
        <w:t>28.700,00</w:t>
      </w:r>
    </w:p>
    <w:p>
      <w:pPr>
        <w:pStyle w:val="BodyText"/>
        <w:tabs>
          <w:tab w:pos="7192" w:val="left" w:leader="none"/>
        </w:tabs>
        <w:spacing w:line="229" w:lineRule="exact" w:before="1"/>
        <w:ind w:left="112"/>
      </w:pPr>
      <w:r>
        <w:rPr/>
        <w:t>3113.00.17 –</w:t>
      </w:r>
      <w:r>
        <w:rPr>
          <w:spacing w:val="-2"/>
        </w:rPr>
        <w:t> </w:t>
      </w:r>
      <w:r>
        <w:rPr/>
        <w:t>Obrigações</w:t>
      </w:r>
      <w:r>
        <w:rPr>
          <w:spacing w:val="-1"/>
        </w:rPr>
        <w:t> </w:t>
      </w:r>
      <w:r>
        <w:rPr/>
        <w:t>Patronais</w:t>
        <w:tab/>
        <w:t>R$  </w:t>
      </w:r>
      <w:r>
        <w:rPr>
          <w:spacing w:val="1"/>
        </w:rPr>
        <w:t> </w:t>
      </w:r>
      <w:r>
        <w:rPr/>
        <w:t>6.000,00</w:t>
      </w:r>
    </w:p>
    <w:p>
      <w:pPr>
        <w:pStyle w:val="BodyText"/>
        <w:tabs>
          <w:tab w:pos="7191" w:val="left" w:leader="none"/>
          <w:tab w:pos="7727" w:val="left" w:leader="none"/>
        </w:tabs>
        <w:spacing w:line="229" w:lineRule="exact"/>
        <w:ind w:left="112"/>
      </w:pPr>
      <w:r>
        <w:rPr/>
        <w:t>3253.00.17</w:t>
      </w:r>
      <w:r>
        <w:rPr>
          <w:spacing w:val="-1"/>
        </w:rPr>
        <w:t> </w:t>
      </w:r>
      <w:r>
        <w:rPr/>
        <w:t>–</w:t>
      </w:r>
      <w:r>
        <w:rPr>
          <w:spacing w:val="-3"/>
        </w:rPr>
        <w:t> </w:t>
      </w:r>
      <w:r>
        <w:rPr/>
        <w:t>Salário –</w:t>
      </w:r>
      <w:r>
        <w:rPr>
          <w:spacing w:val="-1"/>
        </w:rPr>
        <w:t> </w:t>
      </w:r>
      <w:r>
        <w:rPr/>
        <w:t>Família</w:t>
        <w:tab/>
        <w:t>R$</w:t>
        <w:tab/>
        <w:t>300,00</w:t>
      </w:r>
    </w:p>
    <w:p>
      <w:pPr>
        <w:pStyle w:val="BodyText"/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42"/>
        </w:rPr>
        <w:t> </w:t>
      </w:r>
      <w:r>
        <w:rPr/>
        <w:t>2°</w:t>
      </w:r>
      <w:r>
        <w:rPr>
          <w:spacing w:val="44"/>
        </w:rPr>
        <w:t> </w:t>
      </w:r>
      <w:r>
        <w:rPr/>
        <w:t>-</w:t>
      </w:r>
      <w:r>
        <w:rPr>
          <w:spacing w:val="41"/>
        </w:rPr>
        <w:t> </w:t>
      </w:r>
      <w:r>
        <w:rPr/>
        <w:t>Os</w:t>
      </w:r>
      <w:r>
        <w:rPr>
          <w:spacing w:val="42"/>
        </w:rPr>
        <w:t> </w:t>
      </w:r>
      <w:r>
        <w:rPr/>
        <w:t>recursos</w:t>
      </w:r>
      <w:r>
        <w:rPr>
          <w:spacing w:val="42"/>
        </w:rPr>
        <w:t> </w:t>
      </w:r>
      <w:r>
        <w:rPr/>
        <w:t>para</w:t>
      </w:r>
      <w:r>
        <w:rPr>
          <w:spacing w:val="43"/>
        </w:rPr>
        <w:t> </w:t>
      </w:r>
      <w:r>
        <w:rPr/>
        <w:t>atender</w:t>
      </w:r>
      <w:r>
        <w:rPr>
          <w:spacing w:val="42"/>
        </w:rPr>
        <w:t> </w:t>
      </w:r>
      <w:r>
        <w:rPr/>
        <w:t>a</w:t>
      </w:r>
      <w:r>
        <w:rPr>
          <w:spacing w:val="43"/>
        </w:rPr>
        <w:t> </w:t>
      </w:r>
      <w:r>
        <w:rPr/>
        <w:t>presente</w:t>
      </w:r>
      <w:r>
        <w:rPr>
          <w:spacing w:val="44"/>
        </w:rPr>
        <w:t> </w:t>
      </w:r>
      <w:r>
        <w:rPr/>
        <w:t>suplementação</w:t>
      </w:r>
      <w:r>
        <w:rPr>
          <w:spacing w:val="42"/>
        </w:rPr>
        <w:t> </w:t>
      </w:r>
      <w:r>
        <w:rPr/>
        <w:t>são</w:t>
      </w:r>
      <w:r>
        <w:rPr>
          <w:spacing w:val="42"/>
        </w:rPr>
        <w:t> </w:t>
      </w:r>
      <w:r>
        <w:rPr/>
        <w:t>oriundos</w:t>
      </w:r>
      <w:r>
        <w:rPr>
          <w:spacing w:val="43"/>
        </w:rPr>
        <w:t> </w:t>
      </w:r>
      <w:r>
        <w:rPr/>
        <w:t>da</w:t>
      </w:r>
      <w:r>
        <w:rPr>
          <w:spacing w:val="43"/>
        </w:rPr>
        <w:t> </w:t>
      </w:r>
      <w:r>
        <w:rPr/>
        <w:t>anulação</w:t>
      </w:r>
      <w:r>
        <w:rPr>
          <w:spacing w:val="42"/>
        </w:rPr>
        <w:t> </w:t>
      </w:r>
      <w:r>
        <w:rPr/>
        <w:t>parcial</w:t>
      </w:r>
      <w:r>
        <w:rPr>
          <w:spacing w:val="43"/>
        </w:rPr>
        <w:t> </w:t>
      </w:r>
      <w:r>
        <w:rPr/>
        <w:t>do</w:t>
      </w:r>
      <w:r>
        <w:rPr>
          <w:spacing w:val="42"/>
        </w:rPr>
        <w:t> </w:t>
      </w:r>
      <w:r>
        <w:rPr/>
        <w:t>Programa</w:t>
      </w:r>
      <w:r>
        <w:rPr>
          <w:spacing w:val="43"/>
        </w:rPr>
        <w:t> </w:t>
      </w:r>
      <w:r>
        <w:rPr/>
        <w:t>de</w:t>
      </w:r>
      <w:r>
        <w:rPr>
          <w:spacing w:val="-47"/>
        </w:rPr>
        <w:t> </w:t>
      </w:r>
      <w:r>
        <w:rPr/>
        <w:t>Trabalho abaixo:</w:t>
      </w:r>
    </w:p>
    <w:p>
      <w:pPr>
        <w:pStyle w:val="BodyText"/>
        <w:spacing w:line="460" w:lineRule="exact" w:before="47"/>
        <w:ind w:left="112" w:right="2380" w:firstLine="2284"/>
      </w:pPr>
      <w:r>
        <w:rPr/>
        <w:t>SECRETARIA MUNICIPAL DE OBRAS E SERVIÇOS PÚBLICOS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182" w:lineRule="exact"/>
        <w:ind w:left="112"/>
      </w:pPr>
      <w:r>
        <w:rPr/>
        <w:t>20.26.10.60.325.2038</w:t>
      </w:r>
      <w:r>
        <w:rPr>
          <w:spacing w:val="-1"/>
        </w:rPr>
        <w:t> </w:t>
      </w:r>
      <w:r>
        <w:rPr/>
        <w:t>– Manutenção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Públicos</w:t>
      </w:r>
    </w:p>
    <w:p>
      <w:pPr>
        <w:pStyle w:val="BodyText"/>
        <w:spacing w:before="1"/>
      </w:pPr>
    </w:p>
    <w:p>
      <w:pPr>
        <w:pStyle w:val="BodyText"/>
        <w:spacing w:line="229" w:lineRule="exac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3" w:val="left" w:leader="none"/>
        </w:tabs>
        <w:spacing w:line="229" w:lineRule="exact"/>
        <w:ind w:left="112"/>
      </w:pPr>
      <w:r>
        <w:rPr/>
        <w:t>3131.00.17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Remuneração de</w:t>
      </w:r>
      <w:r>
        <w:rPr>
          <w:spacing w:val="-1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Pessoais</w:t>
        <w:tab/>
        <w:t>R$</w:t>
      </w:r>
      <w:r>
        <w:rPr>
          <w:spacing w:val="-3"/>
        </w:rPr>
        <w:t> </w:t>
      </w:r>
      <w:r>
        <w:rPr/>
        <w:t>10.000,00</w:t>
      </w:r>
    </w:p>
    <w:p>
      <w:pPr>
        <w:pStyle w:val="BodyText"/>
        <w:tabs>
          <w:tab w:pos="7192" w:val="left" w:leader="none"/>
        </w:tabs>
        <w:ind w:left="112"/>
      </w:pPr>
      <w:r>
        <w:rPr/>
        <w:t>3132.00.17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</w:t>
      </w:r>
      <w:r>
        <w:rPr>
          <w:spacing w:val="-1"/>
        </w:rPr>
        <w:t> </w:t>
      </w:r>
      <w:r>
        <w:rPr/>
        <w:t>25.000,00</w:t>
      </w:r>
    </w:p>
    <w:p>
      <w:pPr>
        <w:pStyle w:val="BodyText"/>
        <w:spacing w:before="1"/>
      </w:pPr>
    </w:p>
    <w:p>
      <w:pPr>
        <w:pStyle w:val="BodyText"/>
        <w:spacing w:line="480" w:lineRule="auto"/>
        <w:ind w:left="819" w:right="1547" w:hanging="58"/>
        <w:jc w:val="center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</w:pPr>
    </w:p>
    <w:p>
      <w:pPr>
        <w:pStyle w:val="BodyText"/>
        <w:ind w:left="3455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</w:t>
      </w:r>
      <w:r>
        <w:rPr>
          <w:spacing w:val="-1"/>
        </w:rPr>
        <w:t> </w:t>
      </w:r>
      <w:r>
        <w:rPr/>
        <w:t>26 de</w:t>
      </w:r>
      <w:r>
        <w:rPr>
          <w:spacing w:val="-2"/>
        </w:rPr>
        <w:t> </w:t>
      </w:r>
      <w:r>
        <w:rPr/>
        <w:t>março de 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2025-07-21T20:26:42Z</dcterms:created>
  <dcterms:modified xsi:type="dcterms:W3CDTF">2025-07-21T20:26:42Z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