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BF5B" w14:textId="77777777" w:rsidR="007D5D8F" w:rsidRDefault="007D5D8F" w:rsidP="007D5D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D9AE25B" w14:textId="27BB7BFA" w:rsidR="006645AF" w:rsidRPr="00AB381C" w:rsidRDefault="009A1527" w:rsidP="006B16F3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t-BR"/>
        </w:rPr>
      </w:pPr>
      <w:r w:rsidRPr="00AB381C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 </w:t>
      </w:r>
      <w:r w:rsidR="006645AF" w:rsidRPr="00AB381C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PROJETO DE LEI Nº ____ / 2026</w:t>
      </w:r>
    </w:p>
    <w:p w14:paraId="6370ED63" w14:textId="77777777" w:rsidR="00773513" w:rsidRPr="00825C04" w:rsidRDefault="00773513" w:rsidP="00773513">
      <w:pPr>
        <w:ind w:left="4536"/>
        <w:jc w:val="both"/>
        <w:rPr>
          <w:sz w:val="24"/>
          <w:szCs w:val="24"/>
        </w:rPr>
      </w:pPr>
      <w:r w:rsidRPr="00825C04">
        <w:rPr>
          <w:sz w:val="24"/>
          <w:szCs w:val="24"/>
        </w:rPr>
        <w:t>Dispõe sobre diretrizes para o controle da poluição sonora provocada por veículos automotores no Município de Pedro Leopoldo e dá outras providências.</w:t>
      </w:r>
    </w:p>
    <w:p w14:paraId="7E4FDD2E" w14:textId="77777777" w:rsidR="00773513" w:rsidRPr="00825C04" w:rsidRDefault="00773513" w:rsidP="00773513">
      <w:pPr>
        <w:ind w:left="4536"/>
        <w:jc w:val="both"/>
        <w:rPr>
          <w:sz w:val="24"/>
          <w:szCs w:val="24"/>
        </w:rPr>
      </w:pPr>
    </w:p>
    <w:p w14:paraId="58E53554" w14:textId="77777777" w:rsidR="00773513" w:rsidRDefault="00773513" w:rsidP="00773513">
      <w:pPr>
        <w:rPr>
          <w:sz w:val="24"/>
          <w:szCs w:val="24"/>
        </w:rPr>
      </w:pPr>
      <w:r w:rsidRPr="00825C04">
        <w:rPr>
          <w:sz w:val="24"/>
          <w:szCs w:val="24"/>
        </w:rPr>
        <w:t>A CÂMARA MUNICIPAL DE PEDRO LEOPOLDO APROVA:</w:t>
      </w:r>
    </w:p>
    <w:p w14:paraId="6C3BCF06" w14:textId="77777777" w:rsidR="00773513" w:rsidRPr="00825C04" w:rsidRDefault="00773513" w:rsidP="00773513">
      <w:pPr>
        <w:rPr>
          <w:sz w:val="24"/>
          <w:szCs w:val="24"/>
        </w:rPr>
      </w:pPr>
    </w:p>
    <w:p w14:paraId="1173C92E" w14:textId="6A131DBB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t>Art. 1º</w:t>
      </w:r>
      <w:r w:rsidRPr="00825C04">
        <w:rPr>
          <w:sz w:val="24"/>
          <w:szCs w:val="24"/>
        </w:rPr>
        <w:t xml:space="preserve"> Esta Lei estabelece diretrizes para o controle da poluição sonora provocada por veículos automotores</w:t>
      </w:r>
      <w:r>
        <w:rPr>
          <w:sz w:val="24"/>
          <w:szCs w:val="24"/>
        </w:rPr>
        <w:t xml:space="preserve"> e ciclomotores</w:t>
      </w:r>
      <w:r w:rsidRPr="00825C04">
        <w:rPr>
          <w:sz w:val="24"/>
          <w:szCs w:val="24"/>
        </w:rPr>
        <w:t xml:space="preserve"> no âmbito do Município de Pedro Leopoldo, com o objetivo de promover o sossego público, a saúde e o bem-estar da população.</w:t>
      </w:r>
    </w:p>
    <w:p w14:paraId="7FA5B0E4" w14:textId="7A68810C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t>Art. 2º</w:t>
      </w:r>
      <w:r w:rsidRPr="00825C04">
        <w:rPr>
          <w:sz w:val="24"/>
          <w:szCs w:val="24"/>
        </w:rPr>
        <w:t xml:space="preserve"> Para os fins desta Lei, considera-se poluição sonora a emissão de ruídos acima dos níveis permitidos pela legislação ambiental vigente, especialmente aqueles provenientes de veículos automotores</w:t>
      </w:r>
      <w:r>
        <w:rPr>
          <w:sz w:val="24"/>
          <w:szCs w:val="24"/>
        </w:rPr>
        <w:t xml:space="preserve"> e ciclomotores</w:t>
      </w:r>
      <w:r w:rsidRPr="00825C04">
        <w:rPr>
          <w:sz w:val="24"/>
          <w:szCs w:val="24"/>
        </w:rPr>
        <w:t>.</w:t>
      </w:r>
    </w:p>
    <w:p w14:paraId="1280199C" w14:textId="77777777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t>Art. 3º</w:t>
      </w:r>
      <w:r w:rsidRPr="00825C04">
        <w:rPr>
          <w:sz w:val="24"/>
          <w:szCs w:val="24"/>
        </w:rPr>
        <w:t xml:space="preserve"> São diretrizes da política municipal de controle da poluição sonora veicular:</w:t>
      </w:r>
    </w:p>
    <w:p w14:paraId="57633609" w14:textId="77777777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sz w:val="24"/>
          <w:szCs w:val="24"/>
        </w:rPr>
        <w:t xml:space="preserve">I – </w:t>
      </w:r>
      <w:proofErr w:type="gramStart"/>
      <w:r w:rsidRPr="00825C04">
        <w:rPr>
          <w:sz w:val="24"/>
          <w:szCs w:val="24"/>
        </w:rPr>
        <w:t>proteção</w:t>
      </w:r>
      <w:proofErr w:type="gramEnd"/>
      <w:r w:rsidRPr="00825C04">
        <w:rPr>
          <w:sz w:val="24"/>
          <w:szCs w:val="24"/>
        </w:rPr>
        <w:t xml:space="preserve"> do sossego público e da saúde da população</w:t>
      </w:r>
      <w:r>
        <w:rPr>
          <w:sz w:val="24"/>
          <w:szCs w:val="24"/>
        </w:rPr>
        <w:t>, as pessoas com TEA, idosos</w:t>
      </w:r>
      <w:r w:rsidRPr="00825C04">
        <w:rPr>
          <w:sz w:val="24"/>
          <w:szCs w:val="24"/>
        </w:rPr>
        <w:t>;</w:t>
      </w:r>
    </w:p>
    <w:p w14:paraId="141CD23C" w14:textId="77777777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sz w:val="24"/>
          <w:szCs w:val="24"/>
        </w:rPr>
        <w:t xml:space="preserve">II – </w:t>
      </w:r>
      <w:proofErr w:type="gramStart"/>
      <w:r w:rsidRPr="00825C04">
        <w:rPr>
          <w:sz w:val="24"/>
          <w:szCs w:val="24"/>
        </w:rPr>
        <w:t>promoção</w:t>
      </w:r>
      <w:proofErr w:type="gramEnd"/>
      <w:r w:rsidRPr="00825C04">
        <w:rPr>
          <w:sz w:val="24"/>
          <w:szCs w:val="24"/>
        </w:rPr>
        <w:t xml:space="preserve"> de ações educativas e de conscientização sobre os impactos da poluição sonora;</w:t>
      </w:r>
    </w:p>
    <w:p w14:paraId="30BA0EE8" w14:textId="77777777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sz w:val="24"/>
          <w:szCs w:val="24"/>
        </w:rPr>
        <w:t>III – incentivo ao cumprimento das normas ambientais e de trânsito relativas à emissão de ruídos;</w:t>
      </w:r>
    </w:p>
    <w:p w14:paraId="6CDA9C37" w14:textId="77777777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sz w:val="24"/>
          <w:szCs w:val="24"/>
        </w:rPr>
        <w:t xml:space="preserve">IV – </w:t>
      </w:r>
      <w:proofErr w:type="gramStart"/>
      <w:r w:rsidRPr="00825C04">
        <w:rPr>
          <w:sz w:val="24"/>
          <w:szCs w:val="24"/>
        </w:rPr>
        <w:t>estímulo</w:t>
      </w:r>
      <w:proofErr w:type="gramEnd"/>
      <w:r w:rsidRPr="00825C04">
        <w:rPr>
          <w:sz w:val="24"/>
          <w:szCs w:val="24"/>
        </w:rPr>
        <w:t xml:space="preserve"> à atuação integrada entre os órgãos responsáveis pela fiscalização ambiental e urbana;</w:t>
      </w:r>
    </w:p>
    <w:p w14:paraId="58E9E92A" w14:textId="162B9BB4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sz w:val="24"/>
          <w:szCs w:val="24"/>
        </w:rPr>
        <w:t xml:space="preserve">V – </w:t>
      </w:r>
      <w:proofErr w:type="gramStart"/>
      <w:r w:rsidRPr="00825C04">
        <w:rPr>
          <w:sz w:val="24"/>
          <w:szCs w:val="24"/>
        </w:rPr>
        <w:t>promoção</w:t>
      </w:r>
      <w:proofErr w:type="gramEnd"/>
      <w:r w:rsidRPr="00825C04">
        <w:rPr>
          <w:sz w:val="24"/>
          <w:szCs w:val="24"/>
        </w:rPr>
        <w:t xml:space="preserve"> de campanhas informativas voltadas à redução de ruídos excessivos no ambiente urbano.</w:t>
      </w:r>
    </w:p>
    <w:p w14:paraId="20A2E765" w14:textId="77777777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t>Art. 4º</w:t>
      </w:r>
      <w:r w:rsidRPr="00825C04">
        <w:rPr>
          <w:sz w:val="24"/>
          <w:szCs w:val="24"/>
        </w:rPr>
        <w:t xml:space="preserve"> O Poder Executivo poderá desenvolver ações, programas e campanhas educativas voltadas à prevenção e ao controle da poluição sonora causada por veículos automotores, observadas a conveniência e oportunidade administrativa e a disponibilidade orçamentária.</w:t>
      </w:r>
    </w:p>
    <w:p w14:paraId="580C6AC0" w14:textId="77C5607A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t>Art. 5º</w:t>
      </w:r>
      <w:r w:rsidRPr="00825C04">
        <w:rPr>
          <w:sz w:val="24"/>
          <w:szCs w:val="24"/>
        </w:rPr>
        <w:t xml:space="preserve"> A fiscalização da poluição sonora observará a legislação ambiental vigente, especialmente as normas federais, estaduais e municipais aplicáveis, sem prejuízo da atuação dos órgãos competentes no âmbito de suas atribuições legais.</w:t>
      </w:r>
    </w:p>
    <w:p w14:paraId="0BD44D64" w14:textId="75E89C69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lastRenderedPageBreak/>
        <w:t>Art. 6º</w:t>
      </w:r>
      <w:r w:rsidRPr="00825C04">
        <w:rPr>
          <w:sz w:val="24"/>
          <w:szCs w:val="24"/>
        </w:rPr>
        <w:t xml:space="preserve"> O Poder Executivo poderá promover a atuação integrada entre os órgãos municipais e, quando necessário, em cooperação com os órgãos de trânsito e de segurança pública, para fins de orientação, fiscalização e conscientização da população.</w:t>
      </w:r>
    </w:p>
    <w:p w14:paraId="07A150D3" w14:textId="6424E16A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t>Art. 7º</w:t>
      </w:r>
      <w:r w:rsidRPr="00825C04">
        <w:rPr>
          <w:sz w:val="24"/>
          <w:szCs w:val="24"/>
        </w:rPr>
        <w:t xml:space="preserve"> Fica o Poder Executivo autorizado a firmar convênios, parcerias e instrumentos congêneres com entidades públicas e privadas para o desenvolvimento de ações relacionadas ao controle da poluição sonora.</w:t>
      </w:r>
    </w:p>
    <w:p w14:paraId="551D9181" w14:textId="45443152" w:rsidR="00773513" w:rsidRPr="00825C04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t>Art. 8º</w:t>
      </w:r>
      <w:r w:rsidRPr="00825C04">
        <w:rPr>
          <w:sz w:val="24"/>
          <w:szCs w:val="24"/>
        </w:rPr>
        <w:t xml:space="preserve"> As despesas decorrentes da execução desta Lei correrão por conta de dotações orçamentárias próprias, suplementadas se necessário, observada a disponibilidade orçamentária e financeira.</w:t>
      </w:r>
    </w:p>
    <w:p w14:paraId="6A63D781" w14:textId="77777777" w:rsidR="00773513" w:rsidRDefault="00773513" w:rsidP="00773513">
      <w:pPr>
        <w:jc w:val="both"/>
        <w:rPr>
          <w:sz w:val="24"/>
          <w:szCs w:val="24"/>
        </w:rPr>
      </w:pPr>
      <w:r w:rsidRPr="00825C04">
        <w:rPr>
          <w:b/>
          <w:sz w:val="24"/>
          <w:szCs w:val="24"/>
        </w:rPr>
        <w:t>Art. 9º</w:t>
      </w:r>
      <w:r w:rsidRPr="00825C04">
        <w:rPr>
          <w:sz w:val="24"/>
          <w:szCs w:val="24"/>
        </w:rPr>
        <w:t xml:space="preserve"> Esta Lei entra em vigor na data de sua publicação.</w:t>
      </w:r>
    </w:p>
    <w:p w14:paraId="22010310" w14:textId="77777777" w:rsidR="00773513" w:rsidRPr="001D342D" w:rsidRDefault="00773513" w:rsidP="00773513">
      <w:pPr>
        <w:jc w:val="center"/>
        <w:rPr>
          <w:b/>
          <w:sz w:val="23"/>
          <w:szCs w:val="23"/>
        </w:rPr>
      </w:pPr>
      <w:r w:rsidRPr="001D342D">
        <w:rPr>
          <w:b/>
          <w:sz w:val="23"/>
          <w:szCs w:val="23"/>
        </w:rPr>
        <w:t>JUSTIFICTIVA</w:t>
      </w:r>
    </w:p>
    <w:p w14:paraId="1BDF38E8" w14:textId="77777777" w:rsidR="00773513" w:rsidRPr="001D342D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t xml:space="preserve">O presente Projeto de Lei tem por finalidade estabelecer diretrizes para o controle da poluição sonora provocada por veículos automotores </w:t>
      </w:r>
      <w:proofErr w:type="gramStart"/>
      <w:r>
        <w:rPr>
          <w:sz w:val="23"/>
          <w:szCs w:val="23"/>
        </w:rPr>
        <w:t>e  ciclomotores</w:t>
      </w:r>
      <w:proofErr w:type="gramEnd"/>
      <w:r>
        <w:rPr>
          <w:sz w:val="23"/>
          <w:szCs w:val="23"/>
        </w:rPr>
        <w:t xml:space="preserve"> </w:t>
      </w:r>
      <w:r w:rsidRPr="001D342D">
        <w:rPr>
          <w:sz w:val="23"/>
          <w:szCs w:val="23"/>
        </w:rPr>
        <w:t>no Município de Pedro Leopoldo, com foco na promoção do sossego público, da saúde coletiva e da qualidade de vida da população.</w:t>
      </w:r>
    </w:p>
    <w:p w14:paraId="5D96E9AE" w14:textId="77777777" w:rsidR="00773513" w:rsidRPr="001D342D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t>A poluição sonora constitui problema urbano crescente e de grande impacto social, sendo frequentemente apontada como fator de degradação do bem-estar, especialmente em áreas residenciais. Ruídos excessivos, notadamente aqueles provenientes de veículos automotores com alterações irregulares ou utilização inadequada, afetam diretamente a saúde física e mental dos cidadãos, podendo ocasionar estresse, distúrbios do sono, prejuízos cognitivos e agravamento de doenças preexistentes</w:t>
      </w:r>
      <w:r>
        <w:rPr>
          <w:sz w:val="23"/>
          <w:szCs w:val="23"/>
        </w:rPr>
        <w:t>,</w:t>
      </w:r>
      <w:r w:rsidRPr="003259E2">
        <w:rPr>
          <w:sz w:val="24"/>
          <w:szCs w:val="24"/>
        </w:rPr>
        <w:t xml:space="preserve"> </w:t>
      </w:r>
      <w:r>
        <w:rPr>
          <w:sz w:val="24"/>
          <w:szCs w:val="24"/>
        </w:rPr>
        <w:t>as pessoas com TEA, idosos.</w:t>
      </w:r>
    </w:p>
    <w:p w14:paraId="018FAA68" w14:textId="77777777" w:rsidR="00773513" w:rsidRPr="001D342D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t>Nesse contexto, o Município, no exercício de sua competência constitucional para legislar sobre assuntos de interesse local e suplementar a legislação federal e estadual, possui papel fundamental na formulação de políticas públicas voltadas à proteção do meio ambiente urbano e ao combate à poluição em todas as suas formas, inclusive a sonora.</w:t>
      </w:r>
    </w:p>
    <w:p w14:paraId="7F89045C" w14:textId="77777777" w:rsidR="00773513" w:rsidRPr="001D342D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t>A presente proposição não pretende inovar no ordenamento jurídico no que diz respeito à criação de infrações ou penalidades de trânsito, matéria cuja competência é privativa da União. Ao contrário, a proposta adota abordagem juridicamente adequada, ao estabelecer diretrizes e fomentar ações educativas, preventivas e integradas, em consonância com a legislação ambiental vigente e com as normas já estabelecidas no âmbito do sistema nacional de trânsito.</w:t>
      </w:r>
    </w:p>
    <w:p w14:paraId="4679408C" w14:textId="77777777" w:rsidR="00773513" w:rsidRPr="001D342D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t>Trata-se, portanto, de medida que respeita o pacto federativo e o princípio da separação dos poderes, ao não impor obrigações específicas à Administração Pública, mas sim ao indicar caminhos e instrumentos legítimos para a atuação estatal, preservando a discricionariedade do Poder Executivo quanto à implementação de políticas públicas.</w:t>
      </w:r>
    </w:p>
    <w:p w14:paraId="34AE1B4B" w14:textId="77777777" w:rsidR="00773513" w:rsidRPr="001D342D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lastRenderedPageBreak/>
        <w:t>Além disso, o projeto valoriza a educação e a conscientização como instrumentos centrais de transformação social, reconhecendo que a mudança de comportamento da população é elemento essencial para a redução efetiva da poluição sonora. Ao incentivar campanhas informativas e ações integradas entre órgãos públicos, busca-se não apenas a repressão de condutas inadequadas, mas, sobretudo, a construção de uma cultura de respeito ao espaço urbano e ao próximo.</w:t>
      </w:r>
    </w:p>
    <w:p w14:paraId="1659DD52" w14:textId="77777777" w:rsidR="00773513" w:rsidRPr="001D342D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t>Importante destacar que a proposição também permite a atuação cooperativa entre o Município e outros entes e instituições, potencializando a eficácia das ações por meio de parcerias e integração institucional, sem gerar, contudo, obrigações imediatas ou aumento compulsório de despesas públicas.</w:t>
      </w:r>
    </w:p>
    <w:p w14:paraId="108C5ACC" w14:textId="77777777" w:rsidR="00773513" w:rsidRPr="001D342D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t>Dessa forma, o projeto se apresenta como instrumento equilibrado, juridicamente seguro e socialmente relevante, contribuindo para a construção de um ambiente urbano mais saudável, silencioso e harmonioso para todos os cidadãos de Pedro Leopoldo.</w:t>
      </w:r>
    </w:p>
    <w:p w14:paraId="73840CF0" w14:textId="77777777" w:rsidR="00773513" w:rsidRDefault="00773513" w:rsidP="00773513">
      <w:pPr>
        <w:jc w:val="both"/>
        <w:rPr>
          <w:sz w:val="23"/>
          <w:szCs w:val="23"/>
        </w:rPr>
      </w:pPr>
      <w:r w:rsidRPr="001D342D">
        <w:rPr>
          <w:sz w:val="23"/>
          <w:szCs w:val="23"/>
        </w:rPr>
        <w:t>Diante do exposto, conto com o apoio dos nobres pares para a aprovação da presente proposição.</w:t>
      </w:r>
    </w:p>
    <w:p w14:paraId="0C403B89" w14:textId="77777777" w:rsidR="009163ED" w:rsidRPr="00AB381C" w:rsidRDefault="009163ED" w:rsidP="006B16F3">
      <w:pPr>
        <w:pStyle w:val="isselectedend"/>
        <w:rPr>
          <w:rFonts w:ascii="Calibri" w:hAnsi="Calibri" w:cs="Calibri"/>
        </w:rPr>
      </w:pPr>
    </w:p>
    <w:p w14:paraId="3D6803DE" w14:textId="515E49B2" w:rsidR="007D5D8F" w:rsidRPr="00AB381C" w:rsidRDefault="007D5D8F" w:rsidP="006B16F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5A69266D" w14:textId="5CD59A2F" w:rsidR="007D5D8F" w:rsidRPr="00AB381C" w:rsidRDefault="007D5D8F" w:rsidP="006B16F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rPr>
          <w:rFonts w:ascii="Calibri" w:hAnsi="Calibri" w:cs="Calibri"/>
          <w:color w:val="000000"/>
          <w:sz w:val="24"/>
          <w:szCs w:val="24"/>
        </w:rPr>
      </w:pPr>
      <w:r w:rsidRPr="00AB381C">
        <w:rPr>
          <w:rFonts w:ascii="Calibri" w:hAnsi="Calibri" w:cs="Calibri"/>
          <w:color w:val="000000"/>
          <w:sz w:val="24"/>
          <w:szCs w:val="24"/>
        </w:rPr>
        <w:t xml:space="preserve">Sala das Sessões, </w:t>
      </w:r>
      <w:r w:rsidR="00773513">
        <w:rPr>
          <w:rFonts w:ascii="Calibri" w:hAnsi="Calibri" w:cs="Calibri"/>
          <w:color w:val="000000"/>
          <w:sz w:val="24"/>
          <w:szCs w:val="24"/>
        </w:rPr>
        <w:t>23 de</w:t>
      </w:r>
      <w:r w:rsidR="00E67408" w:rsidRPr="00AB381C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gramStart"/>
      <w:r w:rsidR="009163ED" w:rsidRPr="00AB381C">
        <w:rPr>
          <w:rFonts w:ascii="Calibri" w:hAnsi="Calibri" w:cs="Calibri"/>
          <w:color w:val="000000"/>
          <w:sz w:val="24"/>
          <w:szCs w:val="24"/>
        </w:rPr>
        <w:t xml:space="preserve">Abril </w:t>
      </w:r>
      <w:r w:rsidR="006B16F3" w:rsidRPr="00AB381C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AB381C">
        <w:rPr>
          <w:rFonts w:ascii="Calibri" w:hAnsi="Calibri" w:cs="Calibri"/>
          <w:color w:val="000000"/>
          <w:sz w:val="24"/>
          <w:szCs w:val="24"/>
        </w:rPr>
        <w:t>de</w:t>
      </w:r>
      <w:proofErr w:type="gramEnd"/>
      <w:r w:rsidRPr="00AB381C">
        <w:rPr>
          <w:rFonts w:ascii="Calibri" w:hAnsi="Calibri" w:cs="Calibri"/>
          <w:color w:val="000000"/>
          <w:sz w:val="24"/>
          <w:szCs w:val="24"/>
        </w:rPr>
        <w:t xml:space="preserve"> 202</w:t>
      </w:r>
      <w:r w:rsidR="009163ED" w:rsidRPr="00AB381C">
        <w:rPr>
          <w:rFonts w:ascii="Calibri" w:hAnsi="Calibri" w:cs="Calibri"/>
          <w:color w:val="000000"/>
          <w:sz w:val="24"/>
          <w:szCs w:val="24"/>
        </w:rPr>
        <w:t>6</w:t>
      </w:r>
      <w:r w:rsidRPr="00AB381C">
        <w:rPr>
          <w:rFonts w:ascii="Calibri" w:hAnsi="Calibri" w:cs="Calibri"/>
          <w:color w:val="000000"/>
          <w:sz w:val="24"/>
          <w:szCs w:val="24"/>
        </w:rPr>
        <w:t>.</w:t>
      </w:r>
    </w:p>
    <w:p w14:paraId="0EF40814" w14:textId="77777777" w:rsidR="007D5D8F" w:rsidRPr="00AB381C" w:rsidRDefault="007D5D8F" w:rsidP="007D5D8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hanging="2"/>
        <w:jc w:val="center"/>
        <w:rPr>
          <w:rFonts w:ascii="Calibri" w:hAnsi="Calibri" w:cs="Calibri"/>
          <w:color w:val="000000"/>
          <w:sz w:val="24"/>
          <w:szCs w:val="24"/>
        </w:rPr>
      </w:pPr>
    </w:p>
    <w:p w14:paraId="42E6B0FF" w14:textId="77777777" w:rsidR="007D5D8F" w:rsidRPr="00AB381C" w:rsidRDefault="007D5D8F" w:rsidP="007D5D8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720F64A" w14:textId="25A25C47" w:rsidR="007D5D8F" w:rsidRPr="00AB381C" w:rsidRDefault="007D5D8F" w:rsidP="007D5D8F">
      <w:pPr>
        <w:spacing w:line="240" w:lineRule="auto"/>
        <w:jc w:val="center"/>
        <w:rPr>
          <w:rStyle w:val="Fontepargpadro1"/>
          <w:rFonts w:ascii="Calibri" w:hAnsi="Calibri" w:cs="Calibri"/>
          <w:color w:val="000000"/>
          <w:sz w:val="24"/>
          <w:szCs w:val="24"/>
        </w:rPr>
      </w:pPr>
      <w:r w:rsidRPr="00AB381C">
        <w:rPr>
          <w:rStyle w:val="Fontepargpadro1"/>
          <w:rFonts w:ascii="Calibri" w:hAnsi="Calibri" w:cs="Calibri"/>
          <w:color w:val="000000"/>
          <w:sz w:val="24"/>
          <w:szCs w:val="24"/>
        </w:rPr>
        <w:t xml:space="preserve">Alex Fabiano Moreira </w:t>
      </w:r>
    </w:p>
    <w:p w14:paraId="212DA42F" w14:textId="3168AEEA" w:rsidR="00F974E2" w:rsidRPr="00773513" w:rsidRDefault="00E67408" w:rsidP="00773513">
      <w:pPr>
        <w:spacing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AB381C">
        <w:rPr>
          <w:rStyle w:val="Fontepargpadro1"/>
          <w:rFonts w:ascii="Calibri" w:hAnsi="Calibri" w:cs="Calibri"/>
          <w:color w:val="000000"/>
          <w:sz w:val="24"/>
          <w:szCs w:val="24"/>
        </w:rPr>
        <w:t xml:space="preserve">Vereador </w:t>
      </w:r>
    </w:p>
    <w:p w14:paraId="7A5D690A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6A33D6F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0D6007B2" w14:textId="77777777" w:rsidR="00456AA3" w:rsidRPr="000B0588" w:rsidRDefault="00456AA3" w:rsidP="007735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color w:val="000000"/>
          <w:sz w:val="24"/>
          <w:szCs w:val="24"/>
        </w:rPr>
      </w:pPr>
    </w:p>
    <w:sectPr w:rsidR="00456AA3" w:rsidRPr="000B0588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26ABA" w14:textId="77777777" w:rsidR="00715325" w:rsidRDefault="00715325" w:rsidP="000B5AC3">
      <w:pPr>
        <w:spacing w:after="0" w:line="240" w:lineRule="auto"/>
      </w:pPr>
      <w:r>
        <w:separator/>
      </w:r>
    </w:p>
  </w:endnote>
  <w:endnote w:type="continuationSeparator" w:id="0">
    <w:p w14:paraId="1794BC81" w14:textId="77777777" w:rsidR="00715325" w:rsidRDefault="00715325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80D30" w14:textId="77777777" w:rsidR="00715325" w:rsidRDefault="00715325" w:rsidP="000B5AC3">
      <w:pPr>
        <w:spacing w:after="0" w:line="240" w:lineRule="auto"/>
      </w:pPr>
      <w:r>
        <w:separator/>
      </w:r>
    </w:p>
  </w:footnote>
  <w:footnote w:type="continuationSeparator" w:id="0">
    <w:p w14:paraId="79D3369A" w14:textId="77777777" w:rsidR="00715325" w:rsidRDefault="00715325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3B1144D"/>
    <w:multiLevelType w:val="multilevel"/>
    <w:tmpl w:val="F25A2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439818">
    <w:abstractNumId w:val="7"/>
  </w:num>
  <w:num w:numId="2" w16cid:durableId="1907765391">
    <w:abstractNumId w:val="3"/>
  </w:num>
  <w:num w:numId="3" w16cid:durableId="603073860">
    <w:abstractNumId w:val="0"/>
  </w:num>
  <w:num w:numId="4" w16cid:durableId="2099325011">
    <w:abstractNumId w:val="9"/>
  </w:num>
  <w:num w:numId="5" w16cid:durableId="440147518">
    <w:abstractNumId w:val="5"/>
  </w:num>
  <w:num w:numId="6" w16cid:durableId="659387201">
    <w:abstractNumId w:val="4"/>
  </w:num>
  <w:num w:numId="7" w16cid:durableId="227418768">
    <w:abstractNumId w:val="6"/>
  </w:num>
  <w:num w:numId="8" w16cid:durableId="208689422">
    <w:abstractNumId w:val="2"/>
  </w:num>
  <w:num w:numId="9" w16cid:durableId="668483826">
    <w:abstractNumId w:val="1"/>
  </w:num>
  <w:num w:numId="10" w16cid:durableId="14941835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0F2A"/>
    <w:rsid w:val="0005346B"/>
    <w:rsid w:val="000708C0"/>
    <w:rsid w:val="00075441"/>
    <w:rsid w:val="00080143"/>
    <w:rsid w:val="000B0588"/>
    <w:rsid w:val="000B5AC3"/>
    <w:rsid w:val="000E0319"/>
    <w:rsid w:val="000F1984"/>
    <w:rsid w:val="000F4FBC"/>
    <w:rsid w:val="00124BDB"/>
    <w:rsid w:val="00170798"/>
    <w:rsid w:val="00173F66"/>
    <w:rsid w:val="00192EC0"/>
    <w:rsid w:val="00195BF1"/>
    <w:rsid w:val="00197B93"/>
    <w:rsid w:val="001A0F4A"/>
    <w:rsid w:val="001A5A22"/>
    <w:rsid w:val="001B3845"/>
    <w:rsid w:val="001D05B3"/>
    <w:rsid w:val="001E7C5E"/>
    <w:rsid w:val="00201D2F"/>
    <w:rsid w:val="00224BE8"/>
    <w:rsid w:val="002260CA"/>
    <w:rsid w:val="0023597C"/>
    <w:rsid w:val="00251AD1"/>
    <w:rsid w:val="00264421"/>
    <w:rsid w:val="00267728"/>
    <w:rsid w:val="00292832"/>
    <w:rsid w:val="002A282B"/>
    <w:rsid w:val="002B7577"/>
    <w:rsid w:val="002C05FF"/>
    <w:rsid w:val="002E706D"/>
    <w:rsid w:val="002F2252"/>
    <w:rsid w:val="00315C1D"/>
    <w:rsid w:val="00320960"/>
    <w:rsid w:val="00334216"/>
    <w:rsid w:val="00341566"/>
    <w:rsid w:val="003559F5"/>
    <w:rsid w:val="00356AF9"/>
    <w:rsid w:val="00373BD8"/>
    <w:rsid w:val="0037734D"/>
    <w:rsid w:val="003777A8"/>
    <w:rsid w:val="003955DE"/>
    <w:rsid w:val="003B7E84"/>
    <w:rsid w:val="003C10B4"/>
    <w:rsid w:val="003D0B1F"/>
    <w:rsid w:val="00437114"/>
    <w:rsid w:val="004414E1"/>
    <w:rsid w:val="00443889"/>
    <w:rsid w:val="00456AA3"/>
    <w:rsid w:val="004824B9"/>
    <w:rsid w:val="004924A3"/>
    <w:rsid w:val="004A602D"/>
    <w:rsid w:val="004B58DB"/>
    <w:rsid w:val="004C04AE"/>
    <w:rsid w:val="004D3187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45B6"/>
    <w:rsid w:val="005F4938"/>
    <w:rsid w:val="005F6F16"/>
    <w:rsid w:val="00601D86"/>
    <w:rsid w:val="00616838"/>
    <w:rsid w:val="006216B3"/>
    <w:rsid w:val="00635E35"/>
    <w:rsid w:val="00645D33"/>
    <w:rsid w:val="006645AF"/>
    <w:rsid w:val="00691D75"/>
    <w:rsid w:val="006B06CA"/>
    <w:rsid w:val="006B16F3"/>
    <w:rsid w:val="006B614C"/>
    <w:rsid w:val="006B6C10"/>
    <w:rsid w:val="006C541B"/>
    <w:rsid w:val="006D3B14"/>
    <w:rsid w:val="006D7A78"/>
    <w:rsid w:val="00702084"/>
    <w:rsid w:val="00714B6E"/>
    <w:rsid w:val="00715325"/>
    <w:rsid w:val="00716A3B"/>
    <w:rsid w:val="007455D6"/>
    <w:rsid w:val="00773513"/>
    <w:rsid w:val="00797ED5"/>
    <w:rsid w:val="007B4500"/>
    <w:rsid w:val="007C1EDB"/>
    <w:rsid w:val="007C7F96"/>
    <w:rsid w:val="007D5D8F"/>
    <w:rsid w:val="00813A38"/>
    <w:rsid w:val="0084312B"/>
    <w:rsid w:val="00851978"/>
    <w:rsid w:val="008638A2"/>
    <w:rsid w:val="008C06B2"/>
    <w:rsid w:val="008D072B"/>
    <w:rsid w:val="008E5CB2"/>
    <w:rsid w:val="009163ED"/>
    <w:rsid w:val="00976E62"/>
    <w:rsid w:val="0098134A"/>
    <w:rsid w:val="00985E60"/>
    <w:rsid w:val="009A1527"/>
    <w:rsid w:val="009A7AEE"/>
    <w:rsid w:val="00A05907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A48A5"/>
    <w:rsid w:val="00AB381C"/>
    <w:rsid w:val="00AD1CBE"/>
    <w:rsid w:val="00B11822"/>
    <w:rsid w:val="00B22D97"/>
    <w:rsid w:val="00B33287"/>
    <w:rsid w:val="00B675D9"/>
    <w:rsid w:val="00B917B1"/>
    <w:rsid w:val="00BA73F8"/>
    <w:rsid w:val="00BB016D"/>
    <w:rsid w:val="00BC19F7"/>
    <w:rsid w:val="00BD02E6"/>
    <w:rsid w:val="00BD3B0E"/>
    <w:rsid w:val="00BE500C"/>
    <w:rsid w:val="00BF5C4F"/>
    <w:rsid w:val="00C11ACD"/>
    <w:rsid w:val="00C34327"/>
    <w:rsid w:val="00C36DFC"/>
    <w:rsid w:val="00C50C96"/>
    <w:rsid w:val="00C51C02"/>
    <w:rsid w:val="00C556A4"/>
    <w:rsid w:val="00C645CA"/>
    <w:rsid w:val="00C7089D"/>
    <w:rsid w:val="00C723B3"/>
    <w:rsid w:val="00C90BFA"/>
    <w:rsid w:val="00C96E51"/>
    <w:rsid w:val="00C96E8A"/>
    <w:rsid w:val="00C97EDF"/>
    <w:rsid w:val="00CC08E2"/>
    <w:rsid w:val="00CE2EBE"/>
    <w:rsid w:val="00CE5866"/>
    <w:rsid w:val="00CF1F9C"/>
    <w:rsid w:val="00D04DD0"/>
    <w:rsid w:val="00D14129"/>
    <w:rsid w:val="00D2419F"/>
    <w:rsid w:val="00D27E0C"/>
    <w:rsid w:val="00D65B04"/>
    <w:rsid w:val="00D7211A"/>
    <w:rsid w:val="00DE1135"/>
    <w:rsid w:val="00E135BA"/>
    <w:rsid w:val="00E25C6B"/>
    <w:rsid w:val="00E41315"/>
    <w:rsid w:val="00E50C8B"/>
    <w:rsid w:val="00E54232"/>
    <w:rsid w:val="00E67408"/>
    <w:rsid w:val="00E85AC2"/>
    <w:rsid w:val="00E91D23"/>
    <w:rsid w:val="00EB35E8"/>
    <w:rsid w:val="00EB380B"/>
    <w:rsid w:val="00EB6E4B"/>
    <w:rsid w:val="00ED047D"/>
    <w:rsid w:val="00ED4C6F"/>
    <w:rsid w:val="00ED6682"/>
    <w:rsid w:val="00EE1A6B"/>
    <w:rsid w:val="00EF16CA"/>
    <w:rsid w:val="00F05290"/>
    <w:rsid w:val="00F42C83"/>
    <w:rsid w:val="00F80F71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7D5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04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0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6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294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626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A6EA9-B6E0-4035-998A-AAF9A1815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Alex 1</cp:lastModifiedBy>
  <cp:revision>2</cp:revision>
  <cp:lastPrinted>2025-10-09T17:29:00Z</cp:lastPrinted>
  <dcterms:created xsi:type="dcterms:W3CDTF">2026-04-23T18:42:00Z</dcterms:created>
  <dcterms:modified xsi:type="dcterms:W3CDTF">2026-04-23T18:42:00Z</dcterms:modified>
</cp:coreProperties>
</file>