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62DE99AD" w:rsidRDefault="00EA01B7" w14:paraId="41E369AB" w14:textId="2BD04061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noProof w:val="0"/>
          <w:sz w:val="28"/>
          <w:szCs w:val="28"/>
          <w:lang w:val="pt-BR"/>
        </w:rPr>
      </w:pPr>
      <w:r w:rsidRPr="62DE99AD" w:rsidR="62DE99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62DE99AD" w:rsidR="62DE99AD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Cristiano Araújo, </w:t>
      </w:r>
      <w:r w:rsidRPr="62DE99AD" w:rsidR="62DE99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13 de março do corrente ano o presente </w:t>
      </w:r>
      <w:r w:rsidRPr="62DE99AD" w:rsidR="62DE99AD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62DE99AD" w:rsidR="62DE99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62DE99AD" w:rsidR="62DE99AD">
        <w:rPr>
          <w:rFonts w:ascii="Cambria" w:hAnsi="Cambria" w:eastAsia="Cambria" w:cs="Cambria"/>
          <w:noProof w:val="0"/>
          <w:sz w:val="28"/>
          <w:szCs w:val="28"/>
          <w:lang w:val="pt-BR"/>
        </w:rPr>
        <w:t>à família enlutada do Sr. Clóvis Geraldo Barbosa, pelo seu falecimento ocorrido no dia 06 de março do corrente ano, no Distrito de Água Fria.</w:t>
      </w: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0803A27" w14:textId="56EA05DA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Sala das Sessões, 13 de março 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D3D11D4" w14:textId="220B98D0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10D99EEB" w14:textId="358C77A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62DE99AD" w:rsidRDefault="00EA01B7" w14:paraId="20655662" w14:textId="4821A410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62DE99AD" w:rsidR="62DE99A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Cristiano Araújo de Carvalho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224439D5"/>
    <w:rsid w:val="28EE8159"/>
    <w:rsid w:val="5660CB4A"/>
    <w:rsid w:val="62DE99AD"/>
    <w:rsid w:val="67C33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8</revision>
  <lastPrinted>2024-02-01T14:13:00.0000000Z</lastPrinted>
  <dcterms:created xsi:type="dcterms:W3CDTF">2025-02-18T12:12:00.0000000Z</dcterms:created>
  <dcterms:modified xsi:type="dcterms:W3CDTF">2025-03-13T12:29:40.4981624Z</dcterms:modified>
</coreProperties>
</file>