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54B" w:rsidRDefault="00226334" w:rsidP="00226334">
      <w:pPr>
        <w:jc w:val="center"/>
      </w:pPr>
      <w:bookmarkStart w:id="0" w:name="_GoBack"/>
      <w:bookmarkEnd w:id="0"/>
      <w:r>
        <w:t xml:space="preserve">LEI Nº </w:t>
      </w:r>
      <w:r w:rsidR="007A7D87">
        <w:t>3.147</w:t>
      </w:r>
      <w:r>
        <w:t>/20</w:t>
      </w:r>
      <w:r w:rsidR="00F212B1">
        <w:t>23</w:t>
      </w:r>
    </w:p>
    <w:p w:rsidR="00226334" w:rsidRDefault="00226334" w:rsidP="00226334">
      <w:pPr>
        <w:jc w:val="center"/>
      </w:pPr>
    </w:p>
    <w:p w:rsidR="00226334" w:rsidRDefault="00226334" w:rsidP="00226334">
      <w:pPr>
        <w:jc w:val="center"/>
      </w:pPr>
    </w:p>
    <w:p w:rsidR="00226334" w:rsidRDefault="00226334" w:rsidP="00226334">
      <w:pPr>
        <w:jc w:val="right"/>
      </w:pPr>
      <w:r w:rsidRPr="00226334">
        <w:rPr>
          <w:b/>
          <w:u w:val="single"/>
        </w:rPr>
        <w:t>Súmula</w:t>
      </w:r>
      <w:r>
        <w:t xml:space="preserve">: </w:t>
      </w:r>
      <w:r w:rsidR="00F212B1">
        <w:t xml:space="preserve">  </w:t>
      </w:r>
      <w:r>
        <w:t>Altera</w:t>
      </w:r>
      <w:r w:rsidR="00F212B1">
        <w:t xml:space="preserve"> a redação do Art. 3º </w:t>
      </w:r>
      <w:r>
        <w:t xml:space="preserve">da Lei </w:t>
      </w:r>
      <w:r w:rsidR="00F212B1">
        <w:t>nº 3.003/2022</w:t>
      </w:r>
      <w:r>
        <w:t xml:space="preserve"> </w:t>
      </w:r>
    </w:p>
    <w:p w:rsidR="00226334" w:rsidRDefault="00226334" w:rsidP="00F212B1">
      <w:r>
        <w:t xml:space="preserve">                                </w:t>
      </w:r>
      <w:r w:rsidR="003F64E0">
        <w:t xml:space="preserve">                </w:t>
      </w:r>
      <w:r w:rsidR="00F212B1">
        <w:t xml:space="preserve">                         </w:t>
      </w:r>
      <w:r>
        <w:t>e dá outras providencias.</w:t>
      </w:r>
    </w:p>
    <w:p w:rsidR="00226334" w:rsidRDefault="00226334" w:rsidP="00226334">
      <w:pPr>
        <w:jc w:val="center"/>
      </w:pPr>
    </w:p>
    <w:p w:rsidR="00181099" w:rsidRDefault="00181099" w:rsidP="00226334">
      <w:pPr>
        <w:jc w:val="center"/>
      </w:pPr>
    </w:p>
    <w:p w:rsidR="00226334" w:rsidRDefault="00226334" w:rsidP="00226334">
      <w:pPr>
        <w:jc w:val="center"/>
      </w:pPr>
    </w:p>
    <w:p w:rsidR="00226334" w:rsidRDefault="00226334" w:rsidP="00226334">
      <w:pPr>
        <w:jc w:val="both"/>
      </w:pPr>
      <w:r>
        <w:t>A CÂMARA DE VEREADORES DO MUNICÍPIO DE SANTO ANTONIO DO SUDOESTE, ESTADO DO PARANÁ, APROVOU, E EU, PREFEITO MUNICIPAL SANCIONO A SEGUINTE LEI:</w:t>
      </w:r>
    </w:p>
    <w:p w:rsidR="00226334" w:rsidRPr="00BD390D" w:rsidRDefault="00226334" w:rsidP="00226334">
      <w:pPr>
        <w:jc w:val="both"/>
        <w:rPr>
          <w:sz w:val="20"/>
        </w:rPr>
      </w:pPr>
    </w:p>
    <w:p w:rsidR="0042623B" w:rsidRDefault="00226334" w:rsidP="0042623B">
      <w:pPr>
        <w:shd w:val="clear" w:color="auto" w:fill="FFFFFF"/>
        <w:spacing w:before="300" w:after="375"/>
        <w:ind w:right="300"/>
        <w:jc w:val="both"/>
        <w:outlineLvl w:val="0"/>
      </w:pPr>
      <w:r w:rsidRPr="00BD390D">
        <w:rPr>
          <w:b/>
        </w:rPr>
        <w:t>Artigo 1º</w:t>
      </w:r>
      <w:r>
        <w:t xml:space="preserve"> - </w:t>
      </w:r>
      <w:r w:rsidR="0042623B">
        <w:t xml:space="preserve">Altera </w:t>
      </w:r>
      <w:r w:rsidR="00F212B1" w:rsidRPr="0042623B">
        <w:t xml:space="preserve">a redação do Art. 3º </w:t>
      </w:r>
      <w:r w:rsidRPr="0042623B">
        <w:t xml:space="preserve">da Lei </w:t>
      </w:r>
      <w:r w:rsidR="00F212B1" w:rsidRPr="0042623B">
        <w:t xml:space="preserve">nº 3.003/2022, </w:t>
      </w:r>
      <w:r w:rsidRPr="0042623B">
        <w:t xml:space="preserve">que </w:t>
      </w:r>
      <w:r w:rsidR="00F212B1" w:rsidRPr="0042623B">
        <w:t>“</w:t>
      </w:r>
      <w:r w:rsidR="00F212B1" w:rsidRPr="0042623B">
        <w:rPr>
          <w:rFonts w:ascii="Garamond" w:hAnsi="Garamond" w:cs="Calibri"/>
          <w:bCs/>
          <w:color w:val="333333"/>
          <w:kern w:val="36"/>
        </w:rPr>
        <w:t>Autoriza o Poder Executivo Municipal a realizar a</w:t>
      </w:r>
      <w:r w:rsidR="0042623B" w:rsidRPr="0042623B">
        <w:rPr>
          <w:rFonts w:ascii="Garamond" w:hAnsi="Garamond" w:cs="Calibri"/>
          <w:bCs/>
          <w:color w:val="333333"/>
          <w:kern w:val="36"/>
        </w:rPr>
        <w:t xml:space="preserve"> </w:t>
      </w:r>
      <w:r w:rsidR="0042623B">
        <w:rPr>
          <w:rFonts w:ascii="Garamond" w:hAnsi="Garamond" w:cs="Calibri"/>
          <w:bCs/>
          <w:color w:val="333333"/>
          <w:kern w:val="36"/>
        </w:rPr>
        <w:t>d</w:t>
      </w:r>
      <w:r w:rsidR="00F212B1" w:rsidRPr="0042623B">
        <w:rPr>
          <w:rFonts w:ascii="Garamond" w:hAnsi="Garamond" w:cs="Calibri"/>
          <w:bCs/>
          <w:color w:val="333333"/>
          <w:kern w:val="36"/>
        </w:rPr>
        <w:t xml:space="preserve">esafetação de parte de Ruas no Bairro </w:t>
      </w:r>
      <w:r w:rsidR="00F212B1" w:rsidRPr="0042623B">
        <w:rPr>
          <w:rFonts w:ascii="Garamond" w:hAnsi="Garamond" w:cs="Calibri"/>
          <w:bCs/>
          <w:color w:val="000000"/>
          <w:kern w:val="36"/>
        </w:rPr>
        <w:t>Imbauvas,</w:t>
      </w:r>
      <w:r w:rsidR="00F212B1" w:rsidRPr="0042623B">
        <w:rPr>
          <w:rFonts w:ascii="Garamond" w:hAnsi="Garamond" w:cs="Calibri"/>
          <w:bCs/>
          <w:color w:val="333333"/>
          <w:kern w:val="36"/>
        </w:rPr>
        <w:t xml:space="preserve"> e dá outras providências</w:t>
      </w:r>
      <w:r w:rsidR="0042623B" w:rsidRPr="0042623B">
        <w:rPr>
          <w:rFonts w:ascii="Garamond" w:hAnsi="Garamond" w:cs="Calibri"/>
          <w:bCs/>
          <w:color w:val="333333"/>
          <w:kern w:val="36"/>
        </w:rPr>
        <w:t>”</w:t>
      </w:r>
      <w:r w:rsidR="0042623B">
        <w:rPr>
          <w:rFonts w:ascii="Garamond" w:hAnsi="Garamond" w:cs="Calibri"/>
          <w:bCs/>
          <w:color w:val="333333"/>
          <w:kern w:val="36"/>
        </w:rPr>
        <w:t>, a</w:t>
      </w:r>
      <w:r>
        <w:t xml:space="preserve"> qual passará a vigorar com a</w:t>
      </w:r>
      <w:r w:rsidR="0042623B">
        <w:t xml:space="preserve"> seguinte alteração, conforme mapa e memorial descritivos em anexo: </w:t>
      </w:r>
    </w:p>
    <w:p w:rsidR="0042623B" w:rsidRPr="0042623B" w:rsidRDefault="0042623B" w:rsidP="0042623B">
      <w:pPr>
        <w:pStyle w:val="Corpodetexto"/>
        <w:spacing w:line="360" w:lineRule="auto"/>
        <w:ind w:left="567" w:right="566"/>
        <w:jc w:val="both"/>
        <w:rPr>
          <w:rFonts w:ascii="Garamond" w:hAnsi="Garamond" w:cs="Calibri"/>
          <w:bCs/>
          <w:color w:val="333333"/>
          <w:shd w:val="clear" w:color="auto" w:fill="FFFFFF"/>
        </w:rPr>
      </w:pPr>
      <w:r w:rsidRPr="0042623B">
        <w:rPr>
          <w:rFonts w:ascii="Garamond" w:hAnsi="Garamond" w:cs="Calibri"/>
          <w:b/>
          <w:bCs/>
          <w:color w:val="333333"/>
          <w:shd w:val="clear" w:color="auto" w:fill="FFFFFF"/>
        </w:rPr>
        <w:t>Art. 3º</w:t>
      </w:r>
      <w:r w:rsidRPr="0042623B">
        <w:rPr>
          <w:rFonts w:ascii="Garamond" w:hAnsi="Garamond" w:cs="Calibri"/>
          <w:bCs/>
          <w:color w:val="333333"/>
          <w:shd w:val="clear" w:color="auto" w:fill="FFFFFF"/>
        </w:rPr>
        <w:t xml:space="preserve"> Fica o Poder Executivo Municipal de Santo Antônio do Sudoeste autorizado a </w:t>
      </w:r>
      <w:r w:rsidRPr="0042623B">
        <w:rPr>
          <w:rFonts w:ascii="Garamond" w:hAnsi="Garamond" w:cs="Calibri"/>
          <w:b/>
          <w:bCs/>
          <w:color w:val="333333"/>
          <w:u w:val="single"/>
          <w:shd w:val="clear" w:color="auto" w:fill="FFFFFF"/>
        </w:rPr>
        <w:t>DESAFETAR</w:t>
      </w:r>
      <w:r w:rsidRPr="0042623B">
        <w:rPr>
          <w:rFonts w:ascii="Garamond" w:hAnsi="Garamond" w:cs="Calibri"/>
          <w:bCs/>
          <w:color w:val="333333"/>
          <w:shd w:val="clear" w:color="auto" w:fill="FFFFFF"/>
        </w:rPr>
        <w:t xml:space="preserve"> de caráter de domínio público parte da Rua Rio Grande do Sul, (Antiga Rua Projetada “E”), ora denominada de Lote 19 da Quadra nº 10, com área </w:t>
      </w:r>
      <w:r w:rsidRPr="0042623B">
        <w:rPr>
          <w:rFonts w:ascii="Garamond" w:hAnsi="Garamond" w:cs="Calibri"/>
          <w:b/>
          <w:bCs/>
          <w:color w:val="333333"/>
          <w:u w:val="single"/>
          <w:shd w:val="clear" w:color="auto" w:fill="FFFFFF"/>
        </w:rPr>
        <w:t>de 1.351,51 m² (um mil trezentos e cinquenta e um metros quadrados e cinquenta e um decímetros quadrados)</w:t>
      </w:r>
      <w:r w:rsidRPr="0042623B">
        <w:rPr>
          <w:rFonts w:ascii="Garamond" w:hAnsi="Garamond" w:cs="Calibri"/>
          <w:bCs/>
          <w:color w:val="333333"/>
          <w:shd w:val="clear" w:color="auto" w:fill="FFFFFF"/>
        </w:rPr>
        <w:t xml:space="preserve">, constante da Matricula nº </w:t>
      </w:r>
      <w:r w:rsidRPr="0042623B">
        <w:rPr>
          <w:rFonts w:ascii="Garamond" w:hAnsi="Garamond" w:cs="Calibri"/>
          <w:bCs/>
          <w:color w:val="000000"/>
          <w:shd w:val="clear" w:color="auto" w:fill="FFFFFF"/>
        </w:rPr>
        <w:t>17.527 e</w:t>
      </w:r>
      <w:r w:rsidRPr="0042623B">
        <w:rPr>
          <w:rFonts w:ascii="Garamond" w:hAnsi="Garamond" w:cs="Calibri"/>
          <w:bCs/>
          <w:color w:val="333333"/>
          <w:shd w:val="clear" w:color="auto" w:fill="FFFFFF"/>
        </w:rPr>
        <w:t xml:space="preserve"> mapas e memoriais descritivos em anexo</w:t>
      </w:r>
    </w:p>
    <w:p w:rsidR="00380080" w:rsidRPr="00BD390D" w:rsidRDefault="00380080" w:rsidP="00380080">
      <w:pPr>
        <w:ind w:firstLine="708"/>
        <w:jc w:val="both"/>
        <w:rPr>
          <w:sz w:val="20"/>
        </w:rPr>
      </w:pPr>
    </w:p>
    <w:p w:rsidR="00BD390D" w:rsidRDefault="00BD390D" w:rsidP="00226334">
      <w:pPr>
        <w:jc w:val="both"/>
      </w:pPr>
      <w:r w:rsidRPr="00BD390D">
        <w:rPr>
          <w:b/>
        </w:rPr>
        <w:t xml:space="preserve">Artigo </w:t>
      </w:r>
      <w:r w:rsidR="0042623B">
        <w:rPr>
          <w:b/>
        </w:rPr>
        <w:t>2</w:t>
      </w:r>
      <w:r w:rsidRPr="00BD390D">
        <w:rPr>
          <w:b/>
        </w:rPr>
        <w:t>º</w:t>
      </w:r>
      <w:r>
        <w:t xml:space="preserve"> - Esta Lei entrará em vigor na data de sua publicação, revogadas as disposições em contrário.</w:t>
      </w:r>
    </w:p>
    <w:p w:rsidR="003F64E0" w:rsidRDefault="003F64E0" w:rsidP="00226334">
      <w:pPr>
        <w:jc w:val="both"/>
        <w:rPr>
          <w:sz w:val="20"/>
        </w:rPr>
      </w:pPr>
    </w:p>
    <w:p w:rsidR="003F64E0" w:rsidRPr="00BD390D" w:rsidRDefault="003F64E0" w:rsidP="00226334">
      <w:pPr>
        <w:jc w:val="both"/>
        <w:rPr>
          <w:sz w:val="20"/>
        </w:rPr>
      </w:pPr>
    </w:p>
    <w:p w:rsidR="00BD390D" w:rsidRDefault="00BD390D" w:rsidP="00226334">
      <w:pPr>
        <w:jc w:val="both"/>
      </w:pPr>
      <w:r>
        <w:t xml:space="preserve">GABINETE DO PREFEITO MUNICIPAL DE SANTO ANTONIO DO SUDOESTE, ESTADO DO PARANÁ, </w:t>
      </w:r>
      <w:r w:rsidR="0042623B">
        <w:t>2</w:t>
      </w:r>
      <w:r w:rsidR="007A7D87">
        <w:t>7</w:t>
      </w:r>
      <w:r w:rsidR="00E905C2">
        <w:t xml:space="preserve"> DE </w:t>
      </w:r>
      <w:r w:rsidR="0042623B">
        <w:t>JUNHO</w:t>
      </w:r>
      <w:r w:rsidR="00E905C2">
        <w:t xml:space="preserve"> DE 20</w:t>
      </w:r>
      <w:r w:rsidR="0042623B">
        <w:t>23</w:t>
      </w:r>
      <w:r w:rsidR="00E905C2">
        <w:t>.</w:t>
      </w:r>
    </w:p>
    <w:p w:rsidR="00760229" w:rsidRDefault="00760229" w:rsidP="00226334">
      <w:pPr>
        <w:jc w:val="both"/>
      </w:pPr>
    </w:p>
    <w:p w:rsidR="00760229" w:rsidRDefault="00760229" w:rsidP="00226334">
      <w:pPr>
        <w:jc w:val="both"/>
      </w:pPr>
    </w:p>
    <w:p w:rsidR="00760229" w:rsidRDefault="00760229" w:rsidP="00226334">
      <w:pPr>
        <w:jc w:val="both"/>
      </w:pPr>
    </w:p>
    <w:p w:rsidR="00760229" w:rsidRDefault="003440A1" w:rsidP="00181099">
      <w:pPr>
        <w:jc w:val="center"/>
      </w:pPr>
      <w:r>
        <w:rPr>
          <w:noProof/>
        </w:rPr>
        <w:drawing>
          <wp:inline distT="0" distB="0" distL="0" distR="0">
            <wp:extent cx="657225" cy="1295400"/>
            <wp:effectExtent l="0" t="0" r="9525" b="0"/>
            <wp:docPr id="2" name="Imagem 1" descr="assinatura ric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ricard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4E0" w:rsidRDefault="003F64E0" w:rsidP="00226334">
      <w:pPr>
        <w:jc w:val="both"/>
      </w:pPr>
    </w:p>
    <w:p w:rsidR="00760229" w:rsidRDefault="00760229" w:rsidP="00760229">
      <w:pPr>
        <w:jc w:val="center"/>
      </w:pPr>
      <w:r>
        <w:t>Ricardo Antonio Ortinã</w:t>
      </w:r>
    </w:p>
    <w:p w:rsidR="007E5D10" w:rsidRDefault="00760229" w:rsidP="00760229">
      <w:pPr>
        <w:jc w:val="center"/>
        <w:rPr>
          <w:b/>
          <w:sz w:val="20"/>
          <w:szCs w:val="20"/>
        </w:rPr>
      </w:pPr>
      <w:r w:rsidRPr="00760229">
        <w:rPr>
          <w:b/>
          <w:sz w:val="20"/>
          <w:szCs w:val="20"/>
        </w:rPr>
        <w:t>PREFEITO MUNICIPAL</w:t>
      </w:r>
    </w:p>
    <w:sectPr w:rsidR="007E5D10" w:rsidSect="00F212B1">
      <w:headerReference w:type="default" r:id="rId8"/>
      <w:pgSz w:w="11906" w:h="16838"/>
      <w:pgMar w:top="263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CE0" w:rsidRDefault="00112CE0" w:rsidP="00181099">
      <w:r>
        <w:separator/>
      </w:r>
    </w:p>
  </w:endnote>
  <w:endnote w:type="continuationSeparator" w:id="0">
    <w:p w:rsidR="00112CE0" w:rsidRDefault="00112CE0" w:rsidP="00181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CE0" w:rsidRDefault="00112CE0" w:rsidP="00181099">
      <w:r>
        <w:separator/>
      </w:r>
    </w:p>
  </w:footnote>
  <w:footnote w:type="continuationSeparator" w:id="0">
    <w:p w:rsidR="00112CE0" w:rsidRDefault="00112CE0" w:rsidP="00181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2B1" w:rsidRPr="00F212B1" w:rsidRDefault="003440A1" w:rsidP="00F212B1">
    <w:pPr>
      <w:tabs>
        <w:tab w:val="left" w:pos="2893"/>
      </w:tabs>
      <w:spacing w:after="160" w:line="259" w:lineRule="auto"/>
      <w:ind w:left="708" w:firstLine="708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9150" cy="744220"/>
          <wp:effectExtent l="0" t="0" r="0" b="0"/>
          <wp:wrapNone/>
          <wp:docPr id="1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212B1" w:rsidRPr="00F212B1" w:rsidRDefault="00F212B1" w:rsidP="00F212B1">
    <w:pPr>
      <w:tabs>
        <w:tab w:val="left" w:pos="2893"/>
      </w:tabs>
      <w:spacing w:after="160" w:line="259" w:lineRule="auto"/>
      <w:ind w:left="708" w:firstLine="708"/>
      <w:rPr>
        <w:rFonts w:ascii="Garamond" w:eastAsia="Calibri" w:hAnsi="Garamond" w:cs="Arial"/>
        <w:b/>
        <w:lang w:eastAsia="en-US"/>
      </w:rPr>
    </w:pPr>
    <w:r w:rsidRPr="00F212B1">
      <w:rPr>
        <w:rFonts w:ascii="Garamond" w:eastAsia="Calibri" w:hAnsi="Garamond"/>
        <w:lang w:eastAsia="en-US"/>
      </w:rPr>
      <w:t xml:space="preserve">    </w:t>
    </w:r>
    <w:r w:rsidRPr="00F212B1">
      <w:rPr>
        <w:rFonts w:ascii="Garamond" w:eastAsia="Calibri" w:hAnsi="Garamond" w:cs="Arial"/>
        <w:lang w:eastAsia="en-US"/>
      </w:rPr>
      <w:t xml:space="preserve">     </w:t>
    </w:r>
    <w:r w:rsidRPr="00F212B1">
      <w:rPr>
        <w:rFonts w:ascii="Garamond" w:eastAsia="Calibri" w:hAnsi="Garamond" w:cs="Arial"/>
        <w:b/>
        <w:lang w:eastAsia="en-US"/>
      </w:rPr>
      <w:t>MUNICÍPIO DE SANTO ANTONIO DO SUDOESTE</w:t>
    </w:r>
  </w:p>
  <w:p w:rsidR="00F212B1" w:rsidRPr="00F212B1" w:rsidRDefault="00F212B1" w:rsidP="00F212B1">
    <w:pPr>
      <w:spacing w:after="160" w:line="259" w:lineRule="auto"/>
      <w:jc w:val="center"/>
      <w:rPr>
        <w:rFonts w:ascii="Garamond" w:eastAsia="Calibri" w:hAnsi="Garamond" w:cs="Arial"/>
        <w:sz w:val="20"/>
        <w:szCs w:val="20"/>
        <w:lang w:eastAsia="en-US"/>
      </w:rPr>
    </w:pPr>
    <w:r w:rsidRPr="00F212B1">
      <w:rPr>
        <w:rFonts w:ascii="Garamond" w:eastAsia="Calibri" w:hAnsi="Garamond" w:cs="Arial"/>
        <w:sz w:val="20"/>
        <w:szCs w:val="20"/>
        <w:lang w:eastAsia="en-US"/>
      </w:rPr>
      <w:t>ESTADO DO PARANÁ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334"/>
    <w:rsid w:val="000C639B"/>
    <w:rsid w:val="00112CE0"/>
    <w:rsid w:val="00181099"/>
    <w:rsid w:val="001D003A"/>
    <w:rsid w:val="00226334"/>
    <w:rsid w:val="00231FF7"/>
    <w:rsid w:val="0030211E"/>
    <w:rsid w:val="00317B05"/>
    <w:rsid w:val="003216C3"/>
    <w:rsid w:val="003440A1"/>
    <w:rsid w:val="00380080"/>
    <w:rsid w:val="00383943"/>
    <w:rsid w:val="003F64E0"/>
    <w:rsid w:val="0042623B"/>
    <w:rsid w:val="00582CE8"/>
    <w:rsid w:val="005C5330"/>
    <w:rsid w:val="005E596A"/>
    <w:rsid w:val="0062246E"/>
    <w:rsid w:val="0067554B"/>
    <w:rsid w:val="006E1DBD"/>
    <w:rsid w:val="00760229"/>
    <w:rsid w:val="007A7D87"/>
    <w:rsid w:val="007C339A"/>
    <w:rsid w:val="007E5D10"/>
    <w:rsid w:val="0097736A"/>
    <w:rsid w:val="009B7DA2"/>
    <w:rsid w:val="009F4C7C"/>
    <w:rsid w:val="00B4307A"/>
    <w:rsid w:val="00B71667"/>
    <w:rsid w:val="00BD390D"/>
    <w:rsid w:val="00C026BB"/>
    <w:rsid w:val="00C83429"/>
    <w:rsid w:val="00E550AD"/>
    <w:rsid w:val="00E905C2"/>
    <w:rsid w:val="00EC650C"/>
    <w:rsid w:val="00F212B1"/>
    <w:rsid w:val="00F74FDD"/>
    <w:rsid w:val="00FB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odap">
    <w:name w:val="footer"/>
    <w:basedOn w:val="Normal"/>
    <w:rsid w:val="00380080"/>
    <w:pPr>
      <w:tabs>
        <w:tab w:val="center" w:pos="4419"/>
        <w:tab w:val="right" w:pos="8838"/>
      </w:tabs>
    </w:pPr>
    <w:rPr>
      <w:rFonts w:ascii="Arial Narrow" w:hAnsi="Arial Narrow"/>
      <w:sz w:val="28"/>
      <w:szCs w:val="28"/>
    </w:rPr>
  </w:style>
  <w:style w:type="paragraph" w:styleId="Corpodetexto2">
    <w:name w:val="Body Text 2"/>
    <w:basedOn w:val="Normal"/>
    <w:rsid w:val="00380080"/>
    <w:pPr>
      <w:spacing w:after="120" w:line="480" w:lineRule="auto"/>
    </w:pPr>
  </w:style>
  <w:style w:type="table" w:styleId="Tabelacomgrade">
    <w:name w:val="Table Grid"/>
    <w:basedOn w:val="Tabelanormal"/>
    <w:rsid w:val="00380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76022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1810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81099"/>
    <w:rPr>
      <w:sz w:val="24"/>
      <w:szCs w:val="24"/>
    </w:rPr>
  </w:style>
  <w:style w:type="paragraph" w:styleId="Corpodetexto">
    <w:name w:val="Body Text"/>
    <w:basedOn w:val="Normal"/>
    <w:link w:val="CorpodetextoChar"/>
    <w:rsid w:val="0042623B"/>
    <w:pPr>
      <w:spacing w:after="120"/>
    </w:pPr>
  </w:style>
  <w:style w:type="character" w:customStyle="1" w:styleId="CorpodetextoChar">
    <w:name w:val="Corpo de texto Char"/>
    <w:link w:val="Corpodetexto"/>
    <w:rsid w:val="004262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odap">
    <w:name w:val="footer"/>
    <w:basedOn w:val="Normal"/>
    <w:rsid w:val="00380080"/>
    <w:pPr>
      <w:tabs>
        <w:tab w:val="center" w:pos="4419"/>
        <w:tab w:val="right" w:pos="8838"/>
      </w:tabs>
    </w:pPr>
    <w:rPr>
      <w:rFonts w:ascii="Arial Narrow" w:hAnsi="Arial Narrow"/>
      <w:sz w:val="28"/>
      <w:szCs w:val="28"/>
    </w:rPr>
  </w:style>
  <w:style w:type="paragraph" w:styleId="Corpodetexto2">
    <w:name w:val="Body Text 2"/>
    <w:basedOn w:val="Normal"/>
    <w:rsid w:val="00380080"/>
    <w:pPr>
      <w:spacing w:after="120" w:line="480" w:lineRule="auto"/>
    </w:pPr>
  </w:style>
  <w:style w:type="table" w:styleId="Tabelacomgrade">
    <w:name w:val="Table Grid"/>
    <w:basedOn w:val="Tabelanormal"/>
    <w:rsid w:val="00380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76022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1810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81099"/>
    <w:rPr>
      <w:sz w:val="24"/>
      <w:szCs w:val="24"/>
    </w:rPr>
  </w:style>
  <w:style w:type="paragraph" w:styleId="Corpodetexto">
    <w:name w:val="Body Text"/>
    <w:basedOn w:val="Normal"/>
    <w:link w:val="CorpodetextoChar"/>
    <w:rsid w:val="0042623B"/>
    <w:pPr>
      <w:spacing w:after="120"/>
    </w:pPr>
  </w:style>
  <w:style w:type="character" w:customStyle="1" w:styleId="CorpodetextoChar">
    <w:name w:val="Corpo de texto Char"/>
    <w:link w:val="Corpodetexto"/>
    <w:rsid w:val="004262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CCCC/2010</vt:lpstr>
    </vt:vector>
  </TitlesOfParts>
  <Company>Kille®Soft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CCCC/2010</dc:title>
  <dc:creator>Usuario</dc:creator>
  <cp:lastModifiedBy>Recepção</cp:lastModifiedBy>
  <cp:revision>2</cp:revision>
  <cp:lastPrinted>2022-09-15T18:23:00Z</cp:lastPrinted>
  <dcterms:created xsi:type="dcterms:W3CDTF">2023-07-24T19:33:00Z</dcterms:created>
  <dcterms:modified xsi:type="dcterms:W3CDTF">2023-07-24T19:33:00Z</dcterms:modified>
</cp:coreProperties>
</file>