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C86911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DA65DB">
        <w:rPr>
          <w:rFonts w:ascii="Times New Roman" w:hAnsi="Times New Roman" w:cs="Times New Roman"/>
          <w:b/>
          <w:bCs/>
          <w:sz w:val="24"/>
          <w:szCs w:val="24"/>
        </w:rPr>
        <w:t>1.655</w:t>
      </w:r>
      <w:r w:rsidR="00E25B44">
        <w:rPr>
          <w:rFonts w:ascii="Times New Roman" w:hAnsi="Times New Roman" w:cs="Times New Roman"/>
          <w:b/>
          <w:bCs/>
          <w:sz w:val="24"/>
          <w:szCs w:val="24"/>
        </w:rPr>
        <w:t>, de 07 de junho de 2021.</w:t>
      </w:r>
      <w:bookmarkStart w:id="0" w:name="_GoBack"/>
      <w:bookmarkEnd w:id="0"/>
    </w:p>
    <w:p w:rsidR="00E74A0C" w:rsidRPr="00740D5D" w:rsidRDefault="00E74A0C" w:rsidP="00E74A0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86911" w:rsidRPr="00D91317" w:rsidRDefault="00C86911" w:rsidP="00C86911">
      <w:pPr>
        <w:spacing w:after="120" w:line="360" w:lineRule="auto"/>
        <w:ind w:left="3402"/>
        <w:jc w:val="both"/>
        <w:rPr>
          <w:rFonts w:ascii="Times New Roman" w:hAnsi="Times New Roman"/>
          <w:b/>
          <w:i/>
          <w:sz w:val="24"/>
          <w:szCs w:val="24"/>
        </w:rPr>
      </w:pPr>
      <w:r w:rsidRPr="00D91317">
        <w:rPr>
          <w:rFonts w:ascii="Times New Roman" w:hAnsi="Times New Roman"/>
          <w:b/>
          <w:bCs/>
          <w:i/>
          <w:iCs/>
          <w:sz w:val="24"/>
          <w:szCs w:val="24"/>
        </w:rPr>
        <w:t>“Acrescenta o Artigo 6º-A e o Parágrafo Único na Lei Ordinária Municipal nº 1.096/2002 e dá outras providências.”</w:t>
      </w:r>
    </w:p>
    <w:p w:rsidR="00E74A0C" w:rsidRPr="00740D5D" w:rsidRDefault="00E74A0C" w:rsidP="00CD7E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Default="00D9085D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D5D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C86911" w:rsidRPr="00D91317" w:rsidRDefault="00C86911" w:rsidP="00C86911">
      <w:pPr>
        <w:pStyle w:val="Textbody"/>
        <w:spacing w:line="360" w:lineRule="auto"/>
        <w:ind w:firstLine="1701"/>
        <w:jc w:val="both"/>
        <w:rPr>
          <w:rFonts w:cs="Times New Roman"/>
        </w:rPr>
      </w:pPr>
      <w:r w:rsidRPr="00D91317">
        <w:rPr>
          <w:rFonts w:cs="Times New Roman"/>
          <w:b/>
        </w:rPr>
        <w:t xml:space="preserve">Art. 1º </w:t>
      </w:r>
      <w:r w:rsidRPr="00D91317">
        <w:rPr>
          <w:rFonts w:cs="Times New Roman"/>
        </w:rPr>
        <w:t>-</w:t>
      </w:r>
      <w:r w:rsidRPr="00D91317">
        <w:rPr>
          <w:rFonts w:cs="Times New Roman"/>
          <w:b/>
        </w:rPr>
        <w:t xml:space="preserve"> </w:t>
      </w:r>
      <w:r w:rsidRPr="00D91317">
        <w:rPr>
          <w:rFonts w:cs="Times New Roman"/>
        </w:rPr>
        <w:t xml:space="preserve">Fica acrescido o Art. 6º-A </w:t>
      </w:r>
      <w:r w:rsidR="00F41E38" w:rsidRPr="00D91317">
        <w:rPr>
          <w:rFonts w:cs="Times New Roman"/>
        </w:rPr>
        <w:t>a</w:t>
      </w:r>
      <w:r w:rsidRPr="00D91317">
        <w:rPr>
          <w:rFonts w:cs="Times New Roman"/>
        </w:rPr>
        <w:t xml:space="preserve"> Lei Ordinária Municipal nº 1.096/2002 que passa a vigorar com a seguinte redação:</w:t>
      </w:r>
    </w:p>
    <w:p w:rsidR="00C86911" w:rsidRPr="00D91317" w:rsidRDefault="00EB5FDD" w:rsidP="00F41E38">
      <w:pPr>
        <w:pStyle w:val="Textbody"/>
        <w:spacing w:after="0" w:line="360" w:lineRule="auto"/>
        <w:ind w:left="2268"/>
        <w:jc w:val="both"/>
        <w:rPr>
          <w:rFonts w:cs="Times New Roman"/>
          <w:b/>
          <w:i/>
        </w:rPr>
      </w:pPr>
      <w:proofErr w:type="gramStart"/>
      <w:r>
        <w:rPr>
          <w:rFonts w:cs="Times New Roman"/>
          <w:b/>
          <w:i/>
        </w:rPr>
        <w:t>“Art. 6º-A</w:t>
      </w:r>
      <w:r w:rsidRPr="00D91317">
        <w:rPr>
          <w:rFonts w:cs="Times New Roman"/>
          <w:b/>
          <w:i/>
        </w:rPr>
        <w:t>.</w:t>
      </w:r>
      <w:proofErr w:type="gramEnd"/>
      <w:r w:rsidR="00C86911" w:rsidRPr="00D91317">
        <w:rPr>
          <w:rFonts w:cs="Times New Roman"/>
          <w:b/>
          <w:i/>
        </w:rPr>
        <w:t xml:space="preserve"> É facultad</w:t>
      </w:r>
      <w:r w:rsidR="00C86911">
        <w:rPr>
          <w:rFonts w:cs="Times New Roman"/>
          <w:b/>
          <w:i/>
        </w:rPr>
        <w:t>a</w:t>
      </w:r>
      <w:r w:rsidR="00C86911" w:rsidRPr="00D91317">
        <w:rPr>
          <w:rFonts w:cs="Times New Roman"/>
          <w:b/>
          <w:i/>
        </w:rPr>
        <w:t xml:space="preserve"> a cobrança da Contribuição na fatura de consumo de energia elétrica emitida pela empresa concessionária ou permissionária local, condicionada à celebração de contrato e convênio.</w:t>
      </w:r>
    </w:p>
    <w:p w:rsidR="00C86911" w:rsidRPr="00D91317" w:rsidRDefault="00C86911" w:rsidP="00F41E38">
      <w:pPr>
        <w:pStyle w:val="Textbody"/>
        <w:spacing w:line="360" w:lineRule="auto"/>
        <w:ind w:left="2268"/>
        <w:jc w:val="both"/>
        <w:rPr>
          <w:rFonts w:cs="Times New Roman"/>
          <w:b/>
          <w:i/>
        </w:rPr>
      </w:pPr>
      <w:r w:rsidRPr="00D91317">
        <w:rPr>
          <w:rFonts w:cs="Times New Roman"/>
          <w:b/>
          <w:i/>
        </w:rPr>
        <w:t>Parágrafo único. O Poder Execu</w:t>
      </w:r>
      <w:r>
        <w:rPr>
          <w:rFonts w:cs="Times New Roman"/>
          <w:b/>
          <w:i/>
        </w:rPr>
        <w:t xml:space="preserve">tivo fica autorizado a celebrar </w:t>
      </w:r>
      <w:r w:rsidRPr="00D91317">
        <w:rPr>
          <w:rFonts w:cs="Times New Roman"/>
          <w:b/>
          <w:i/>
        </w:rPr>
        <w:t xml:space="preserve">contrato ou convênio com a empresa concessionária ou permissionária </w:t>
      </w:r>
      <w:proofErr w:type="gramStart"/>
      <w:r w:rsidRPr="00D91317">
        <w:rPr>
          <w:rFonts w:cs="Times New Roman"/>
          <w:b/>
          <w:i/>
        </w:rPr>
        <w:t>de</w:t>
      </w:r>
      <w:proofErr w:type="gramEnd"/>
      <w:r w:rsidRPr="00D91317">
        <w:rPr>
          <w:rFonts w:cs="Times New Roman"/>
          <w:b/>
          <w:i/>
        </w:rPr>
        <w:t xml:space="preserve"> energia elétrica local, para promover a arrecadação da contribuição para Custeio do Serviço de Iluminação Pública – CIP.”</w:t>
      </w:r>
    </w:p>
    <w:p w:rsidR="00F41E38" w:rsidRDefault="00F41E38" w:rsidP="00C86911">
      <w:pPr>
        <w:shd w:val="clear" w:color="auto" w:fill="FFFFFF"/>
        <w:spacing w:after="120" w:line="360" w:lineRule="auto"/>
        <w:ind w:firstLine="1418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C86911" w:rsidRPr="00D91317" w:rsidRDefault="00C86911" w:rsidP="00C86911">
      <w:pPr>
        <w:shd w:val="clear" w:color="auto" w:fill="FFFFFF"/>
        <w:spacing w:after="120" w:line="360" w:lineRule="auto"/>
        <w:ind w:firstLine="1418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D91317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Art. 2º - </w:t>
      </w:r>
      <w:r w:rsidRPr="00D91317">
        <w:rPr>
          <w:rFonts w:ascii="Times New Roman" w:hAnsi="Times New Roman"/>
          <w:color w:val="000000"/>
          <w:sz w:val="24"/>
          <w:szCs w:val="24"/>
          <w:lang w:eastAsia="pt-BR"/>
        </w:rPr>
        <w:t>Revogadas as disposições em contrário, esta Lei entra em vigor na data de sua publicação.</w:t>
      </w:r>
    </w:p>
    <w:p w:rsidR="00936A6E" w:rsidRDefault="00936A6E" w:rsidP="00D9085D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085D" w:rsidRPr="00740D5D" w:rsidRDefault="00E25B44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07 de junho de 2021.</w:t>
      </w:r>
    </w:p>
    <w:p w:rsidR="00D9085D" w:rsidRPr="00740D5D" w:rsidRDefault="00D9085D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5FDD" w:rsidRDefault="00EB5FDD" w:rsidP="00EB5F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740D5D" w:rsidRDefault="00E25B44" w:rsidP="00EB5F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0C1955" w:rsidRPr="00EB5FDD" w:rsidRDefault="00E25B44" w:rsidP="00EB5F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25286C" w:rsidRDefault="0025286C" w:rsidP="000C1955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p w:rsidR="0025286C" w:rsidRDefault="0025286C" w:rsidP="000C1955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sectPr w:rsidR="0025286C" w:rsidSect="00EB5FD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85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DBE" w:rsidRDefault="00A76DBE" w:rsidP="00481D1B">
      <w:pPr>
        <w:spacing w:after="0" w:line="240" w:lineRule="auto"/>
      </w:pPr>
      <w:r>
        <w:separator/>
      </w:r>
    </w:p>
  </w:endnote>
  <w:endnote w:type="continuationSeparator" w:id="0">
    <w:p w:rsidR="00A76DBE" w:rsidRDefault="00A76DBE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0DAF1AC" wp14:editId="1A763F16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DBE" w:rsidRDefault="00A76DBE" w:rsidP="00481D1B">
      <w:pPr>
        <w:spacing w:after="0" w:line="240" w:lineRule="auto"/>
      </w:pPr>
      <w:r>
        <w:separator/>
      </w:r>
    </w:p>
  </w:footnote>
  <w:footnote w:type="continuationSeparator" w:id="0">
    <w:p w:rsidR="00A76DBE" w:rsidRDefault="00A76DBE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41A5178" wp14:editId="10B452D8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2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14C9A"/>
    <w:rsid w:val="0003214C"/>
    <w:rsid w:val="00073A0D"/>
    <w:rsid w:val="00074652"/>
    <w:rsid w:val="000830BD"/>
    <w:rsid w:val="00083476"/>
    <w:rsid w:val="00084350"/>
    <w:rsid w:val="000A1029"/>
    <w:rsid w:val="000B20A0"/>
    <w:rsid w:val="000C1955"/>
    <w:rsid w:val="000E4CDA"/>
    <w:rsid w:val="000F0321"/>
    <w:rsid w:val="0011614A"/>
    <w:rsid w:val="00143C29"/>
    <w:rsid w:val="00193092"/>
    <w:rsid w:val="001E130D"/>
    <w:rsid w:val="00227A35"/>
    <w:rsid w:val="0024764A"/>
    <w:rsid w:val="0025286C"/>
    <w:rsid w:val="00263875"/>
    <w:rsid w:val="00265619"/>
    <w:rsid w:val="0027342E"/>
    <w:rsid w:val="002D5ABC"/>
    <w:rsid w:val="002F61D6"/>
    <w:rsid w:val="00301810"/>
    <w:rsid w:val="0030444F"/>
    <w:rsid w:val="00317BB5"/>
    <w:rsid w:val="00327822"/>
    <w:rsid w:val="00341603"/>
    <w:rsid w:val="00347D24"/>
    <w:rsid w:val="003A2226"/>
    <w:rsid w:val="003B3989"/>
    <w:rsid w:val="003B409A"/>
    <w:rsid w:val="003C27E3"/>
    <w:rsid w:val="003E20BA"/>
    <w:rsid w:val="003E3B94"/>
    <w:rsid w:val="003F6EB8"/>
    <w:rsid w:val="00432D90"/>
    <w:rsid w:val="00434FA7"/>
    <w:rsid w:val="004403A7"/>
    <w:rsid w:val="004611A6"/>
    <w:rsid w:val="00461A72"/>
    <w:rsid w:val="00481D1B"/>
    <w:rsid w:val="004A4022"/>
    <w:rsid w:val="004B60AC"/>
    <w:rsid w:val="00501839"/>
    <w:rsid w:val="00507A2C"/>
    <w:rsid w:val="00536150"/>
    <w:rsid w:val="00570119"/>
    <w:rsid w:val="00582D39"/>
    <w:rsid w:val="005A74A7"/>
    <w:rsid w:val="005B01F7"/>
    <w:rsid w:val="005D2830"/>
    <w:rsid w:val="005D78A5"/>
    <w:rsid w:val="006008DB"/>
    <w:rsid w:val="00636758"/>
    <w:rsid w:val="00650D3D"/>
    <w:rsid w:val="00686CF9"/>
    <w:rsid w:val="0069570B"/>
    <w:rsid w:val="006B2AEA"/>
    <w:rsid w:val="006D074A"/>
    <w:rsid w:val="006D2940"/>
    <w:rsid w:val="006E47EB"/>
    <w:rsid w:val="006F030C"/>
    <w:rsid w:val="006F3F72"/>
    <w:rsid w:val="0071656C"/>
    <w:rsid w:val="00721EE1"/>
    <w:rsid w:val="00722D0D"/>
    <w:rsid w:val="00727E76"/>
    <w:rsid w:val="00740B74"/>
    <w:rsid w:val="00740D5D"/>
    <w:rsid w:val="00743A15"/>
    <w:rsid w:val="007662E1"/>
    <w:rsid w:val="00784522"/>
    <w:rsid w:val="007A2343"/>
    <w:rsid w:val="007C2770"/>
    <w:rsid w:val="007C453B"/>
    <w:rsid w:val="007C48BD"/>
    <w:rsid w:val="007C6125"/>
    <w:rsid w:val="007F78F5"/>
    <w:rsid w:val="00802FA3"/>
    <w:rsid w:val="00811650"/>
    <w:rsid w:val="00840E69"/>
    <w:rsid w:val="008811D9"/>
    <w:rsid w:val="00881CC4"/>
    <w:rsid w:val="008833B3"/>
    <w:rsid w:val="008A7E6C"/>
    <w:rsid w:val="008C0AD5"/>
    <w:rsid w:val="008C5784"/>
    <w:rsid w:val="008C5802"/>
    <w:rsid w:val="008D6D81"/>
    <w:rsid w:val="008F1C4D"/>
    <w:rsid w:val="00926811"/>
    <w:rsid w:val="009310FE"/>
    <w:rsid w:val="00936A6E"/>
    <w:rsid w:val="00943A5F"/>
    <w:rsid w:val="00961A69"/>
    <w:rsid w:val="0099150E"/>
    <w:rsid w:val="009A482B"/>
    <w:rsid w:val="009C71A5"/>
    <w:rsid w:val="00A1324F"/>
    <w:rsid w:val="00A41E33"/>
    <w:rsid w:val="00A5602C"/>
    <w:rsid w:val="00A63653"/>
    <w:rsid w:val="00A718DD"/>
    <w:rsid w:val="00A76DBE"/>
    <w:rsid w:val="00A81695"/>
    <w:rsid w:val="00A926CD"/>
    <w:rsid w:val="00AC28AD"/>
    <w:rsid w:val="00AD11DF"/>
    <w:rsid w:val="00AD3951"/>
    <w:rsid w:val="00AE1C13"/>
    <w:rsid w:val="00AE794D"/>
    <w:rsid w:val="00AF03F8"/>
    <w:rsid w:val="00AF5BE1"/>
    <w:rsid w:val="00B06B24"/>
    <w:rsid w:val="00B111B3"/>
    <w:rsid w:val="00B15644"/>
    <w:rsid w:val="00B3240F"/>
    <w:rsid w:val="00B349F4"/>
    <w:rsid w:val="00B36DC6"/>
    <w:rsid w:val="00B43F87"/>
    <w:rsid w:val="00B51041"/>
    <w:rsid w:val="00B5322A"/>
    <w:rsid w:val="00B70DF2"/>
    <w:rsid w:val="00B7333D"/>
    <w:rsid w:val="00B8703D"/>
    <w:rsid w:val="00B94B2F"/>
    <w:rsid w:val="00BC5B9C"/>
    <w:rsid w:val="00BC72EE"/>
    <w:rsid w:val="00C07F8C"/>
    <w:rsid w:val="00C43C3F"/>
    <w:rsid w:val="00C462D7"/>
    <w:rsid w:val="00C50537"/>
    <w:rsid w:val="00C61D2F"/>
    <w:rsid w:val="00C6737D"/>
    <w:rsid w:val="00C848B7"/>
    <w:rsid w:val="00C86911"/>
    <w:rsid w:val="00CB04A3"/>
    <w:rsid w:val="00CB69A6"/>
    <w:rsid w:val="00CD6187"/>
    <w:rsid w:val="00CD7E04"/>
    <w:rsid w:val="00CE56EF"/>
    <w:rsid w:val="00CF724A"/>
    <w:rsid w:val="00D22CF8"/>
    <w:rsid w:val="00D46A46"/>
    <w:rsid w:val="00D573D9"/>
    <w:rsid w:val="00D9085D"/>
    <w:rsid w:val="00DA65DB"/>
    <w:rsid w:val="00DB6FB8"/>
    <w:rsid w:val="00DE5AF3"/>
    <w:rsid w:val="00E05006"/>
    <w:rsid w:val="00E25B44"/>
    <w:rsid w:val="00E265E0"/>
    <w:rsid w:val="00E47023"/>
    <w:rsid w:val="00E51089"/>
    <w:rsid w:val="00E74A0C"/>
    <w:rsid w:val="00EB3672"/>
    <w:rsid w:val="00EB5FDD"/>
    <w:rsid w:val="00EC5971"/>
    <w:rsid w:val="00F11BBD"/>
    <w:rsid w:val="00F2231E"/>
    <w:rsid w:val="00F22EAA"/>
    <w:rsid w:val="00F310A3"/>
    <w:rsid w:val="00F41E38"/>
    <w:rsid w:val="00F91BC7"/>
    <w:rsid w:val="00FB50B4"/>
    <w:rsid w:val="00FD1A97"/>
    <w:rsid w:val="00FD4F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BDF21-CEEE-4815-AF98-165532756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2021-05-07T16:21:00Z</cp:lastPrinted>
  <dcterms:created xsi:type="dcterms:W3CDTF">2021-06-09T17:27:00Z</dcterms:created>
  <dcterms:modified xsi:type="dcterms:W3CDTF">2021-06-09T17:27:00Z</dcterms:modified>
</cp:coreProperties>
</file>