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4E2EEC">
        <w:rPr>
          <w:rFonts w:ascii="Calibri" w:eastAsia="Calibri" w:hAnsi="Calibri" w:cs="Calibri"/>
          <w:b/>
          <w:bCs/>
          <w:color w:val="000000"/>
          <w:sz w:val="24"/>
          <w:szCs w:val="24"/>
        </w:rPr>
        <w:t>PROJETO DE DECRETO N</w:t>
      </w:r>
      <w:r w:rsidRPr="004E2EE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º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eastAsia="Calibri" w:hAnsi="Calibri" w:cs="Calibri"/>
          <w:sz w:val="24"/>
          <w:szCs w:val="24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E2EEC" w:rsidRPr="004E2EEC" w:rsidRDefault="004E2EEC" w:rsidP="004E2EEC">
      <w:pPr>
        <w:tabs>
          <w:tab w:val="left" w:pos="1701"/>
        </w:tabs>
        <w:spacing w:after="160" w:line="240" w:lineRule="atLeast"/>
        <w:ind w:left="1418"/>
        <w:jc w:val="both"/>
        <w:rPr>
          <w:rFonts w:ascii="Calibri" w:eastAsia="Calibri" w:hAnsi="Calibri" w:cs="Times New Roman"/>
          <w:b/>
          <w:bCs/>
          <w:color w:val="000000"/>
          <w:sz w:val="24"/>
          <w:szCs w:val="24"/>
        </w:rPr>
      </w:pPr>
      <w:r w:rsidRPr="004E2EEC">
        <w:rPr>
          <w:rFonts w:ascii="Calibri" w:eastAsia="Calibri" w:hAnsi="Calibri" w:cs="Arial"/>
          <w:b/>
          <w:bCs/>
          <w:color w:val="000000"/>
          <w:sz w:val="24"/>
          <w:szCs w:val="24"/>
        </w:rPr>
        <w:t>CONCEDE COMENDA DO M</w:t>
      </w:r>
      <w:r w:rsidRPr="004E2EEC">
        <w:rPr>
          <w:rFonts w:ascii="Calibri" w:eastAsia="Times New Roman" w:hAnsi="Calibri" w:cs="Arial"/>
          <w:b/>
          <w:bCs/>
          <w:color w:val="000000"/>
          <w:sz w:val="24"/>
          <w:szCs w:val="24"/>
        </w:rPr>
        <w:t>ÉRITO SOCIAL MÃE ROSA.</w:t>
      </w:r>
    </w:p>
    <w:p w:rsidR="004E2EEC" w:rsidRPr="004E2EEC" w:rsidRDefault="004E2EEC" w:rsidP="004E2EEC">
      <w:pPr>
        <w:autoSpaceDE w:val="0"/>
        <w:autoSpaceDN w:val="0"/>
        <w:adjustRightInd w:val="0"/>
        <w:spacing w:after="0" w:line="240" w:lineRule="auto"/>
        <w:ind w:left="1984"/>
        <w:jc w:val="both"/>
        <w:rPr>
          <w:rFonts w:ascii="Calibri" w:eastAsia="Calibri" w:hAnsi="Calibri" w:cs="Arial"/>
          <w:sz w:val="24"/>
          <w:szCs w:val="24"/>
        </w:rPr>
      </w:pPr>
      <w:r w:rsidRPr="004E2EEC">
        <w:rPr>
          <w:rFonts w:ascii="Calibri" w:eastAsia="Calibri" w:hAnsi="Calibri" w:cs="Century Gothic"/>
          <w:sz w:val="24"/>
          <w:szCs w:val="24"/>
          <w:lang w:val="x-none" w:eastAsia="x-none"/>
        </w:rPr>
        <w:br/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tLeast"/>
        <w:ind w:firstLine="1418"/>
        <w:jc w:val="both"/>
        <w:rPr>
          <w:rFonts w:ascii="Calibri" w:eastAsia="Times New Roman" w:hAnsi="Calibri" w:cs="Arial"/>
          <w:sz w:val="24"/>
          <w:szCs w:val="24"/>
        </w:rPr>
      </w:pPr>
      <w:r w:rsidRPr="004E2EEC">
        <w:rPr>
          <w:rFonts w:ascii="Calibri" w:eastAsia="Calibri" w:hAnsi="Calibri" w:cs="Arial"/>
          <w:sz w:val="24"/>
          <w:szCs w:val="24"/>
        </w:rPr>
        <w:t>A C</w:t>
      </w:r>
      <w:r w:rsidRPr="004E2EEC">
        <w:rPr>
          <w:rFonts w:ascii="Calibri" w:eastAsia="Times New Roman" w:hAnsi="Calibri" w:cs="Arial"/>
          <w:sz w:val="24"/>
          <w:szCs w:val="24"/>
        </w:rPr>
        <w:t>âmara Municipal de Varginha, Estado de Minas Gerais, por seus representantes aprova o seguinte,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tLeast"/>
        <w:ind w:firstLine="1418"/>
        <w:jc w:val="both"/>
        <w:rPr>
          <w:rFonts w:ascii="Calibri" w:eastAsia="Times New Roman" w:hAnsi="Calibri" w:cs="Arial"/>
          <w:sz w:val="24"/>
          <w:szCs w:val="24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tLeast"/>
        <w:ind w:firstLine="1418"/>
        <w:jc w:val="both"/>
        <w:rPr>
          <w:rFonts w:ascii="Calibri" w:eastAsia="Calibri" w:hAnsi="Calibri" w:cs="Arial"/>
          <w:b/>
          <w:bCs/>
          <w:sz w:val="24"/>
          <w:szCs w:val="24"/>
        </w:rPr>
      </w:pPr>
      <w:r w:rsidRPr="004E2EEC">
        <w:rPr>
          <w:rFonts w:ascii="Calibri" w:eastAsia="Calibri" w:hAnsi="Calibri" w:cs="Arial"/>
          <w:b/>
          <w:bCs/>
          <w:sz w:val="24"/>
          <w:szCs w:val="24"/>
        </w:rPr>
        <w:t>DECRETO LEGISLATIVO: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tLeast"/>
        <w:ind w:firstLine="1418"/>
        <w:jc w:val="both"/>
        <w:rPr>
          <w:rFonts w:ascii="Calibri" w:eastAsia="Calibri" w:hAnsi="Calibri" w:cs="Arial"/>
          <w:sz w:val="24"/>
          <w:szCs w:val="24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tLeast"/>
        <w:ind w:firstLine="1418"/>
        <w:jc w:val="both"/>
        <w:rPr>
          <w:rFonts w:ascii="Calibri" w:eastAsia="Times New Roman" w:hAnsi="Calibri" w:cs="Arial"/>
          <w:sz w:val="24"/>
          <w:szCs w:val="24"/>
        </w:rPr>
      </w:pPr>
      <w:r w:rsidRPr="004E2EEC">
        <w:rPr>
          <w:rFonts w:ascii="Calibri" w:eastAsia="Calibri" w:hAnsi="Calibri" w:cs="Arial"/>
          <w:b/>
          <w:bCs/>
          <w:sz w:val="24"/>
          <w:szCs w:val="24"/>
        </w:rPr>
        <w:t>Art. 1</w:t>
      </w:r>
      <w:r w:rsidRPr="004E2EEC">
        <w:rPr>
          <w:rFonts w:ascii="Calibri" w:eastAsia="Times New Roman" w:hAnsi="Calibri" w:cs="Arial"/>
          <w:b/>
          <w:bCs/>
          <w:sz w:val="24"/>
          <w:szCs w:val="24"/>
        </w:rPr>
        <w:t xml:space="preserve">º </w:t>
      </w:r>
      <w:r w:rsidRPr="004E2EEC">
        <w:rPr>
          <w:rFonts w:ascii="Calibri" w:eastAsia="Calibri" w:hAnsi="Calibri" w:cs="Arial"/>
          <w:sz w:val="24"/>
          <w:szCs w:val="24"/>
        </w:rPr>
        <w:t>Fica concedido a</w:t>
      </w:r>
      <w:r>
        <w:rPr>
          <w:rFonts w:ascii="Calibri" w:eastAsia="Calibri" w:hAnsi="Calibri" w:cs="Arial"/>
          <w:sz w:val="24"/>
          <w:szCs w:val="24"/>
        </w:rPr>
        <w:t>o</w:t>
      </w:r>
      <w:r w:rsidRPr="004E2EEC">
        <w:rPr>
          <w:rFonts w:ascii="Calibri" w:eastAsia="Calibri" w:hAnsi="Calibri" w:cs="Arial"/>
          <w:sz w:val="24"/>
          <w:szCs w:val="24"/>
        </w:rPr>
        <w:t xml:space="preserve"> </w:t>
      </w:r>
      <w:r w:rsidRPr="004E2EEC">
        <w:rPr>
          <w:rFonts w:cs="Arial"/>
          <w:b/>
          <w:sz w:val="24"/>
          <w:szCs w:val="24"/>
        </w:rPr>
        <w:t>LAR SÃO VICENTE DE PAULO DE VARGINHA</w:t>
      </w:r>
      <w:r w:rsidRPr="004E2EEC">
        <w:rPr>
          <w:rFonts w:ascii="Calibri" w:eastAsia="Calibri" w:hAnsi="Calibri" w:cs="Arial"/>
          <w:sz w:val="24"/>
          <w:szCs w:val="24"/>
        </w:rPr>
        <w:t xml:space="preserve">, a honraria de </w:t>
      </w:r>
      <w:r w:rsidRPr="004E2EEC">
        <w:rPr>
          <w:rFonts w:ascii="Calibri" w:eastAsia="Times New Roman" w:hAnsi="Calibri" w:cs="Arial"/>
          <w:b/>
          <w:bCs/>
          <w:sz w:val="24"/>
          <w:szCs w:val="24"/>
        </w:rPr>
        <w:t>“COMENDA DO MÉRITO SOCIAL - MÃE ROSA”</w:t>
      </w:r>
      <w:r w:rsidRPr="004E2EEC">
        <w:rPr>
          <w:rFonts w:ascii="Calibri" w:eastAsia="Calibri" w:hAnsi="Calibri" w:cs="Arial"/>
          <w:sz w:val="24"/>
          <w:szCs w:val="24"/>
        </w:rPr>
        <w:t xml:space="preserve">, </w:t>
      </w:r>
      <w:r w:rsidR="003A5C42" w:rsidRPr="003A5C42">
        <w:rPr>
          <w:rFonts w:ascii="Calibri" w:eastAsia="Calibri" w:hAnsi="Calibri" w:cs="Arial"/>
          <w:sz w:val="24"/>
          <w:szCs w:val="24"/>
        </w:rPr>
        <w:t>como forma de reconhecimento em comemoração aos</w:t>
      </w:r>
      <w:r w:rsidR="003A5C42">
        <w:rPr>
          <w:rFonts w:ascii="Calibri" w:eastAsia="Calibri" w:hAnsi="Calibri" w:cs="Arial"/>
          <w:sz w:val="24"/>
          <w:szCs w:val="24"/>
        </w:rPr>
        <w:t xml:space="preserve"> seus</w:t>
      </w:r>
      <w:r w:rsidR="003A5C42" w:rsidRPr="003A5C42">
        <w:rPr>
          <w:rFonts w:ascii="Calibri" w:eastAsia="Calibri" w:hAnsi="Calibri" w:cs="Arial"/>
          <w:sz w:val="24"/>
          <w:szCs w:val="24"/>
        </w:rPr>
        <w:t xml:space="preserve"> </w:t>
      </w:r>
      <w:r w:rsidR="003A5C42">
        <w:rPr>
          <w:rFonts w:ascii="Calibri" w:eastAsia="Calibri" w:hAnsi="Calibri" w:cs="Arial"/>
          <w:sz w:val="24"/>
          <w:szCs w:val="24"/>
        </w:rPr>
        <w:t>90</w:t>
      </w:r>
      <w:r w:rsidR="003A5C42" w:rsidRPr="003A5C42">
        <w:rPr>
          <w:rFonts w:ascii="Calibri" w:eastAsia="Calibri" w:hAnsi="Calibri" w:cs="Arial"/>
          <w:sz w:val="24"/>
          <w:szCs w:val="24"/>
        </w:rPr>
        <w:t xml:space="preserve"> anos</w:t>
      </w:r>
      <w:bookmarkStart w:id="0" w:name="_GoBack"/>
      <w:bookmarkEnd w:id="0"/>
      <w:r w:rsidR="003A5C42" w:rsidRPr="003A5C42">
        <w:rPr>
          <w:rFonts w:ascii="Calibri" w:eastAsia="Calibri" w:hAnsi="Calibri" w:cs="Arial"/>
          <w:sz w:val="24"/>
          <w:szCs w:val="24"/>
        </w:rPr>
        <w:t xml:space="preserve"> </w:t>
      </w:r>
      <w:r>
        <w:rPr>
          <w:rFonts w:ascii="Calibri" w:eastAsia="Calibri" w:hAnsi="Calibri" w:cs="Arial"/>
          <w:sz w:val="24"/>
          <w:szCs w:val="24"/>
        </w:rPr>
        <w:t xml:space="preserve">e </w:t>
      </w:r>
      <w:r w:rsidRPr="004E2EEC">
        <w:rPr>
          <w:rFonts w:ascii="Calibri" w:eastAsia="Calibri" w:hAnsi="Calibri" w:cs="Arial"/>
          <w:sz w:val="24"/>
          <w:szCs w:val="24"/>
        </w:rPr>
        <w:t>como reconhecimento por suas relevantes contribui</w:t>
      </w:r>
      <w:r w:rsidRPr="004E2EEC">
        <w:rPr>
          <w:rFonts w:ascii="Calibri" w:eastAsia="Times New Roman" w:hAnsi="Calibri" w:cs="Arial"/>
          <w:sz w:val="24"/>
          <w:szCs w:val="24"/>
        </w:rPr>
        <w:t>ções e serviços prestados à comunidade e por seu destaque na área Social.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tLeast"/>
        <w:ind w:firstLine="1418"/>
        <w:jc w:val="both"/>
        <w:rPr>
          <w:rFonts w:ascii="Calibri" w:eastAsia="Times New Roman" w:hAnsi="Calibri" w:cs="Arial"/>
          <w:sz w:val="24"/>
          <w:szCs w:val="24"/>
        </w:rPr>
      </w:pPr>
      <w:r w:rsidRPr="004E2EEC">
        <w:rPr>
          <w:rFonts w:ascii="Calibri" w:eastAsia="Calibri" w:hAnsi="Calibri" w:cs="Arial"/>
          <w:b/>
          <w:bCs/>
          <w:sz w:val="24"/>
          <w:szCs w:val="24"/>
        </w:rPr>
        <w:t>Art. 2</w:t>
      </w:r>
      <w:r w:rsidRPr="004E2EEC">
        <w:rPr>
          <w:rFonts w:ascii="Calibri" w:eastAsia="Times New Roman" w:hAnsi="Calibri" w:cs="Arial"/>
          <w:b/>
          <w:bCs/>
          <w:sz w:val="24"/>
          <w:szCs w:val="24"/>
        </w:rPr>
        <w:t xml:space="preserve">º </w:t>
      </w:r>
      <w:r w:rsidRPr="004E2EEC">
        <w:rPr>
          <w:rFonts w:ascii="Calibri" w:eastAsia="Calibri" w:hAnsi="Calibri" w:cs="Arial"/>
          <w:sz w:val="24"/>
          <w:szCs w:val="24"/>
        </w:rPr>
        <w:t>A Comenda ser</w:t>
      </w:r>
      <w:r w:rsidRPr="004E2EEC">
        <w:rPr>
          <w:rFonts w:ascii="Calibri" w:eastAsia="Times New Roman" w:hAnsi="Calibri" w:cs="Arial"/>
          <w:sz w:val="24"/>
          <w:szCs w:val="24"/>
        </w:rPr>
        <w:t>á entregue ao homenageado em sessão solene.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60" w:line="360" w:lineRule="atLeast"/>
        <w:ind w:firstLine="1418"/>
        <w:jc w:val="both"/>
        <w:rPr>
          <w:rFonts w:ascii="Calibri" w:eastAsia="Times New Roman" w:hAnsi="Calibri" w:cs="Arial"/>
          <w:sz w:val="24"/>
          <w:szCs w:val="24"/>
        </w:rPr>
      </w:pPr>
      <w:r w:rsidRPr="004E2EEC">
        <w:rPr>
          <w:rFonts w:ascii="Calibri" w:eastAsia="Calibri" w:hAnsi="Calibri" w:cs="Arial"/>
          <w:b/>
          <w:bCs/>
          <w:sz w:val="24"/>
          <w:szCs w:val="24"/>
        </w:rPr>
        <w:t>Art. 3</w:t>
      </w:r>
      <w:r w:rsidRPr="004E2EEC">
        <w:rPr>
          <w:rFonts w:ascii="Calibri" w:eastAsia="Times New Roman" w:hAnsi="Calibri" w:cs="Arial"/>
          <w:b/>
          <w:bCs/>
          <w:sz w:val="24"/>
          <w:szCs w:val="24"/>
        </w:rPr>
        <w:t xml:space="preserve">º </w:t>
      </w:r>
      <w:r w:rsidRPr="004E2EEC">
        <w:rPr>
          <w:rFonts w:ascii="Calibri" w:eastAsia="Calibri" w:hAnsi="Calibri" w:cs="Arial"/>
          <w:sz w:val="24"/>
          <w:szCs w:val="24"/>
        </w:rPr>
        <w:t>Este Decreto Legislativo entra em vigor na data de sua publica</w:t>
      </w:r>
      <w:r w:rsidRPr="004E2EEC">
        <w:rPr>
          <w:rFonts w:ascii="Calibri" w:eastAsia="Times New Roman" w:hAnsi="Calibri" w:cs="Arial"/>
          <w:sz w:val="24"/>
          <w:szCs w:val="24"/>
        </w:rPr>
        <w:t>ção.</w:t>
      </w:r>
    </w:p>
    <w:p w:rsidR="004E2EEC" w:rsidRPr="004E2EEC" w:rsidRDefault="004E2EEC" w:rsidP="004E2EEC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eastAsia="Calibri" w:hAnsi="Calibri" w:cs="Arial"/>
          <w:b/>
          <w:bCs/>
          <w:sz w:val="24"/>
          <w:szCs w:val="24"/>
          <w:lang w:val="x-none" w:eastAsia="x-none"/>
        </w:rPr>
      </w:pPr>
      <w:r w:rsidRPr="004E2EEC">
        <w:rPr>
          <w:rFonts w:ascii="Calibri" w:eastAsia="Calibri" w:hAnsi="Calibri" w:cs="Arial"/>
          <w:b/>
          <w:bCs/>
          <w:sz w:val="24"/>
          <w:szCs w:val="24"/>
          <w:lang w:val="x-none" w:eastAsia="x-none"/>
        </w:rPr>
        <w:tab/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eastAsia="Calibri" w:hAnsi="Calibri" w:cs="Arial"/>
          <w:b/>
          <w:bCs/>
          <w:sz w:val="24"/>
          <w:szCs w:val="24"/>
          <w:lang w:val="x-none" w:eastAsia="x-none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ascii="Calibri" w:eastAsia="Calibri" w:hAnsi="Calibri" w:cs="Arial"/>
          <w:b/>
          <w:bCs/>
          <w:sz w:val="24"/>
          <w:szCs w:val="24"/>
          <w:lang w:val="x-none" w:eastAsia="x-none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Arial"/>
          <w:b/>
          <w:bCs/>
          <w:color w:val="000000"/>
          <w:sz w:val="24"/>
          <w:szCs w:val="24"/>
          <w:lang w:val="x-none" w:eastAsia="x-none"/>
        </w:rPr>
      </w:pPr>
      <w:r w:rsidRPr="004E2EEC">
        <w:rPr>
          <w:rFonts w:ascii="Calibri" w:eastAsia="Calibri" w:hAnsi="Calibri" w:cs="Arial"/>
          <w:b/>
          <w:bCs/>
          <w:color w:val="000000"/>
          <w:sz w:val="24"/>
          <w:szCs w:val="24"/>
          <w:lang w:val="x-none" w:eastAsia="x-none"/>
        </w:rPr>
        <w:t>Sala das Sess</w:t>
      </w:r>
      <w:r w:rsidRPr="004E2EEC">
        <w:rPr>
          <w:rFonts w:ascii="Calibri" w:eastAsia="Times New Roman" w:hAnsi="Calibri" w:cs="Arial"/>
          <w:b/>
          <w:bCs/>
          <w:color w:val="000000"/>
          <w:sz w:val="24"/>
          <w:szCs w:val="24"/>
          <w:lang w:val="x-none" w:eastAsia="x-none"/>
        </w:rPr>
        <w:t xml:space="preserve">ões da Câmara Municipal de Varginha,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Arial"/>
          <w:b/>
          <w:bCs/>
          <w:color w:val="000000"/>
          <w:sz w:val="24"/>
          <w:szCs w:val="24"/>
          <w:lang w:val="x-none" w:eastAsia="x-none"/>
        </w:rPr>
      </w:pPr>
      <w:r>
        <w:rPr>
          <w:rFonts w:ascii="Calibri" w:eastAsia="Times New Roman" w:hAnsi="Calibri" w:cs="Arial"/>
          <w:b/>
          <w:bCs/>
          <w:color w:val="000000"/>
          <w:sz w:val="24"/>
          <w:szCs w:val="24"/>
          <w:lang w:val="x-none" w:eastAsia="x-none"/>
        </w:rPr>
        <w:t xml:space="preserve">em </w:t>
      </w:r>
      <w:r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x-none"/>
        </w:rPr>
        <w:t>07</w:t>
      </w:r>
      <w:r w:rsidRPr="004E2EEC">
        <w:rPr>
          <w:rFonts w:ascii="Calibri" w:eastAsia="Times New Roman" w:hAnsi="Calibri" w:cs="Arial"/>
          <w:b/>
          <w:bCs/>
          <w:color w:val="000000"/>
          <w:sz w:val="24"/>
          <w:szCs w:val="24"/>
          <w:lang w:val="x-none" w:eastAsia="x-none"/>
        </w:rPr>
        <w:t xml:space="preserve"> de </w:t>
      </w:r>
      <w:r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x-none"/>
        </w:rPr>
        <w:t>fevereiro</w:t>
      </w:r>
      <w:r w:rsidRPr="004E2EEC">
        <w:rPr>
          <w:rFonts w:ascii="Calibri" w:eastAsia="Times New Roman" w:hAnsi="Calibri" w:cs="Arial"/>
          <w:b/>
          <w:bCs/>
          <w:color w:val="000000"/>
          <w:sz w:val="24"/>
          <w:szCs w:val="24"/>
          <w:lang w:val="x-none" w:eastAsia="x-none"/>
        </w:rPr>
        <w:t xml:space="preserve"> de 202</w:t>
      </w:r>
      <w:r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x-none"/>
        </w:rPr>
        <w:t>4</w:t>
      </w:r>
      <w:r w:rsidRPr="004E2EEC">
        <w:rPr>
          <w:rFonts w:ascii="Calibri" w:eastAsia="Times New Roman" w:hAnsi="Calibri" w:cs="Arial"/>
          <w:b/>
          <w:bCs/>
          <w:color w:val="000000"/>
          <w:sz w:val="24"/>
          <w:szCs w:val="24"/>
          <w:lang w:val="x-none" w:eastAsia="x-none"/>
        </w:rPr>
        <w:t>.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Arial"/>
          <w:b/>
          <w:bCs/>
          <w:color w:val="000000"/>
          <w:sz w:val="24"/>
          <w:szCs w:val="24"/>
          <w:lang w:val="x-none" w:eastAsia="x-none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Arial"/>
          <w:b/>
          <w:bCs/>
          <w:color w:val="000000"/>
          <w:sz w:val="24"/>
          <w:szCs w:val="24"/>
          <w:lang w:val="x-none" w:eastAsia="x-none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Arial"/>
          <w:b/>
          <w:bCs/>
          <w:color w:val="000000"/>
          <w:sz w:val="24"/>
          <w:szCs w:val="24"/>
          <w:lang w:val="x-none" w:eastAsia="x-none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Arial"/>
          <w:b/>
          <w:bCs/>
          <w:color w:val="000000"/>
          <w:sz w:val="24"/>
          <w:szCs w:val="24"/>
          <w:lang w:val="x-none" w:eastAsia="x-none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4E2EEC" w:rsidRPr="004E2EEC" w:rsidTr="00B45E4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4E2EEC" w:rsidRPr="004E2EEC" w:rsidRDefault="004E2EEC" w:rsidP="004E2EE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  <w:lang w:val="x-none" w:eastAsia="x-none"/>
              </w:rPr>
            </w:pPr>
            <w:r w:rsidRPr="004E2EEC"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  <w:lang w:val="x-none" w:eastAsia="x-none"/>
              </w:rPr>
              <w:t>RODRIGO SILVA NAVES</w:t>
            </w:r>
          </w:p>
        </w:tc>
      </w:tr>
      <w:tr w:rsidR="004E2EEC" w:rsidRPr="004E2EEC" w:rsidTr="00B45E46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4E2EEC" w:rsidRPr="004E2EEC" w:rsidRDefault="004E2EEC" w:rsidP="004E2EE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  <w:lang w:val="x-none" w:eastAsia="x-none"/>
              </w:rPr>
            </w:pPr>
            <w:r w:rsidRPr="004E2EEC"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  <w:lang w:val="x-none" w:eastAsia="x-none"/>
              </w:rPr>
              <w:t>Vereador</w:t>
            </w:r>
          </w:p>
        </w:tc>
      </w:tr>
    </w:tbl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E2EEC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JUSTIFICATIVA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Arial" w:eastAsia="Times New Roman" w:hAnsi="Arial" w:cs="Arial"/>
          <w:color w:val="000000"/>
          <w:sz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>Em 1934, a comunidade varginhense doou terras para a construção de um Asilo. A obra foi concluída em 24/02/34.  No início dos aos 80, o antigo Asilo foi demolido para construir um novo, mais adaptado às demandas da comunidade e às necessidades de conforto e privacidade dos idosos. O novo Asilo, hoje Lar São Vicente de Paulo, foi edificado atrás dos antigos pavilhões. Ele não possuía personalidade jurídica e somente em setembro de 2000 seu estatuto foi homologado, como “Obra Unida” à SSVP. Em março de 2002, inscreve-se no CNPJ, passando a ser uma personalidade jurídica independente.</w:t>
      </w:r>
      <w:r w:rsidRPr="004E2EEC">
        <w:rPr>
          <w:rFonts w:ascii="Arial" w:eastAsia="Times New Roman" w:hAnsi="Arial" w:cs="Arial"/>
          <w:color w:val="000000"/>
          <w:sz w:val="24"/>
          <w:lang w:eastAsia="pt-BR"/>
        </w:rPr>
        <w:t xml:space="preserve">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 xml:space="preserve">O Lar é uma entidade sem fins lucrativos e seu trabalho consiste no atendimento em Instituição de Longa Permanência para Idosos (ILPI). Atua sob os princípios cristãos católicos e em conformidade com as legislações da Política de Assistência Social, da Política Nacional do Idoso, e aos padrões da Agência Nacional de Vigilância Sanitária (ANVISA) e do Corpo de Bombeiros.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 xml:space="preserve">As atividades de ação continuada priorizam o atendimento de idosos residentes em Varginha, que estejam em situação de risco e/ou vulnerabilidade social e de saúde, que não possuam condições materiais e/ou físicas para prover sua subsistência, que não possuam família e/ou que esta não tenha condições de lhes oferecer os cuidados necessários. Por isto, são serviços de relevância social e de interesse público, de forma gratuita, universal, continuada, permanente e planejada. </w:t>
      </w:r>
    </w:p>
    <w:p w:rsid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 xml:space="preserve">O Lar São Vicente atende atualmente 65 idosos, sendo 31 do sexo masculino e 34 do sexo feminino. Destes, 25 possuem vínculo familiar e 40 não. Quanto ao grau de dependência, 16 apresentam grau I, 42, grau II e 07 já no grau III, ou seja, totalmente dependentes e acamados. Nestes 90 anos de existência, já foram acolhidos nos Lar mais de 1.000 idosos.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 xml:space="preserve">Para atender com dignidade e presteza, dedicação e zelo, o Lar possui 46 funcionários e 6 autônomos (prestadores de serviços de gestão, medicina, assistência social, fisioterapia, psicologia e nutrição).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 xml:space="preserve">A despesa mensal com a manutenção do Lar fica em torno de R$ 193.000,00. Dentre os gastos estão: folha de pagamento e encargos, alimentos, gás de cozinha, medicamentos, materiais de enfermagem, EPIS, materiais de limpeza e lavanderia, materiais de higiene, materiais para fabricação de fraldas, contas de consumo, manutenção predial entre outros. </w:t>
      </w:r>
    </w:p>
    <w:p w:rsid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 xml:space="preserve">Uma das fontes de recursos para custeio das despesas é advinda da contribuição dos idosos de 70% da aposentadoria ou BPC (LOAS), permitido pelo Estatuto da Pessoa Idosa (Art. 35). Outra fonte são as doações de particulares, como telemarketing, débito em conta no Banco do Brasil e nas contas da COPASA, que diminuíram muito na pandemia.  Porém, para custear todas as despesas, foi firmado um Termo de Colaboração com a Prefeitura Municipal de Varginha, onde são reservados 30 acolhimentos provenientes do CRAS. Hoje, a cota está completa. Outras fontes de recursos são as Emendas Parlamentares e a participação em editais para recebimento de recursos via termo de fomento junto ao Fundo Municipal da Pessoa Idosa.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 w:rsidRPr="004E2EEC">
        <w:rPr>
          <w:rFonts w:ascii="Calibri" w:eastAsia="Calibri" w:hAnsi="Calibri" w:cs="Calibri"/>
          <w:sz w:val="24"/>
          <w:szCs w:val="24"/>
          <w:lang w:eastAsia="pt-BR"/>
        </w:rPr>
        <w:t>Ante ao exposto, considera-se justa a homenagem ora proposta, com o intuito de valorizar quem trabalha com afinco p</w:t>
      </w:r>
      <w:r>
        <w:rPr>
          <w:rFonts w:ascii="Calibri" w:eastAsia="Calibri" w:hAnsi="Calibri" w:cs="Calibri"/>
          <w:sz w:val="24"/>
          <w:szCs w:val="24"/>
          <w:lang w:eastAsia="pt-BR"/>
        </w:rPr>
        <w:t>ara cuidar dos nossos idosos</w:t>
      </w:r>
      <w:r w:rsidRPr="004E2EEC">
        <w:rPr>
          <w:rFonts w:ascii="Calibri" w:eastAsia="Calibri" w:hAnsi="Calibri" w:cs="Calibri"/>
          <w:sz w:val="24"/>
          <w:szCs w:val="24"/>
          <w:lang w:eastAsia="pt-BR"/>
        </w:rPr>
        <w:t>.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7"/>
        <w:jc w:val="both"/>
        <w:rPr>
          <w:rFonts w:ascii="Calibri" w:eastAsia="Calibri" w:hAnsi="Calibri" w:cs="Calibri"/>
          <w:sz w:val="24"/>
          <w:szCs w:val="24"/>
          <w:lang w:eastAsia="pt-BR"/>
        </w:rPr>
      </w:pPr>
      <w:r>
        <w:rPr>
          <w:rFonts w:ascii="Calibri" w:eastAsia="Calibri" w:hAnsi="Calibri" w:cs="Calibri"/>
          <w:sz w:val="24"/>
          <w:szCs w:val="24"/>
          <w:lang w:eastAsia="pt-BR"/>
        </w:rPr>
        <w:t xml:space="preserve"> 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E2EEC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Sessões da Câmara Municipal de Varginha,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Em 07</w:t>
      </w:r>
      <w:r w:rsidRPr="004E2EEC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fevereiro de 2024</w:t>
      </w:r>
      <w:r w:rsidRPr="004E2EEC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:rsidR="004E2EEC" w:rsidRPr="004E2EEC" w:rsidRDefault="004E2EEC" w:rsidP="004E2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9068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68"/>
      </w:tblGrid>
      <w:tr w:rsidR="00504D85" w:rsidRPr="004E2EEC" w:rsidTr="00504D85">
        <w:tc>
          <w:tcPr>
            <w:tcW w:w="9068" w:type="dxa"/>
            <w:hideMark/>
          </w:tcPr>
          <w:p w:rsidR="00504D85" w:rsidRPr="004E2EEC" w:rsidRDefault="00504D85" w:rsidP="004E2EE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E2EEC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RODRIGO SILVA NAVES</w:t>
            </w:r>
          </w:p>
        </w:tc>
      </w:tr>
      <w:tr w:rsidR="00504D85" w:rsidRPr="004E2EEC" w:rsidTr="00504D85">
        <w:tc>
          <w:tcPr>
            <w:tcW w:w="9068" w:type="dxa"/>
            <w:hideMark/>
          </w:tcPr>
          <w:p w:rsidR="00504D85" w:rsidRPr="004E2EEC" w:rsidRDefault="00504D85" w:rsidP="004E2EE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E2EEC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:rsidR="00BA1598" w:rsidRDefault="00601C99"/>
    <w:sectPr w:rsidR="00BA1598" w:rsidSect="004E2EEC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EEC"/>
    <w:rsid w:val="003A5C42"/>
    <w:rsid w:val="0044638B"/>
    <w:rsid w:val="004E2EEC"/>
    <w:rsid w:val="00504D85"/>
    <w:rsid w:val="00542A73"/>
    <w:rsid w:val="00601C99"/>
    <w:rsid w:val="00A74A64"/>
    <w:rsid w:val="00ED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E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E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628</Words>
  <Characters>3472</Characters>
  <Application>Microsoft Office Word</Application>
  <DocSecurity>0</DocSecurity>
  <Lines>108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Mega4</dc:creator>
  <cp:lastModifiedBy>Mega4</cp:lastModifiedBy>
  <cp:revision>12</cp:revision>
  <dcterms:created xsi:type="dcterms:W3CDTF">2024-02-05T11:20:00Z</dcterms:created>
  <dcterms:modified xsi:type="dcterms:W3CDTF">2024-02-05T16:54:00Z</dcterms:modified>
</cp:coreProperties>
</file>