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25A" w:rsidRDefault="0011125A" w:rsidP="0011125A">
      <w:pPr>
        <w:pStyle w:val="Ttulo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noProof/>
          <w:color w:val="333300"/>
          <w:szCs w:val="40"/>
        </w:rPr>
        <w:drawing>
          <wp:anchor distT="0" distB="0" distL="114300" distR="114300" simplePos="0" relativeHeight="251659264" behindDoc="1" locked="0" layoutInCell="0" allowOverlap="1" wp14:anchorId="08F4D1D7" wp14:editId="3322D4D6">
            <wp:simplePos x="0" y="0"/>
            <wp:positionH relativeFrom="column">
              <wp:posOffset>181610</wp:posOffset>
            </wp:positionH>
            <wp:positionV relativeFrom="paragraph">
              <wp:posOffset>100965</wp:posOffset>
            </wp:positionV>
            <wp:extent cx="732790" cy="1042035"/>
            <wp:effectExtent l="0" t="0" r="0" b="0"/>
            <wp:wrapThrough wrapText="bothSides">
              <wp:wrapPolygon edited="0">
                <wp:start x="7861" y="0"/>
                <wp:lineTo x="3369" y="395"/>
                <wp:lineTo x="562" y="3159"/>
                <wp:lineTo x="0" y="20534"/>
                <wp:lineTo x="7300" y="21324"/>
                <wp:lineTo x="14038" y="21324"/>
                <wp:lineTo x="19653" y="20929"/>
                <wp:lineTo x="21338" y="20534"/>
                <wp:lineTo x="21338" y="11057"/>
                <wp:lineTo x="20776" y="6713"/>
                <wp:lineTo x="20776" y="3949"/>
                <wp:lineTo x="17407" y="395"/>
                <wp:lineTo x="13477" y="0"/>
                <wp:lineTo x="7861" y="0"/>
              </wp:wrapPolygon>
            </wp:wrapThrough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i/>
          <w:color w:val="333300"/>
          <w:szCs w:val="40"/>
        </w:rPr>
        <w:t xml:space="preserve">  MUNICÍPIO DE RESERVA DO IGUAÇU</w:t>
      </w:r>
    </w:p>
    <w:p w:rsidR="0011125A" w:rsidRDefault="0011125A" w:rsidP="0011125A">
      <w:pPr>
        <w:pStyle w:val="Ttulo2"/>
        <w:rPr>
          <w:rFonts w:ascii="Arial" w:hAnsi="Arial" w:cs="Arial"/>
          <w:b/>
          <w:i/>
          <w:color w:val="333300"/>
          <w:sz w:val="40"/>
          <w:szCs w:val="40"/>
        </w:rPr>
      </w:pPr>
      <w:r>
        <w:rPr>
          <w:rFonts w:ascii="Arial" w:hAnsi="Arial" w:cs="Arial"/>
          <w:b/>
          <w:i/>
          <w:color w:val="333300"/>
          <w:sz w:val="40"/>
          <w:szCs w:val="40"/>
        </w:rPr>
        <w:t>ESTADO DO PARANÁ</w:t>
      </w:r>
    </w:p>
    <w:p w:rsidR="0011125A" w:rsidRDefault="0011125A" w:rsidP="0011125A">
      <w:pPr>
        <w:pStyle w:val="Ttulo5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color w:val="333300"/>
          <w:szCs w:val="40"/>
        </w:rPr>
        <w:t>PODER LEGISLATIVO</w:t>
      </w:r>
    </w:p>
    <w:p w:rsidR="0011125A" w:rsidRDefault="0011125A" w:rsidP="0011125A">
      <w:pPr>
        <w:pBdr>
          <w:bottom w:val="double" w:sz="6" w:space="1" w:color="auto"/>
        </w:pBdr>
        <w:jc w:val="right"/>
        <w:rPr>
          <w:rFonts w:ascii="Arial" w:hAnsi="Arial" w:cs="Arial"/>
          <w:i/>
          <w:color w:val="333300"/>
        </w:rPr>
      </w:pPr>
    </w:p>
    <w:p w:rsidR="0011125A" w:rsidRDefault="0011125A" w:rsidP="0011125A">
      <w:pPr>
        <w:jc w:val="center"/>
        <w:rPr>
          <w:rFonts w:ascii="Arial" w:hAnsi="Arial" w:cs="Arial"/>
          <w:i/>
          <w:color w:val="333300"/>
        </w:rPr>
      </w:pPr>
    </w:p>
    <w:p w:rsidR="0011125A" w:rsidRDefault="0011125A" w:rsidP="0011125A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11125A" w:rsidRDefault="0011125A" w:rsidP="0011125A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11125A" w:rsidRDefault="0011125A" w:rsidP="0011125A">
      <w:pPr>
        <w:pStyle w:val="Corpodetexto2"/>
        <w:jc w:val="center"/>
        <w:rPr>
          <w:rFonts w:ascii="Rockwell Extra Bold" w:hAnsi="Rockwell Extra Bold" w:cs="Arial"/>
          <w:i/>
          <w:color w:val="333300"/>
          <w:szCs w:val="24"/>
          <w:u w:val="single"/>
        </w:rPr>
      </w:pP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SESSÃO ORDINÁRIA DO DIA   30 DE </w:t>
      </w:r>
      <w:proofErr w:type="gramStart"/>
      <w:r>
        <w:rPr>
          <w:rFonts w:ascii="Rockwell Extra Bold" w:hAnsi="Rockwell Extra Bold" w:cs="Arial"/>
          <w:i/>
          <w:color w:val="333300"/>
          <w:szCs w:val="24"/>
          <w:u w:val="single"/>
        </w:rPr>
        <w:t>MARÇO</w:t>
      </w:r>
      <w:proofErr w:type="gramEnd"/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DE 2026.</w:t>
      </w:r>
    </w:p>
    <w:p w:rsidR="0011125A" w:rsidRDefault="0011125A" w:rsidP="0011125A">
      <w:pPr>
        <w:pStyle w:val="Corpodetexto2"/>
        <w:jc w:val="center"/>
        <w:rPr>
          <w:rFonts w:ascii="Arial" w:hAnsi="Arial" w:cs="Arial"/>
          <w:i/>
          <w:color w:val="333300"/>
          <w:szCs w:val="24"/>
          <w:u w:val="single"/>
        </w:rPr>
      </w:pPr>
    </w:p>
    <w:p w:rsidR="0011125A" w:rsidRDefault="0011125A" w:rsidP="0011125A">
      <w:pPr>
        <w:pStyle w:val="Corpodetexto2"/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Expediente 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Leitura da ata anterior 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Leitura das correspondências recebidas.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Grande expediente: 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Comunicado parlamentar;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Popular: 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Vereadores inscritos: 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Ordem do dia sessão ordinária de 30 de </w:t>
      </w:r>
      <w:proofErr w:type="gramStart"/>
      <w:r>
        <w:rPr>
          <w:rFonts w:ascii="Arial" w:hAnsi="Arial" w:cs="Arial"/>
          <w:b/>
          <w:i/>
          <w:color w:val="333300"/>
          <w:sz w:val="22"/>
          <w:szCs w:val="22"/>
        </w:rPr>
        <w:t>Março</w:t>
      </w:r>
      <w:proofErr w:type="gramEnd"/>
      <w:r>
        <w:rPr>
          <w:rFonts w:ascii="Arial" w:hAnsi="Arial" w:cs="Arial"/>
          <w:b/>
          <w:i/>
          <w:color w:val="333300"/>
          <w:sz w:val="22"/>
          <w:szCs w:val="22"/>
        </w:rPr>
        <w:t xml:space="preserve"> de 2026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11125A" w:rsidRDefault="0011125A" w:rsidP="0011125A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Entrada em segunda discussão e votação do projeto de lei nº02/2026 de autoria da vereadora sra. Jussara Macedo de Matos.  </w:t>
      </w:r>
    </w:p>
    <w:p w:rsidR="00F35CF3" w:rsidRDefault="0011125A" w:rsidP="0011125A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Indicação nº08/2026 de autoria do vereador </w:t>
      </w:r>
      <w:proofErr w:type="spellStart"/>
      <w:r>
        <w:rPr>
          <w:rFonts w:ascii="Arial" w:hAnsi="Arial" w:cs="Arial"/>
          <w:i/>
          <w:color w:val="333300"/>
          <w:sz w:val="22"/>
          <w:szCs w:val="22"/>
        </w:rPr>
        <w:t>sr</w:t>
      </w:r>
      <w:proofErr w:type="spellEnd"/>
      <w:r>
        <w:rPr>
          <w:rFonts w:ascii="Arial" w:hAnsi="Arial" w:cs="Arial"/>
          <w:i/>
          <w:color w:val="333300"/>
          <w:sz w:val="22"/>
          <w:szCs w:val="22"/>
        </w:rPr>
        <w:t xml:space="preserve"> </w:t>
      </w:r>
      <w:r w:rsidR="00F35CF3">
        <w:rPr>
          <w:rFonts w:ascii="Arial" w:hAnsi="Arial" w:cs="Arial"/>
          <w:i/>
          <w:color w:val="333300"/>
          <w:sz w:val="22"/>
          <w:szCs w:val="22"/>
        </w:rPr>
        <w:t>Ruan Cristian Moraes Monteiro</w:t>
      </w:r>
      <w:r w:rsidR="00A21FB6">
        <w:rPr>
          <w:rFonts w:ascii="Arial" w:hAnsi="Arial" w:cs="Arial"/>
          <w:i/>
          <w:color w:val="333300"/>
          <w:sz w:val="22"/>
          <w:szCs w:val="22"/>
        </w:rPr>
        <w:t>.</w:t>
      </w:r>
    </w:p>
    <w:p w:rsidR="0011125A" w:rsidRDefault="00F35CF3" w:rsidP="0011125A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Indicação nº09/2026 de autoria do vereador </w:t>
      </w:r>
      <w:proofErr w:type="spellStart"/>
      <w:r>
        <w:rPr>
          <w:rFonts w:ascii="Arial" w:hAnsi="Arial" w:cs="Arial"/>
          <w:i/>
          <w:color w:val="333300"/>
          <w:sz w:val="22"/>
          <w:szCs w:val="22"/>
        </w:rPr>
        <w:t>sr</w:t>
      </w:r>
      <w:proofErr w:type="spellEnd"/>
      <w:r>
        <w:rPr>
          <w:rFonts w:ascii="Arial" w:hAnsi="Arial" w:cs="Arial"/>
          <w:i/>
          <w:color w:val="333300"/>
          <w:sz w:val="22"/>
          <w:szCs w:val="22"/>
        </w:rPr>
        <w:t xml:space="preserve"> </w:t>
      </w:r>
      <w:r w:rsidR="0011125A">
        <w:rPr>
          <w:rFonts w:ascii="Arial" w:hAnsi="Arial" w:cs="Arial"/>
          <w:i/>
          <w:color w:val="333300"/>
          <w:sz w:val="22"/>
          <w:szCs w:val="22"/>
        </w:rPr>
        <w:t xml:space="preserve">Luiz Jose Zanon. </w:t>
      </w:r>
    </w:p>
    <w:p w:rsidR="00A21FB6" w:rsidRDefault="00A21FB6" w:rsidP="0011125A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Indicação nº10/2026 de autoria da vereadora sra. Raquel de Oliveira.</w:t>
      </w:r>
      <w:bookmarkStart w:id="0" w:name="_GoBack"/>
      <w:bookmarkEnd w:id="0"/>
    </w:p>
    <w:p w:rsidR="0011125A" w:rsidRDefault="0011125A" w:rsidP="0011125A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11125A" w:rsidRPr="00531D08" w:rsidRDefault="0011125A" w:rsidP="0011125A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Reserva do Iguaçu, PR, </w:t>
      </w:r>
      <w:proofErr w:type="gramStart"/>
      <w:r>
        <w:rPr>
          <w:rFonts w:ascii="Arial" w:hAnsi="Arial" w:cs="Arial"/>
          <w:i/>
          <w:color w:val="333300"/>
          <w:sz w:val="22"/>
          <w:szCs w:val="22"/>
        </w:rPr>
        <w:t>27  de</w:t>
      </w:r>
      <w:proofErr w:type="gramEnd"/>
      <w:r>
        <w:rPr>
          <w:rFonts w:ascii="Arial" w:hAnsi="Arial" w:cs="Arial"/>
          <w:i/>
          <w:color w:val="333300"/>
          <w:sz w:val="22"/>
          <w:szCs w:val="22"/>
        </w:rPr>
        <w:t xml:space="preserve"> março de 2026.  </w:t>
      </w:r>
    </w:p>
    <w:p w:rsidR="0011125A" w:rsidRDefault="0011125A" w:rsidP="0011125A">
      <w:pPr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ab/>
        <w:t xml:space="preserve">Raquel de Oliveira  </w:t>
      </w:r>
      <w:r>
        <w:rPr>
          <w:rFonts w:ascii="Arial" w:hAnsi="Arial" w:cs="Arial"/>
          <w:i/>
          <w:color w:val="333300"/>
          <w:sz w:val="22"/>
          <w:szCs w:val="22"/>
        </w:rPr>
        <w:tab/>
      </w:r>
    </w:p>
    <w:p w:rsidR="0011125A" w:rsidRDefault="0011125A" w:rsidP="0011125A">
      <w:pPr>
        <w:jc w:val="center"/>
        <w:rPr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1º Secretária </w:t>
      </w:r>
    </w:p>
    <w:p w:rsidR="0011125A" w:rsidRDefault="0011125A" w:rsidP="0011125A"/>
    <w:p w:rsidR="0011125A" w:rsidRDefault="0011125A" w:rsidP="0011125A"/>
    <w:p w:rsidR="0011125A" w:rsidRDefault="0011125A" w:rsidP="0011125A"/>
    <w:p w:rsidR="0011125A" w:rsidRDefault="0011125A" w:rsidP="0011125A"/>
    <w:p w:rsidR="0011125A" w:rsidRDefault="0011125A" w:rsidP="0011125A"/>
    <w:p w:rsidR="0011125A" w:rsidRDefault="0011125A" w:rsidP="0011125A">
      <w:r>
        <w:t xml:space="preserve"> </w:t>
      </w:r>
    </w:p>
    <w:p w:rsidR="0011125A" w:rsidRDefault="0011125A" w:rsidP="0011125A"/>
    <w:p w:rsidR="0011125A" w:rsidRDefault="0011125A" w:rsidP="0011125A"/>
    <w:p w:rsidR="0011125A" w:rsidRDefault="0011125A" w:rsidP="0011125A"/>
    <w:p w:rsidR="0011125A" w:rsidRDefault="0011125A" w:rsidP="0011125A"/>
    <w:p w:rsidR="00E12775" w:rsidRDefault="00E12775"/>
    <w:sectPr w:rsidR="00E12775">
      <w:footerReference w:type="even" r:id="rId8"/>
      <w:footerReference w:type="default" r:id="rId9"/>
      <w:pgSz w:w="11907" w:h="16840"/>
      <w:pgMar w:top="426" w:right="1417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B2E" w:rsidRDefault="00874B2E">
      <w:r>
        <w:separator/>
      </w:r>
    </w:p>
  </w:endnote>
  <w:endnote w:type="continuationSeparator" w:id="0">
    <w:p w:rsidR="00874B2E" w:rsidRDefault="00874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F35CF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:rsidR="00A55465" w:rsidRDefault="00874B2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F35CF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21FB6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55465" w:rsidRDefault="00F35CF3">
    <w:pPr>
      <w:pStyle w:val="Rodap"/>
      <w:ind w:right="360"/>
    </w:pPr>
    <w:r>
      <w:rPr>
        <w:sz w:val="18"/>
      </w:rPr>
      <w:t>Avenida IV de Setembro s/nº fone* (042) 3651-</w:t>
    </w:r>
    <w:proofErr w:type="gramStart"/>
    <w:r>
      <w:rPr>
        <w:sz w:val="18"/>
      </w:rPr>
      <w:t>1153,CEP</w:t>
    </w:r>
    <w:proofErr w:type="gramEnd"/>
    <w:r>
      <w:rPr>
        <w:sz w:val="18"/>
      </w:rPr>
      <w:t xml:space="preserve"> 85195-000 Reserva do Iguaçu PR</w:t>
    </w:r>
    <w:r>
      <w:rPr>
        <w:sz w:val="22"/>
      </w:rPr>
      <w:t>. CNPJ 01615659/0001-15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B2E" w:rsidRDefault="00874B2E">
      <w:r>
        <w:separator/>
      </w:r>
    </w:p>
  </w:footnote>
  <w:footnote w:type="continuationSeparator" w:id="0">
    <w:p w:rsidR="00874B2E" w:rsidRDefault="00874B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AF4400"/>
    <w:multiLevelType w:val="multilevel"/>
    <w:tmpl w:val="4BAF4400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25A"/>
    <w:rsid w:val="0011125A"/>
    <w:rsid w:val="00874B2E"/>
    <w:rsid w:val="00A21FB6"/>
    <w:rsid w:val="00E12775"/>
    <w:rsid w:val="00ED30C4"/>
    <w:rsid w:val="00F3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36FA5-4D6D-493D-A4E7-380D25E5A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11125A"/>
    <w:pPr>
      <w:keepNext/>
      <w:ind w:left="2552"/>
      <w:jc w:val="center"/>
      <w:outlineLvl w:val="1"/>
    </w:pPr>
    <w:rPr>
      <w:sz w:val="32"/>
      <w:szCs w:val="20"/>
    </w:rPr>
  </w:style>
  <w:style w:type="paragraph" w:styleId="Ttulo5">
    <w:name w:val="heading 5"/>
    <w:basedOn w:val="Normal"/>
    <w:next w:val="Normal"/>
    <w:link w:val="Ttulo5Char"/>
    <w:qFormat/>
    <w:rsid w:val="0011125A"/>
    <w:pPr>
      <w:keepNext/>
      <w:jc w:val="center"/>
      <w:outlineLvl w:val="4"/>
    </w:pPr>
    <w:rPr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11125A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11125A"/>
    <w:rPr>
      <w:rFonts w:ascii="Times New Roman" w:eastAsia="Times New Roman" w:hAnsi="Times New Roman" w:cs="Times New Roman"/>
      <w:sz w:val="40"/>
      <w:szCs w:val="20"/>
      <w:lang w:eastAsia="pt-BR"/>
    </w:rPr>
  </w:style>
  <w:style w:type="character" w:styleId="Nmerodepgina">
    <w:name w:val="page number"/>
    <w:basedOn w:val="Fontepargpadro"/>
    <w:rsid w:val="0011125A"/>
  </w:style>
  <w:style w:type="paragraph" w:styleId="Ttulo">
    <w:name w:val="Title"/>
    <w:basedOn w:val="Normal"/>
    <w:link w:val="TtuloChar"/>
    <w:qFormat/>
    <w:rsid w:val="0011125A"/>
    <w:pPr>
      <w:jc w:val="center"/>
    </w:pPr>
    <w:rPr>
      <w:rFonts w:ascii="Arial Narrow" w:hAnsi="Arial Narrow"/>
      <w:sz w:val="40"/>
      <w:szCs w:val="20"/>
    </w:rPr>
  </w:style>
  <w:style w:type="character" w:customStyle="1" w:styleId="TtuloChar">
    <w:name w:val="Título Char"/>
    <w:basedOn w:val="Fontepargpadro"/>
    <w:link w:val="Ttulo"/>
    <w:rsid w:val="0011125A"/>
    <w:rPr>
      <w:rFonts w:ascii="Arial Narrow" w:eastAsia="Times New Roman" w:hAnsi="Arial Narrow" w:cs="Times New Roman"/>
      <w:sz w:val="4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11125A"/>
    <w:pPr>
      <w:jc w:val="both"/>
    </w:pPr>
    <w:rPr>
      <w:rFonts w:ascii="Arial Narrow" w:hAnsi="Arial Narrow"/>
      <w:szCs w:val="20"/>
    </w:rPr>
  </w:style>
  <w:style w:type="character" w:customStyle="1" w:styleId="Corpodetexto2Char">
    <w:name w:val="Corpo de texto 2 Char"/>
    <w:basedOn w:val="Fontepargpadro"/>
    <w:link w:val="Corpodetexto2"/>
    <w:qFormat/>
    <w:rsid w:val="0011125A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qFormat/>
    <w:rsid w:val="0011125A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qFormat/>
    <w:rsid w:val="0011125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1125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35CF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5CF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146</Words>
  <Characters>789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2026-03-27T13:31:00Z</cp:lastPrinted>
  <dcterms:created xsi:type="dcterms:W3CDTF">2026-03-27T13:28:00Z</dcterms:created>
  <dcterms:modified xsi:type="dcterms:W3CDTF">2026-03-30T11:52:00Z</dcterms:modified>
</cp:coreProperties>
</file>