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DC8" w:rsidRDefault="00F07B24" w:rsidP="007A3DC8">
      <w:pPr>
        <w:ind w:left="141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REITEI</w:t>
      </w:r>
      <w:r w:rsidR="00EE6257">
        <w:rPr>
          <w:rFonts w:ascii="Arial" w:hAnsi="Arial" w:cs="Arial"/>
          <w:b/>
          <w:bCs/>
        </w:rPr>
        <w:t xml:space="preserve">RO </w:t>
      </w:r>
      <w:r>
        <w:rPr>
          <w:rFonts w:ascii="Arial" w:hAnsi="Arial" w:cs="Arial"/>
          <w:b/>
          <w:bCs/>
        </w:rPr>
        <w:t xml:space="preserve">O REQUERIMENTO VERBAL DO DIA TREZE DE JULHO DE 2021, QUE </w:t>
      </w:r>
      <w:r w:rsidR="007A3DC8" w:rsidRPr="00711314">
        <w:rPr>
          <w:rFonts w:ascii="Arial" w:hAnsi="Arial" w:cs="Arial"/>
          <w:b/>
          <w:bCs/>
        </w:rPr>
        <w:t>REQUER A</w:t>
      </w:r>
      <w:r w:rsidR="005C6A2E" w:rsidRPr="00711314">
        <w:rPr>
          <w:rFonts w:ascii="Arial" w:hAnsi="Arial" w:cs="Arial"/>
          <w:b/>
          <w:bCs/>
        </w:rPr>
        <w:t xml:space="preserve">O SAMAE </w:t>
      </w:r>
      <w:r w:rsidR="00CD5694" w:rsidRPr="00711314">
        <w:rPr>
          <w:rFonts w:ascii="Arial" w:hAnsi="Arial" w:cs="Arial"/>
          <w:b/>
          <w:bCs/>
        </w:rPr>
        <w:t>INFORMAÇÕES SOBRE O MEMORIAL DE CÁLCULO DO PROJETO DE CAPTAÇÃO DO SEPOTUBA.</w:t>
      </w:r>
    </w:p>
    <w:p w:rsidR="00F07B24" w:rsidRPr="00711314" w:rsidRDefault="00F07B24" w:rsidP="007A3DC8">
      <w:pPr>
        <w:ind w:left="1410"/>
        <w:rPr>
          <w:rFonts w:ascii="Arial" w:hAnsi="Arial" w:cs="Arial"/>
          <w:b/>
          <w:bCs/>
        </w:rPr>
      </w:pPr>
    </w:p>
    <w:tbl>
      <w:tblPr>
        <w:tblW w:w="9457" w:type="dxa"/>
        <w:tblLook w:val="01E0"/>
      </w:tblPr>
      <w:tblGrid>
        <w:gridCol w:w="9457"/>
      </w:tblGrid>
      <w:tr w:rsidR="00025B2F" w:rsidRPr="00AC0D3A" w:rsidTr="00CD5694">
        <w:trPr>
          <w:trHeight w:val="6684"/>
        </w:trPr>
        <w:tc>
          <w:tcPr>
            <w:tcW w:w="9457" w:type="dxa"/>
            <w:tcBorders>
              <w:left w:val="single" w:sz="4" w:space="0" w:color="auto"/>
              <w:right w:val="single" w:sz="4" w:space="0" w:color="auto"/>
            </w:tcBorders>
          </w:tcPr>
          <w:p w:rsidR="00F81B7A" w:rsidRPr="00B05B24" w:rsidRDefault="00F81B7A" w:rsidP="00711314">
            <w:pPr>
              <w:tabs>
                <w:tab w:val="left" w:pos="-142"/>
              </w:tabs>
              <w:spacing w:line="360" w:lineRule="auto"/>
              <w:jc w:val="both"/>
            </w:pPr>
          </w:p>
          <w:p w:rsidR="00711314" w:rsidRDefault="00F81B7A" w:rsidP="00711314">
            <w:pPr>
              <w:tabs>
                <w:tab w:val="left" w:pos="-142"/>
              </w:tabs>
              <w:spacing w:line="360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 xml:space="preserve">De conformidade com o que estabelece o Artigo 121, § 3.º, Inciso X, da Resolução de n. 005/91 de 24 de </w:t>
            </w:r>
            <w:r w:rsidR="002D0975" w:rsidRPr="00B05B24">
              <w:rPr>
                <w:rFonts w:ascii="Arial" w:hAnsi="Arial" w:cs="Arial"/>
              </w:rPr>
              <w:t>outubro</w:t>
            </w:r>
            <w:r w:rsidRPr="00B05B24">
              <w:rPr>
                <w:rFonts w:ascii="Arial" w:hAnsi="Arial" w:cs="Arial"/>
              </w:rPr>
              <w:t xml:space="preserve">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r w:rsidR="00711314">
              <w:rPr>
                <w:rFonts w:ascii="Arial" w:hAnsi="Arial" w:cs="Arial"/>
              </w:rPr>
              <w:t>depois de</w:t>
            </w:r>
            <w:r w:rsidR="007A775A">
              <w:rPr>
                <w:rFonts w:ascii="Arial" w:hAnsi="Arial" w:cs="Arial"/>
              </w:rPr>
              <w:t xml:space="preserve"> ouvida a Soberana manifestação Plenária,</w:t>
            </w:r>
            <w:r w:rsidRPr="00B05B24">
              <w:rPr>
                <w:rFonts w:ascii="Arial" w:hAnsi="Arial" w:cs="Arial"/>
                <w:b/>
              </w:rPr>
              <w:t xml:space="preserve"> </w:t>
            </w:r>
            <w:r w:rsidR="002D0975" w:rsidRPr="00B05B24">
              <w:rPr>
                <w:rFonts w:ascii="Arial" w:hAnsi="Arial" w:cs="Arial"/>
                <w:b/>
              </w:rPr>
              <w:t xml:space="preserve">REQUER </w:t>
            </w:r>
            <w:r w:rsidR="00D76455" w:rsidRPr="00D76455">
              <w:rPr>
                <w:rFonts w:ascii="Arial" w:hAnsi="Arial" w:cs="Arial"/>
                <w:bCs/>
              </w:rPr>
              <w:t>à</w:t>
            </w:r>
            <w:r w:rsidR="005C6A2E">
              <w:rPr>
                <w:rFonts w:ascii="Arial" w:hAnsi="Arial" w:cs="Arial"/>
                <w:bCs/>
              </w:rPr>
              <w:t xml:space="preserve"> SAMAE</w:t>
            </w:r>
            <w:r w:rsidR="00DB1001">
              <w:rPr>
                <w:rFonts w:ascii="Arial" w:hAnsi="Arial" w:cs="Arial"/>
              </w:rPr>
              <w:t>,</w:t>
            </w:r>
            <w:r w:rsidR="007A775A">
              <w:rPr>
                <w:rFonts w:ascii="Arial" w:hAnsi="Arial" w:cs="Arial"/>
              </w:rPr>
              <w:t xml:space="preserve"> </w:t>
            </w:r>
            <w:r w:rsidR="00D76455">
              <w:rPr>
                <w:rFonts w:ascii="Arial" w:hAnsi="Arial" w:cs="Arial"/>
              </w:rPr>
              <w:t xml:space="preserve">as seguintes informações: </w:t>
            </w:r>
          </w:p>
          <w:p w:rsidR="00764FB6" w:rsidRDefault="00764FB6" w:rsidP="00711314">
            <w:pPr>
              <w:tabs>
                <w:tab w:val="left" w:pos="-142"/>
              </w:tabs>
              <w:spacing w:line="360" w:lineRule="auto"/>
              <w:ind w:firstLine="127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  <w:r w:rsidRPr="00764FB6">
              <w:rPr>
                <w:rFonts w:ascii="Arial" w:hAnsi="Arial" w:cs="Arial"/>
              </w:rPr>
              <w:t xml:space="preserve"> dimensionamento correto das adutoras, que são,</w:t>
            </w:r>
            <w:r>
              <w:rPr>
                <w:rFonts w:ascii="Arial" w:hAnsi="Arial" w:cs="Arial"/>
              </w:rPr>
              <w:t xml:space="preserve"> </w:t>
            </w:r>
            <w:r w:rsidRPr="00764FB6">
              <w:rPr>
                <w:rFonts w:ascii="Arial" w:hAnsi="Arial" w:cs="Arial"/>
              </w:rPr>
              <w:t>segundo Tsutiya (2006), “as unidades principais de um sistema de abastecimento de</w:t>
            </w:r>
            <w:r>
              <w:rPr>
                <w:rFonts w:ascii="Arial" w:hAnsi="Arial" w:cs="Arial"/>
              </w:rPr>
              <w:t xml:space="preserve"> </w:t>
            </w:r>
            <w:r w:rsidRPr="00764FB6">
              <w:rPr>
                <w:rFonts w:ascii="Arial" w:hAnsi="Arial" w:cs="Arial"/>
              </w:rPr>
              <w:t>água”. Dada a importância das adutoras, tem-se que seu</w:t>
            </w:r>
            <w:r>
              <w:rPr>
                <w:rFonts w:ascii="Arial" w:hAnsi="Arial" w:cs="Arial"/>
              </w:rPr>
              <w:t xml:space="preserve"> </w:t>
            </w:r>
            <w:r w:rsidRPr="00764FB6">
              <w:rPr>
                <w:rFonts w:ascii="Arial" w:hAnsi="Arial" w:cs="Arial"/>
              </w:rPr>
              <w:t>dimensionamento adequado</w:t>
            </w:r>
            <w:r>
              <w:rPr>
                <w:rFonts w:ascii="Arial" w:hAnsi="Arial" w:cs="Arial"/>
              </w:rPr>
              <w:t xml:space="preserve"> </w:t>
            </w:r>
            <w:r w:rsidRPr="00764FB6">
              <w:rPr>
                <w:rFonts w:ascii="Arial" w:hAnsi="Arial" w:cs="Arial"/>
              </w:rPr>
              <w:t>é de suma importância.</w:t>
            </w:r>
          </w:p>
          <w:p w:rsidR="00A27A6A" w:rsidRDefault="00764FB6" w:rsidP="00711314">
            <w:pPr>
              <w:tabs>
                <w:tab w:val="left" w:pos="-142"/>
              </w:tabs>
              <w:spacing w:line="360" w:lineRule="auto"/>
              <w:ind w:firstLine="1276"/>
              <w:jc w:val="both"/>
              <w:rPr>
                <w:rFonts w:ascii="Arial" w:hAnsi="Arial" w:cs="Arial"/>
              </w:rPr>
            </w:pPr>
            <w:r w:rsidRPr="00764FB6">
              <w:rPr>
                <w:rFonts w:ascii="Arial" w:hAnsi="Arial" w:cs="Arial"/>
              </w:rPr>
              <w:t>O correto dimensionamento da adutora, e vital para o abastecimento que</w:t>
            </w:r>
            <w:r>
              <w:rPr>
                <w:rFonts w:ascii="Arial" w:hAnsi="Arial" w:cs="Arial"/>
              </w:rPr>
              <w:t xml:space="preserve"> </w:t>
            </w:r>
            <w:r w:rsidRPr="00764FB6">
              <w:rPr>
                <w:rFonts w:ascii="Arial" w:hAnsi="Arial" w:cs="Arial"/>
              </w:rPr>
              <w:t>atenda a população demandada, pois os custos dependem de fortemente dos valores</w:t>
            </w:r>
            <w:r>
              <w:rPr>
                <w:rFonts w:ascii="Arial" w:hAnsi="Arial" w:cs="Arial"/>
              </w:rPr>
              <w:t xml:space="preserve"> </w:t>
            </w:r>
            <w:r w:rsidRPr="00764FB6">
              <w:rPr>
                <w:rFonts w:ascii="Arial" w:hAnsi="Arial" w:cs="Arial"/>
              </w:rPr>
              <w:t>praticados nas tubulações adutoras. Sendo que, os parâmetros que mais influenciam</w:t>
            </w:r>
            <w:r>
              <w:rPr>
                <w:rFonts w:ascii="Arial" w:hAnsi="Arial" w:cs="Arial"/>
              </w:rPr>
              <w:t xml:space="preserve"> </w:t>
            </w:r>
            <w:r w:rsidRPr="00764FB6">
              <w:rPr>
                <w:rFonts w:ascii="Arial" w:hAnsi="Arial" w:cs="Arial"/>
              </w:rPr>
              <w:t>são o diâmetro adotado e o tipo de material empregado, o influenciará diretamente no</w:t>
            </w:r>
            <w:r>
              <w:rPr>
                <w:rFonts w:ascii="Arial" w:hAnsi="Arial" w:cs="Arial"/>
              </w:rPr>
              <w:t xml:space="preserve"> </w:t>
            </w:r>
            <w:r w:rsidRPr="00764FB6">
              <w:rPr>
                <w:rFonts w:ascii="Arial" w:hAnsi="Arial" w:cs="Arial"/>
              </w:rPr>
              <w:t>valor investido na estação elevatória e nos equipamentos de segurança da adutora</w:t>
            </w:r>
            <w:r>
              <w:rPr>
                <w:rFonts w:ascii="Arial" w:hAnsi="Arial" w:cs="Arial"/>
              </w:rPr>
              <w:t xml:space="preserve"> </w:t>
            </w:r>
            <w:r w:rsidRPr="00764FB6">
              <w:rPr>
                <w:rFonts w:ascii="Arial" w:hAnsi="Arial" w:cs="Arial"/>
              </w:rPr>
              <w:t>(TSUTIYA, 2006).</w:t>
            </w:r>
          </w:p>
          <w:p w:rsidR="00711314" w:rsidRDefault="00764FB6" w:rsidP="00711314">
            <w:pPr>
              <w:tabs>
                <w:tab w:val="left" w:pos="-142"/>
              </w:tabs>
              <w:spacing w:line="360" w:lineRule="auto"/>
              <w:ind w:firstLine="127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Desta forma solicitamos o esclarecimento abaixo:</w:t>
            </w:r>
          </w:p>
          <w:p w:rsidR="009605D2" w:rsidRDefault="00764FB6" w:rsidP="00711314">
            <w:pPr>
              <w:tabs>
                <w:tab w:val="left" w:pos="-142"/>
              </w:tabs>
              <w:spacing w:line="360" w:lineRule="auto"/>
              <w:ind w:firstLine="1276"/>
              <w:jc w:val="both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</w:t>
            </w:r>
            <w:proofErr w:type="gramEnd"/>
            <w:r w:rsidR="00D76455">
              <w:rPr>
                <w:rFonts w:ascii="Arial" w:hAnsi="Arial" w:cs="Arial"/>
              </w:rPr>
              <w:t xml:space="preserve">) </w:t>
            </w:r>
            <w:r w:rsidR="009605D2" w:rsidRPr="009605D2">
              <w:rPr>
                <w:rFonts w:ascii="Arial" w:hAnsi="Arial" w:cs="Arial"/>
              </w:rPr>
              <w:t xml:space="preserve">De acordo com PERES (1996), quando se trata de irrigação de </w:t>
            </w:r>
            <w:r w:rsidR="009605D2" w:rsidRPr="009605D2">
              <w:rPr>
                <w:rFonts w:ascii="Arial" w:hAnsi="Arial" w:cs="Arial"/>
              </w:rPr>
              <w:lastRenderedPageBreak/>
              <w:t xml:space="preserve">pequeno porte, a utilização da fórmula de Bresse ou da ABNT para estimativa do diâmetro econômico da tubulação de recalque, é de uso bastante comum. No entanto, quando se consideram </w:t>
            </w:r>
            <w:r w:rsidR="009605D2" w:rsidRPr="009605D2">
              <w:rPr>
                <w:rFonts w:ascii="Arial" w:hAnsi="Arial" w:cs="Arial"/>
                <w:b/>
                <w:bCs/>
              </w:rPr>
              <w:t>obras de grande porte e de grande responsabilidade técnica</w:t>
            </w:r>
            <w:r w:rsidR="009605D2" w:rsidRPr="009605D2">
              <w:rPr>
                <w:rFonts w:ascii="Arial" w:hAnsi="Arial" w:cs="Arial"/>
              </w:rPr>
              <w:t xml:space="preserve">, recomenda-se realizar uma análise econômica detalhada, onde são investigados diferentes diâmetros, levando-se em conta fatores importantes como o investimento inicial, a vida útil do equipamento, o custo da energia consumida e o tempo de bombeamento. Num determinado sistema de </w:t>
            </w:r>
            <w:r w:rsidR="00CD5694">
              <w:rPr>
                <w:rFonts w:ascii="Arial" w:hAnsi="Arial" w:cs="Arial"/>
              </w:rPr>
              <w:t>adutora</w:t>
            </w:r>
            <w:r w:rsidR="009605D2" w:rsidRPr="009605D2">
              <w:rPr>
                <w:rFonts w:ascii="Arial" w:hAnsi="Arial" w:cs="Arial"/>
              </w:rPr>
              <w:t>, deve-se fazer o levantamento dos seguintes custos:</w:t>
            </w:r>
          </w:p>
          <w:p w:rsidR="00764FB6" w:rsidRDefault="00764FB6" w:rsidP="00711314">
            <w:p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9605D2" w:rsidRPr="00764FB6" w:rsidRDefault="009605D2" w:rsidP="00711314">
            <w:p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764FB6">
              <w:rPr>
                <w:rFonts w:ascii="Arial" w:hAnsi="Arial" w:cs="Arial"/>
                <w:b/>
                <w:bCs/>
              </w:rPr>
              <w:t>Custos relativos ao investimento inicial:</w:t>
            </w:r>
          </w:p>
          <w:p w:rsidR="00711314" w:rsidRDefault="009605D2" w:rsidP="00711314">
            <w:pPr>
              <w:pStyle w:val="PargrafodaLista"/>
              <w:numPr>
                <w:ilvl w:val="0"/>
                <w:numId w:val="18"/>
              </w:num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711314">
              <w:rPr>
                <w:rFonts w:ascii="Arial" w:hAnsi="Arial" w:cs="Arial"/>
              </w:rPr>
              <w:t>Obras da casa de bombas;</w:t>
            </w:r>
          </w:p>
          <w:p w:rsidR="00711314" w:rsidRDefault="009605D2" w:rsidP="00711314">
            <w:pPr>
              <w:pStyle w:val="PargrafodaLista"/>
              <w:numPr>
                <w:ilvl w:val="0"/>
                <w:numId w:val="18"/>
              </w:num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711314">
              <w:rPr>
                <w:rFonts w:ascii="Arial" w:hAnsi="Arial" w:cs="Arial"/>
              </w:rPr>
              <w:t xml:space="preserve"> Equipamento </w:t>
            </w:r>
            <w:r w:rsidR="00CD5694" w:rsidRPr="00711314">
              <w:rPr>
                <w:rFonts w:ascii="Arial" w:hAnsi="Arial" w:cs="Arial"/>
              </w:rPr>
              <w:t>hidro eletromecânico</w:t>
            </w:r>
            <w:r w:rsidRPr="00711314">
              <w:rPr>
                <w:rFonts w:ascii="Arial" w:hAnsi="Arial" w:cs="Arial"/>
              </w:rPr>
              <w:t xml:space="preserve">; </w:t>
            </w:r>
          </w:p>
          <w:p w:rsidR="00711314" w:rsidRDefault="009605D2" w:rsidP="00711314">
            <w:pPr>
              <w:pStyle w:val="PargrafodaLista"/>
              <w:numPr>
                <w:ilvl w:val="0"/>
                <w:numId w:val="18"/>
              </w:num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711314">
              <w:rPr>
                <w:rFonts w:ascii="Arial" w:hAnsi="Arial" w:cs="Arial"/>
              </w:rPr>
              <w:t xml:space="preserve">Serviços necessários para a implantação da tubulação de recalque (locação, remoção e reposição de pavimentos, escavação, escoramento, esgotamento e </w:t>
            </w:r>
            <w:proofErr w:type="spellStart"/>
            <w:r w:rsidRPr="00711314">
              <w:rPr>
                <w:rFonts w:ascii="Arial" w:hAnsi="Arial" w:cs="Arial"/>
              </w:rPr>
              <w:t>reaterro</w:t>
            </w:r>
            <w:proofErr w:type="spellEnd"/>
            <w:r w:rsidRPr="00711314">
              <w:rPr>
                <w:rFonts w:ascii="Arial" w:hAnsi="Arial" w:cs="Arial"/>
              </w:rPr>
              <w:t>);</w:t>
            </w:r>
          </w:p>
          <w:p w:rsidR="009605D2" w:rsidRPr="00711314" w:rsidRDefault="009605D2" w:rsidP="00711314">
            <w:pPr>
              <w:pStyle w:val="PargrafodaLista"/>
              <w:numPr>
                <w:ilvl w:val="0"/>
                <w:numId w:val="18"/>
              </w:num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711314">
              <w:rPr>
                <w:rFonts w:ascii="Arial" w:hAnsi="Arial" w:cs="Arial"/>
              </w:rPr>
              <w:t xml:space="preserve"> Fornecimento e assentamento da tubulação de recalque. </w:t>
            </w:r>
          </w:p>
          <w:p w:rsidR="009605D2" w:rsidRPr="00764FB6" w:rsidRDefault="009605D2" w:rsidP="00711314">
            <w:p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  <w:p w:rsidR="00711314" w:rsidRDefault="009605D2" w:rsidP="00711314">
            <w:p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764FB6">
              <w:rPr>
                <w:rFonts w:ascii="Arial" w:hAnsi="Arial" w:cs="Arial"/>
                <w:b/>
                <w:bCs/>
              </w:rPr>
              <w:t xml:space="preserve"> Custos relativos à operação do sistema: </w:t>
            </w:r>
          </w:p>
          <w:p w:rsidR="00711314" w:rsidRPr="00711314" w:rsidRDefault="009605D2" w:rsidP="00711314">
            <w:pPr>
              <w:pStyle w:val="PargrafodaLista"/>
              <w:numPr>
                <w:ilvl w:val="0"/>
                <w:numId w:val="17"/>
              </w:num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proofErr w:type="spellStart"/>
            <w:r w:rsidRPr="00711314">
              <w:rPr>
                <w:rFonts w:ascii="Arial" w:hAnsi="Arial" w:cs="Arial"/>
              </w:rPr>
              <w:t>Mão-de-obra</w:t>
            </w:r>
            <w:proofErr w:type="spellEnd"/>
            <w:r w:rsidRPr="00711314">
              <w:rPr>
                <w:rFonts w:ascii="Arial" w:hAnsi="Arial" w:cs="Arial"/>
              </w:rPr>
              <w:t xml:space="preserve"> para operação e manutenção;</w:t>
            </w:r>
          </w:p>
          <w:p w:rsidR="00711314" w:rsidRPr="00711314" w:rsidRDefault="009605D2" w:rsidP="00711314">
            <w:pPr>
              <w:pStyle w:val="PargrafodaLista"/>
              <w:numPr>
                <w:ilvl w:val="0"/>
                <w:numId w:val="17"/>
              </w:num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711314">
              <w:rPr>
                <w:rFonts w:ascii="Arial" w:hAnsi="Arial" w:cs="Arial"/>
              </w:rPr>
              <w:t>Materiais e equipamentos para manutenção preventiva, manutenção corretiva e reposição;</w:t>
            </w:r>
          </w:p>
          <w:p w:rsidR="009605D2" w:rsidRPr="00711314" w:rsidRDefault="009605D2" w:rsidP="00711314">
            <w:pPr>
              <w:pStyle w:val="PargrafodaLista"/>
              <w:numPr>
                <w:ilvl w:val="0"/>
                <w:numId w:val="17"/>
              </w:num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711314">
              <w:rPr>
                <w:rFonts w:ascii="Arial" w:hAnsi="Arial" w:cs="Arial"/>
              </w:rPr>
              <w:t xml:space="preserve">Energia gasta para o acionamento dos conjuntos elevatórios.  </w:t>
            </w:r>
          </w:p>
          <w:p w:rsidR="009605D2" w:rsidRDefault="009605D2" w:rsidP="00711314">
            <w:pPr>
              <w:pStyle w:val="PargrafodaLista"/>
              <w:tabs>
                <w:tab w:val="left" w:pos="-142"/>
              </w:tabs>
              <w:spacing w:line="360" w:lineRule="auto"/>
              <w:ind w:left="2056"/>
              <w:jc w:val="both"/>
              <w:rPr>
                <w:rFonts w:ascii="Arial" w:hAnsi="Arial" w:cs="Arial"/>
              </w:rPr>
            </w:pPr>
          </w:p>
          <w:p w:rsidR="00045683" w:rsidRDefault="00711314" w:rsidP="00711314">
            <w:p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9605D2">
              <w:rPr>
                <w:rFonts w:ascii="Arial" w:hAnsi="Arial" w:cs="Arial"/>
              </w:rPr>
              <w:t xml:space="preserve">Quanto aos custos relativos ao investimento inicial, o item fornecimento e assentamento de tubulações </w:t>
            </w:r>
            <w:r>
              <w:rPr>
                <w:rFonts w:ascii="Arial" w:hAnsi="Arial" w:cs="Arial"/>
              </w:rPr>
              <w:t>são</w:t>
            </w:r>
            <w:r w:rsidRPr="009605D2">
              <w:rPr>
                <w:rFonts w:ascii="Arial" w:hAnsi="Arial" w:cs="Arial"/>
              </w:rPr>
              <w:t xml:space="preserve"> geralmente o mais representativo, ao passo que relativo aos custos de operação do sistema, </w:t>
            </w:r>
            <w:r w:rsidRPr="009605D2">
              <w:rPr>
                <w:rFonts w:ascii="Arial" w:hAnsi="Arial" w:cs="Arial"/>
                <w:b/>
                <w:bCs/>
              </w:rPr>
              <w:t>a energia gasta para o acionamento do equipamento de recalque, constitui o item mais representativo na escolha do diâmetro.</w:t>
            </w:r>
          </w:p>
          <w:p w:rsidR="00764FB6" w:rsidRDefault="00764FB6" w:rsidP="00711314">
            <w:p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764FB6" w:rsidRDefault="00764FB6" w:rsidP="00711314">
            <w:p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Sendo assim: </w:t>
            </w:r>
          </w:p>
          <w:p w:rsidR="00711314" w:rsidRDefault="00764FB6" w:rsidP="00711314">
            <w:pPr>
              <w:pStyle w:val="PargrafodaLista"/>
              <w:numPr>
                <w:ilvl w:val="0"/>
                <w:numId w:val="19"/>
              </w:num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711314">
              <w:rPr>
                <w:rFonts w:ascii="Arial" w:hAnsi="Arial" w:cs="Arial"/>
              </w:rPr>
              <w:t xml:space="preserve">Para cálculo do Diâmetro Econômico foi utilizado </w:t>
            </w:r>
            <w:r w:rsidR="00711314" w:rsidRPr="00711314">
              <w:rPr>
                <w:rFonts w:ascii="Arial" w:hAnsi="Arial" w:cs="Arial"/>
              </w:rPr>
              <w:t>à</w:t>
            </w:r>
            <w:r w:rsidRPr="00711314">
              <w:rPr>
                <w:rFonts w:ascii="Arial" w:hAnsi="Arial" w:cs="Arial"/>
              </w:rPr>
              <w:t xml:space="preserve"> fórmula de Bresse, qual valor considerado de coeficiente de Bresse na aplicação da fórmula e </w:t>
            </w:r>
            <w:r w:rsidR="00711314" w:rsidRPr="00711314">
              <w:rPr>
                <w:rFonts w:ascii="Arial" w:hAnsi="Arial" w:cs="Arial"/>
              </w:rPr>
              <w:t>por que</w:t>
            </w:r>
            <w:r w:rsidRPr="00711314">
              <w:rPr>
                <w:rFonts w:ascii="Arial" w:hAnsi="Arial" w:cs="Arial"/>
              </w:rPr>
              <w:t xml:space="preserve"> </w:t>
            </w:r>
            <w:r w:rsidR="00A27A6A" w:rsidRPr="00711314">
              <w:rPr>
                <w:rFonts w:ascii="Arial" w:hAnsi="Arial" w:cs="Arial"/>
              </w:rPr>
              <w:t>dessa escolha?</w:t>
            </w:r>
            <w:r w:rsidRPr="00711314">
              <w:rPr>
                <w:rFonts w:ascii="Arial" w:hAnsi="Arial" w:cs="Arial"/>
              </w:rPr>
              <w:t xml:space="preserve"> </w:t>
            </w:r>
          </w:p>
          <w:p w:rsidR="00711314" w:rsidRDefault="00CD5694" w:rsidP="00711314">
            <w:pPr>
              <w:pStyle w:val="PargrafodaLista"/>
              <w:numPr>
                <w:ilvl w:val="0"/>
                <w:numId w:val="19"/>
              </w:num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711314">
              <w:rPr>
                <w:rFonts w:ascii="Arial" w:hAnsi="Arial" w:cs="Arial"/>
              </w:rPr>
              <w:t xml:space="preserve">Cópia da Planilha de Análise de Viabilidade econômica da escolha da tubulação de DN </w:t>
            </w:r>
            <w:r w:rsidR="00711314" w:rsidRPr="00711314">
              <w:rPr>
                <w:rFonts w:ascii="Arial" w:hAnsi="Arial" w:cs="Arial"/>
              </w:rPr>
              <w:t>600 mm</w:t>
            </w:r>
            <w:r w:rsidRPr="00711314">
              <w:rPr>
                <w:rFonts w:ascii="Arial" w:hAnsi="Arial" w:cs="Arial"/>
              </w:rPr>
              <w:t xml:space="preserve"> considerando o custo da tubulação da adutora, bombas, investimento inicial, manutenção do sistema e da operação do </w:t>
            </w:r>
            <w:r w:rsidRPr="00711314">
              <w:rPr>
                <w:rFonts w:ascii="Arial" w:hAnsi="Arial" w:cs="Arial"/>
              </w:rPr>
              <w:lastRenderedPageBreak/>
              <w:t>sistema contabilizando o custo de energia consumida?</w:t>
            </w:r>
          </w:p>
          <w:p w:rsidR="00711314" w:rsidRDefault="00160802" w:rsidP="00711314">
            <w:pPr>
              <w:pStyle w:val="PargrafodaLista"/>
              <w:numPr>
                <w:ilvl w:val="0"/>
                <w:numId w:val="19"/>
              </w:num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711314">
              <w:rPr>
                <w:rFonts w:ascii="Arial" w:hAnsi="Arial" w:cs="Arial"/>
              </w:rPr>
              <w:t>Cópia do Parecer técnico considerando a viabilidade do uso da tubulação de Ferro Fundido em relação ao PRFV ou Aço Carbono com devida Anotação de Responsabilidade Técnica (ART</w:t>
            </w:r>
            <w:r w:rsidR="00711314" w:rsidRPr="00711314">
              <w:rPr>
                <w:rFonts w:ascii="Arial" w:hAnsi="Arial" w:cs="Arial"/>
              </w:rPr>
              <w:t>)?</w:t>
            </w:r>
          </w:p>
          <w:p w:rsidR="00711314" w:rsidRDefault="00CD5694" w:rsidP="00711314">
            <w:pPr>
              <w:pStyle w:val="PargrafodaLista"/>
              <w:numPr>
                <w:ilvl w:val="0"/>
                <w:numId w:val="19"/>
              </w:num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711314">
              <w:rPr>
                <w:rFonts w:ascii="Arial" w:hAnsi="Arial" w:cs="Arial"/>
              </w:rPr>
              <w:t xml:space="preserve">Cópia da Carta de Disponibilidade da Energisa para obra de Captação? </w:t>
            </w:r>
          </w:p>
          <w:p w:rsidR="00160802" w:rsidRDefault="00160802" w:rsidP="00711314">
            <w:pPr>
              <w:pStyle w:val="PargrafodaLista"/>
              <w:numPr>
                <w:ilvl w:val="0"/>
                <w:numId w:val="19"/>
              </w:num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711314">
              <w:rPr>
                <w:rFonts w:ascii="Arial" w:hAnsi="Arial" w:cs="Arial"/>
              </w:rPr>
              <w:t xml:space="preserve">Qual o consumo médio de diário de litros por pessoa? </w:t>
            </w:r>
          </w:p>
          <w:p w:rsidR="00650E87" w:rsidRPr="00711314" w:rsidRDefault="00650E87" w:rsidP="00711314">
            <w:pPr>
              <w:pStyle w:val="PargrafodaLista"/>
              <w:numPr>
                <w:ilvl w:val="0"/>
                <w:numId w:val="19"/>
              </w:num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Considerando que o projeto de captação do Sepotuba foi dimensionado para 2041 para a população de 164.318 habitantes e o crescimento estimando pela SEPLAN através do ofício 118/2021/SEPLAN é de 3,98% anual, </w:t>
            </w:r>
            <w:r w:rsidR="003349D2">
              <w:rPr>
                <w:rFonts w:ascii="Arial" w:hAnsi="Arial" w:cs="Arial"/>
              </w:rPr>
              <w:t>isso totalizará</w:t>
            </w:r>
            <w:r>
              <w:rPr>
                <w:rFonts w:ascii="Arial" w:hAnsi="Arial" w:cs="Arial"/>
              </w:rPr>
              <w:t xml:space="preserve"> em 20</w:t>
            </w:r>
            <w:r w:rsidR="003349D2">
              <w:rPr>
                <w:rFonts w:ascii="Arial" w:hAnsi="Arial" w:cs="Arial"/>
              </w:rPr>
              <w:t>40, cerca de 206.690 habitantes. S</w:t>
            </w:r>
            <w:r>
              <w:rPr>
                <w:rFonts w:ascii="Arial" w:hAnsi="Arial" w:cs="Arial"/>
              </w:rPr>
              <w:t>olicitamos uma revisão na tabela 1 do item 2 de critérios e parâmetros de do projeto de Captação de Água Bruta do Sepotuba</w:t>
            </w:r>
            <w:r w:rsidRPr="00711314">
              <w:rPr>
                <w:rFonts w:ascii="Arial" w:hAnsi="Arial" w:cs="Arial"/>
              </w:rPr>
              <w:t>?</w:t>
            </w:r>
          </w:p>
          <w:p w:rsidR="00160802" w:rsidRDefault="00160802" w:rsidP="00711314">
            <w:pPr>
              <w:pStyle w:val="PargrafodaLista"/>
              <w:tabs>
                <w:tab w:val="left" w:pos="-142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</w:p>
          <w:p w:rsidR="003620D2" w:rsidRDefault="002B1139" w:rsidP="00711314">
            <w:p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025B2F" w:rsidRDefault="00025B2F" w:rsidP="00711314">
            <w:pPr>
              <w:spacing w:line="360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3349D2">
              <w:rPr>
                <w:rFonts w:ascii="Arial" w:hAnsi="Arial" w:cs="Arial"/>
              </w:rPr>
              <w:t xml:space="preserve">dezessete </w:t>
            </w:r>
            <w:r w:rsidR="0076181F">
              <w:rPr>
                <w:rFonts w:ascii="Arial" w:hAnsi="Arial" w:cs="Arial"/>
              </w:rPr>
              <w:t>dias</w:t>
            </w:r>
            <w:r w:rsidR="00910514">
              <w:rPr>
                <w:rFonts w:ascii="Arial" w:hAnsi="Arial" w:cs="Arial"/>
              </w:rPr>
              <w:t xml:space="preserve"> do mês de </w:t>
            </w:r>
            <w:r w:rsidR="00F07B24">
              <w:rPr>
                <w:rFonts w:ascii="Arial" w:hAnsi="Arial" w:cs="Arial"/>
              </w:rPr>
              <w:t>agosto</w:t>
            </w:r>
            <w:r w:rsidR="00910514">
              <w:rPr>
                <w:rFonts w:ascii="Arial" w:hAnsi="Arial" w:cs="Arial"/>
              </w:rPr>
              <w:t xml:space="preserve"> de dois mil e vinte e um.</w:t>
            </w:r>
          </w:p>
          <w:p w:rsidR="00711314" w:rsidRDefault="00711314" w:rsidP="0071131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711314" w:rsidRDefault="00711314" w:rsidP="0071131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711314" w:rsidRDefault="00711314" w:rsidP="0071131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711314" w:rsidRDefault="00711314" w:rsidP="00711314">
            <w:pPr>
              <w:pStyle w:val="SemEspaamento"/>
            </w:pPr>
            <w:r w:rsidRPr="00711314">
              <w:rPr>
                <w:b/>
              </w:rPr>
              <w:t xml:space="preserve">_______________________  </w:t>
            </w:r>
            <w:r>
              <w:t xml:space="preserve">         ________________________          ___________________</w:t>
            </w:r>
          </w:p>
          <w:p w:rsidR="007A775A" w:rsidRPr="00711314" w:rsidRDefault="002D0975" w:rsidP="00711314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711314">
              <w:rPr>
                <w:rFonts w:ascii="Arial" w:hAnsi="Arial" w:cs="Arial"/>
                <w:b/>
              </w:rPr>
              <w:t xml:space="preserve">Eduardo Sanches </w:t>
            </w:r>
            <w:r w:rsidR="00D76455" w:rsidRPr="00711314">
              <w:rPr>
                <w:rFonts w:ascii="Arial" w:hAnsi="Arial" w:cs="Arial"/>
                <w:b/>
              </w:rPr>
              <w:t>–</w:t>
            </w:r>
            <w:r w:rsidRPr="00711314">
              <w:rPr>
                <w:rFonts w:ascii="Arial" w:hAnsi="Arial" w:cs="Arial"/>
                <w:b/>
              </w:rPr>
              <w:t xml:space="preserve"> PSL</w:t>
            </w:r>
            <w:r w:rsidR="00D76455" w:rsidRPr="00711314">
              <w:rPr>
                <w:rFonts w:ascii="Arial" w:hAnsi="Arial" w:cs="Arial"/>
                <w:b/>
              </w:rPr>
              <w:t xml:space="preserve">             Prof. Sebastian –</w:t>
            </w:r>
            <w:r w:rsidR="00CD5694" w:rsidRPr="00711314">
              <w:rPr>
                <w:rFonts w:ascii="Arial" w:hAnsi="Arial" w:cs="Arial"/>
                <w:b/>
              </w:rPr>
              <w:t xml:space="preserve">PTB              </w:t>
            </w:r>
            <w:r w:rsidR="00D76455" w:rsidRPr="00711314">
              <w:rPr>
                <w:rFonts w:ascii="Arial" w:hAnsi="Arial" w:cs="Arial"/>
                <w:b/>
              </w:rPr>
              <w:t>Hélio Nazaré - PSD</w:t>
            </w:r>
          </w:p>
          <w:p w:rsidR="00D76455" w:rsidRPr="00711314" w:rsidRDefault="002B1139" w:rsidP="00711314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711314">
              <w:rPr>
                <w:rFonts w:ascii="Arial" w:hAnsi="Arial" w:cs="Arial"/>
                <w:b/>
              </w:rPr>
              <w:t>Vereador</w:t>
            </w:r>
            <w:r w:rsidR="00D76455" w:rsidRPr="00711314">
              <w:rPr>
                <w:rFonts w:ascii="Arial" w:hAnsi="Arial" w:cs="Arial"/>
                <w:b/>
              </w:rPr>
              <w:t xml:space="preserve">                                      </w:t>
            </w:r>
            <w:r w:rsidR="007A3DC8" w:rsidRPr="00711314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D76455" w:rsidRPr="00711314">
              <w:rPr>
                <w:rFonts w:ascii="Arial" w:hAnsi="Arial" w:cs="Arial"/>
                <w:b/>
              </w:rPr>
              <w:t>Vereador</w:t>
            </w:r>
            <w:proofErr w:type="spellEnd"/>
            <w:r w:rsidR="00D76455" w:rsidRPr="00711314">
              <w:rPr>
                <w:rFonts w:ascii="Arial" w:hAnsi="Arial" w:cs="Arial"/>
                <w:b/>
              </w:rPr>
              <w:t xml:space="preserve">       </w:t>
            </w:r>
            <w:r w:rsidR="00711314">
              <w:rPr>
                <w:rFonts w:ascii="Arial" w:hAnsi="Arial" w:cs="Arial"/>
                <w:b/>
              </w:rPr>
              <w:t xml:space="preserve">                              </w:t>
            </w:r>
            <w:proofErr w:type="spellStart"/>
            <w:r w:rsidR="00D76455" w:rsidRPr="00711314">
              <w:rPr>
                <w:rFonts w:ascii="Arial" w:hAnsi="Arial" w:cs="Arial"/>
                <w:b/>
              </w:rPr>
              <w:t>Vereador</w:t>
            </w:r>
            <w:proofErr w:type="spellEnd"/>
          </w:p>
          <w:p w:rsidR="00361EBB" w:rsidRDefault="00361EBB" w:rsidP="00711314">
            <w:pPr>
              <w:tabs>
                <w:tab w:val="center" w:pos="4723"/>
                <w:tab w:val="left" w:pos="7365"/>
              </w:tabs>
              <w:spacing w:line="360" w:lineRule="auto"/>
              <w:jc w:val="both"/>
              <w:rPr>
                <w:rFonts w:ascii="Arial" w:hAnsi="Arial"/>
                <w:b/>
              </w:rPr>
            </w:pPr>
          </w:p>
          <w:p w:rsidR="00711314" w:rsidRDefault="00711314" w:rsidP="00711314">
            <w:pPr>
              <w:tabs>
                <w:tab w:val="center" w:pos="4723"/>
                <w:tab w:val="left" w:pos="7365"/>
              </w:tabs>
              <w:spacing w:line="360" w:lineRule="auto"/>
              <w:jc w:val="both"/>
              <w:rPr>
                <w:rFonts w:ascii="Arial" w:hAnsi="Arial"/>
                <w:b/>
              </w:rPr>
            </w:pPr>
          </w:p>
          <w:p w:rsidR="00711314" w:rsidRDefault="00711314" w:rsidP="00711314">
            <w:pPr>
              <w:tabs>
                <w:tab w:val="center" w:pos="4723"/>
                <w:tab w:val="left" w:pos="7365"/>
              </w:tabs>
              <w:spacing w:line="360" w:lineRule="auto"/>
              <w:jc w:val="both"/>
              <w:rPr>
                <w:rFonts w:ascii="Arial" w:hAnsi="Arial"/>
                <w:b/>
              </w:rPr>
            </w:pPr>
          </w:p>
          <w:p w:rsidR="00711314" w:rsidRDefault="00711314" w:rsidP="00711314">
            <w:pPr>
              <w:tabs>
                <w:tab w:val="center" w:pos="4723"/>
                <w:tab w:val="left" w:pos="7365"/>
              </w:tabs>
              <w:spacing w:line="360" w:lineRule="auto"/>
              <w:jc w:val="both"/>
              <w:rPr>
                <w:rFonts w:ascii="Arial" w:hAnsi="Arial"/>
                <w:b/>
              </w:rPr>
            </w:pPr>
          </w:p>
          <w:p w:rsidR="00711314" w:rsidRPr="00711314" w:rsidRDefault="00711314" w:rsidP="00711314">
            <w:pPr>
              <w:pStyle w:val="SemEspaamento"/>
              <w:rPr>
                <w:b/>
              </w:rPr>
            </w:pPr>
            <w:r>
              <w:rPr>
                <w:b/>
              </w:rPr>
              <w:t>______________________                _______________________          ___________________</w:t>
            </w:r>
          </w:p>
          <w:p w:rsidR="007A3DC8" w:rsidRPr="00711314" w:rsidRDefault="007A3DC8" w:rsidP="00711314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711314">
              <w:rPr>
                <w:rFonts w:ascii="Arial" w:hAnsi="Arial" w:cs="Arial"/>
                <w:b/>
              </w:rPr>
              <w:t xml:space="preserve">Ademir </w:t>
            </w:r>
            <w:proofErr w:type="spellStart"/>
            <w:r w:rsidRPr="00711314">
              <w:rPr>
                <w:rFonts w:ascii="Arial" w:hAnsi="Arial" w:cs="Arial"/>
                <w:b/>
              </w:rPr>
              <w:t>Anibale</w:t>
            </w:r>
            <w:proofErr w:type="spellEnd"/>
            <w:r w:rsidRPr="00711314">
              <w:rPr>
                <w:rFonts w:ascii="Arial" w:hAnsi="Arial" w:cs="Arial"/>
                <w:b/>
              </w:rPr>
              <w:t xml:space="preserve"> – MDB                 Rogério Silva – DEM                Davi Oliveira</w:t>
            </w:r>
            <w:r w:rsidR="00CD5694" w:rsidRPr="00711314">
              <w:rPr>
                <w:rFonts w:ascii="Arial" w:hAnsi="Arial" w:cs="Arial"/>
                <w:b/>
              </w:rPr>
              <w:t>-</w:t>
            </w:r>
            <w:r w:rsidRPr="00711314">
              <w:rPr>
                <w:rFonts w:ascii="Arial" w:hAnsi="Arial" w:cs="Arial"/>
                <w:b/>
              </w:rPr>
              <w:t>PSB</w:t>
            </w:r>
            <w:r w:rsidRPr="00711314">
              <w:rPr>
                <w:rFonts w:ascii="Arial" w:hAnsi="Arial" w:cs="Arial"/>
                <w:b/>
              </w:rPr>
              <w:br/>
            </w:r>
            <w:r w:rsidR="00711314">
              <w:rPr>
                <w:rFonts w:ascii="Arial" w:hAnsi="Arial" w:cs="Arial"/>
                <w:b/>
              </w:rPr>
              <w:t xml:space="preserve">     </w:t>
            </w:r>
            <w:r w:rsidRPr="00711314">
              <w:rPr>
                <w:rFonts w:ascii="Arial" w:hAnsi="Arial" w:cs="Arial"/>
                <w:b/>
              </w:rPr>
              <w:t xml:space="preserve">Vereador                                      </w:t>
            </w:r>
            <w:proofErr w:type="spellStart"/>
            <w:r w:rsidRPr="00711314">
              <w:rPr>
                <w:rFonts w:ascii="Arial" w:hAnsi="Arial" w:cs="Arial"/>
                <w:b/>
              </w:rPr>
              <w:t>Vereador</w:t>
            </w:r>
            <w:proofErr w:type="spellEnd"/>
            <w:r w:rsidRPr="00711314">
              <w:rPr>
                <w:rFonts w:ascii="Arial" w:hAnsi="Arial" w:cs="Arial"/>
                <w:b/>
              </w:rPr>
              <w:t xml:space="preserve">     </w:t>
            </w:r>
            <w:r w:rsidR="00711314">
              <w:rPr>
                <w:rFonts w:ascii="Arial" w:hAnsi="Arial" w:cs="Arial"/>
                <w:b/>
              </w:rPr>
              <w:t xml:space="preserve">                           </w:t>
            </w:r>
            <w:proofErr w:type="spellStart"/>
            <w:r w:rsidRPr="00711314">
              <w:rPr>
                <w:rFonts w:ascii="Arial" w:hAnsi="Arial" w:cs="Arial"/>
                <w:b/>
              </w:rPr>
              <w:t>Vereador</w:t>
            </w:r>
            <w:proofErr w:type="spellEnd"/>
          </w:p>
        </w:tc>
      </w:tr>
    </w:tbl>
    <w:p w:rsidR="00756439" w:rsidRPr="00AC0D3A" w:rsidRDefault="00756439" w:rsidP="00711314">
      <w:pPr>
        <w:tabs>
          <w:tab w:val="left" w:pos="0"/>
        </w:tabs>
        <w:spacing w:line="360" w:lineRule="auto"/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0E87" w:rsidRDefault="00650E87">
      <w:r>
        <w:separator/>
      </w:r>
    </w:p>
  </w:endnote>
  <w:endnote w:type="continuationSeparator" w:id="0">
    <w:p w:rsidR="00650E87" w:rsidRDefault="00650E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0E87" w:rsidRDefault="00650E87">
      <w:r>
        <w:separator/>
      </w:r>
    </w:p>
  </w:footnote>
  <w:footnote w:type="continuationSeparator" w:id="0">
    <w:p w:rsidR="00650E87" w:rsidRDefault="00650E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650E87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650E87" w:rsidRDefault="00650E87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90286092" r:id="rId2"/>
            </w:object>
          </w:r>
        </w:p>
        <w:p w:rsidR="00650E87" w:rsidRDefault="00650E87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650E87" w:rsidRDefault="00650E87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650E87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F7A0C" w:rsidRDefault="00650E8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50E87" w:rsidRPr="001F7A0C" w:rsidRDefault="00650E8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F7A0C" w:rsidRDefault="00650E8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50E87" w:rsidRPr="001F7A0C" w:rsidRDefault="00650E8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F7A0C" w:rsidRDefault="00650E8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50E87" w:rsidRPr="001F7A0C" w:rsidRDefault="00650E8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F7A0C" w:rsidRDefault="00650E8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F7A0C" w:rsidRDefault="00650E8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650E87" w:rsidRPr="001F7A0C" w:rsidRDefault="00650E8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F7A0C" w:rsidRDefault="00650E8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50E87" w:rsidRPr="001F7A0C" w:rsidRDefault="00650E8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F7A0C" w:rsidRDefault="00650E8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50E87" w:rsidRPr="001F7A0C" w:rsidRDefault="00650E87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50E87" w:rsidRPr="001F7A0C" w:rsidRDefault="00650E87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50E87" w:rsidRPr="001F7A0C" w:rsidRDefault="00650E87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50E87" w:rsidRPr="001F7A0C" w:rsidRDefault="00650E87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50E87" w:rsidRPr="001F7A0C" w:rsidRDefault="00650E87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650E87" w:rsidRPr="001F7A0C" w:rsidRDefault="00650E87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650E87" w:rsidRPr="001F7A0C" w:rsidRDefault="00650E87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650E87" w:rsidRPr="001F7A0C" w:rsidRDefault="00650E87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FD1B0F" w:rsidRDefault="00650E87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50E87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F7A0C" w:rsidRDefault="00650E87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50E87" w:rsidRPr="001F7A0C" w:rsidRDefault="00650E87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50E87" w:rsidRPr="001F7A0C" w:rsidRDefault="00650E87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50E87" w:rsidRPr="00107FA2" w:rsidRDefault="00650E8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50E87" w:rsidRDefault="00D829F2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163</w:t>
          </w:r>
          <w:r w:rsidR="00650E87">
            <w:rPr>
              <w:rFonts w:ascii="Arial" w:hAnsi="Arial" w:cs="Arial"/>
              <w:b/>
              <w:bCs/>
            </w:rPr>
            <w:t>/2021</w:t>
          </w:r>
        </w:p>
        <w:p w:rsidR="00650E87" w:rsidRPr="00FD1B0F" w:rsidRDefault="00650E87" w:rsidP="00B37FEB">
          <w:pPr>
            <w:pStyle w:val="Cabealho"/>
            <w:rPr>
              <w:rFonts w:ascii="Arial" w:hAnsi="Arial" w:cs="Arial"/>
              <w:b/>
              <w:bCs/>
            </w:rPr>
          </w:pPr>
        </w:p>
      </w:tc>
    </w:tr>
    <w:tr w:rsidR="00650E87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F7A0C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650E87" w:rsidRPr="00107FA2" w:rsidRDefault="00650E8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50E87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F7A0C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50E87" w:rsidRPr="00107FA2" w:rsidRDefault="00650E8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50E87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F7A0C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650E87" w:rsidRPr="00107FA2" w:rsidRDefault="00650E8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50E87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F7A0C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50E87" w:rsidRPr="001F7A0C" w:rsidRDefault="00650E87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07FA2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50E87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1F7A0C" w:rsidRDefault="00650E87" w:rsidP="007A775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Vereadores Subscritores  </w:t>
          </w:r>
        </w:p>
      </w:tc>
    </w:tr>
    <w:tr w:rsidR="00650E87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50E87" w:rsidRDefault="00650E87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50E87" w:rsidRDefault="00650E87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: </w:t>
          </w:r>
        </w:p>
        <w:p w:rsidR="00650E87" w:rsidRDefault="00650E87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50E87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50E87" w:rsidRDefault="00650E87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50E87" w:rsidRDefault="00650E87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50E87" w:rsidRDefault="00650E87" w:rsidP="00C21833">
          <w:pPr>
            <w:rPr>
              <w:rFonts w:ascii="Arial" w:hAnsi="Arial" w:cs="Arial"/>
              <w:bCs/>
              <w:sz w:val="20"/>
              <w:szCs w:val="20"/>
            </w:rPr>
          </w:pPr>
        </w:p>
        <w:p w:rsidR="00650E87" w:rsidRPr="00C21833" w:rsidRDefault="00650E87" w:rsidP="00C21833">
          <w:pPr>
            <w:jc w:val="right"/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50E87" w:rsidRPr="00F2782E" w:rsidRDefault="00650E87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50E87" w:rsidRDefault="00650E87" w:rsidP="007A3DC8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9C6744B"/>
    <w:multiLevelType w:val="hybridMultilevel"/>
    <w:tmpl w:val="FCF856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183F4C"/>
    <w:multiLevelType w:val="hybridMultilevel"/>
    <w:tmpl w:val="10A00C0E"/>
    <w:lvl w:ilvl="0" w:tplc="5D24AC64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>
    <w:nsid w:val="1D2E1FBE"/>
    <w:multiLevelType w:val="hybridMultilevel"/>
    <w:tmpl w:val="8DFC9EBC"/>
    <w:lvl w:ilvl="0" w:tplc="2750B134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8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C3976D8"/>
    <w:multiLevelType w:val="hybridMultilevel"/>
    <w:tmpl w:val="39A28F72"/>
    <w:lvl w:ilvl="0" w:tplc="2750B134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>
    <w:nsid w:val="62261191"/>
    <w:multiLevelType w:val="hybridMultilevel"/>
    <w:tmpl w:val="5784D15C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">
    <w:nsid w:val="69D9681F"/>
    <w:multiLevelType w:val="hybridMultilevel"/>
    <w:tmpl w:val="8586EE20"/>
    <w:lvl w:ilvl="0" w:tplc="C00E706C">
      <w:start w:val="1"/>
      <w:numFmt w:val="decimal"/>
      <w:lvlText w:val="%1)"/>
      <w:lvlJc w:val="left"/>
      <w:pPr>
        <w:ind w:left="20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76" w:hanging="360"/>
      </w:pPr>
    </w:lvl>
    <w:lvl w:ilvl="2" w:tplc="0416001B" w:tentative="1">
      <w:start w:val="1"/>
      <w:numFmt w:val="lowerRoman"/>
      <w:lvlText w:val="%3."/>
      <w:lvlJc w:val="right"/>
      <w:pPr>
        <w:ind w:left="3496" w:hanging="180"/>
      </w:pPr>
    </w:lvl>
    <w:lvl w:ilvl="3" w:tplc="0416000F" w:tentative="1">
      <w:start w:val="1"/>
      <w:numFmt w:val="decimal"/>
      <w:lvlText w:val="%4."/>
      <w:lvlJc w:val="left"/>
      <w:pPr>
        <w:ind w:left="4216" w:hanging="360"/>
      </w:pPr>
    </w:lvl>
    <w:lvl w:ilvl="4" w:tplc="04160019" w:tentative="1">
      <w:start w:val="1"/>
      <w:numFmt w:val="lowerLetter"/>
      <w:lvlText w:val="%5."/>
      <w:lvlJc w:val="left"/>
      <w:pPr>
        <w:ind w:left="4936" w:hanging="360"/>
      </w:pPr>
    </w:lvl>
    <w:lvl w:ilvl="5" w:tplc="0416001B" w:tentative="1">
      <w:start w:val="1"/>
      <w:numFmt w:val="lowerRoman"/>
      <w:lvlText w:val="%6."/>
      <w:lvlJc w:val="right"/>
      <w:pPr>
        <w:ind w:left="5656" w:hanging="180"/>
      </w:pPr>
    </w:lvl>
    <w:lvl w:ilvl="6" w:tplc="0416000F" w:tentative="1">
      <w:start w:val="1"/>
      <w:numFmt w:val="decimal"/>
      <w:lvlText w:val="%7."/>
      <w:lvlJc w:val="left"/>
      <w:pPr>
        <w:ind w:left="6376" w:hanging="360"/>
      </w:pPr>
    </w:lvl>
    <w:lvl w:ilvl="7" w:tplc="04160019" w:tentative="1">
      <w:start w:val="1"/>
      <w:numFmt w:val="lowerLetter"/>
      <w:lvlText w:val="%8."/>
      <w:lvlJc w:val="left"/>
      <w:pPr>
        <w:ind w:left="7096" w:hanging="360"/>
      </w:pPr>
    </w:lvl>
    <w:lvl w:ilvl="8" w:tplc="0416001B" w:tentative="1">
      <w:start w:val="1"/>
      <w:numFmt w:val="lowerRoman"/>
      <w:lvlText w:val="%9."/>
      <w:lvlJc w:val="right"/>
      <w:pPr>
        <w:ind w:left="7816" w:hanging="180"/>
      </w:pPr>
    </w:lvl>
  </w:abstractNum>
  <w:abstractNum w:abstractNumId="14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6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8"/>
  </w:num>
  <w:num w:numId="4">
    <w:abstractNumId w:val="1"/>
  </w:num>
  <w:num w:numId="5">
    <w:abstractNumId w:val="17"/>
  </w:num>
  <w:num w:numId="6">
    <w:abstractNumId w:val="2"/>
  </w:num>
  <w:num w:numId="7">
    <w:abstractNumId w:val="16"/>
  </w:num>
  <w:num w:numId="8">
    <w:abstractNumId w:val="0"/>
  </w:num>
  <w:num w:numId="9">
    <w:abstractNumId w:val="10"/>
  </w:num>
  <w:num w:numId="10">
    <w:abstractNumId w:val="12"/>
  </w:num>
  <w:num w:numId="11">
    <w:abstractNumId w:val="6"/>
  </w:num>
  <w:num w:numId="12">
    <w:abstractNumId w:val="15"/>
  </w:num>
  <w:num w:numId="13">
    <w:abstractNumId w:val="18"/>
  </w:num>
  <w:num w:numId="14">
    <w:abstractNumId w:val="4"/>
  </w:num>
  <w:num w:numId="15">
    <w:abstractNumId w:val="13"/>
  </w:num>
  <w:num w:numId="16">
    <w:abstractNumId w:val="3"/>
  </w:num>
  <w:num w:numId="17">
    <w:abstractNumId w:val="11"/>
  </w:num>
  <w:num w:numId="18">
    <w:abstractNumId w:val="5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5356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B7BAD"/>
    <w:rsid w:val="000C312E"/>
    <w:rsid w:val="000C4FEB"/>
    <w:rsid w:val="000D2444"/>
    <w:rsid w:val="000E5D63"/>
    <w:rsid w:val="000F7E1C"/>
    <w:rsid w:val="00104BA7"/>
    <w:rsid w:val="001305E4"/>
    <w:rsid w:val="00146975"/>
    <w:rsid w:val="00151311"/>
    <w:rsid w:val="00151D0E"/>
    <w:rsid w:val="00155909"/>
    <w:rsid w:val="00160802"/>
    <w:rsid w:val="00167313"/>
    <w:rsid w:val="00175739"/>
    <w:rsid w:val="00184B19"/>
    <w:rsid w:val="00194156"/>
    <w:rsid w:val="00196424"/>
    <w:rsid w:val="001B03D8"/>
    <w:rsid w:val="001B45FE"/>
    <w:rsid w:val="001D129B"/>
    <w:rsid w:val="001D4780"/>
    <w:rsid w:val="001F2B59"/>
    <w:rsid w:val="001F3E6A"/>
    <w:rsid w:val="00225B45"/>
    <w:rsid w:val="00226E32"/>
    <w:rsid w:val="0025222E"/>
    <w:rsid w:val="00252A5A"/>
    <w:rsid w:val="0025763A"/>
    <w:rsid w:val="00272A27"/>
    <w:rsid w:val="002B1139"/>
    <w:rsid w:val="002B3AC3"/>
    <w:rsid w:val="002C71AD"/>
    <w:rsid w:val="002D0975"/>
    <w:rsid w:val="002E4E3D"/>
    <w:rsid w:val="00313335"/>
    <w:rsid w:val="00323292"/>
    <w:rsid w:val="003232A6"/>
    <w:rsid w:val="003275B3"/>
    <w:rsid w:val="003349D2"/>
    <w:rsid w:val="00335249"/>
    <w:rsid w:val="003402B3"/>
    <w:rsid w:val="00350003"/>
    <w:rsid w:val="00350D04"/>
    <w:rsid w:val="003561F3"/>
    <w:rsid w:val="00357CE2"/>
    <w:rsid w:val="00361EBB"/>
    <w:rsid w:val="003620D2"/>
    <w:rsid w:val="003672A4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75304"/>
    <w:rsid w:val="00485F28"/>
    <w:rsid w:val="004B41D4"/>
    <w:rsid w:val="004B5EEE"/>
    <w:rsid w:val="004B7655"/>
    <w:rsid w:val="004C1504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37E57"/>
    <w:rsid w:val="005440E0"/>
    <w:rsid w:val="00554FB2"/>
    <w:rsid w:val="005645E6"/>
    <w:rsid w:val="00566931"/>
    <w:rsid w:val="00566D11"/>
    <w:rsid w:val="00581434"/>
    <w:rsid w:val="00582418"/>
    <w:rsid w:val="005843BC"/>
    <w:rsid w:val="00587FB8"/>
    <w:rsid w:val="00593CFA"/>
    <w:rsid w:val="005B2061"/>
    <w:rsid w:val="005B73F9"/>
    <w:rsid w:val="005C0DE2"/>
    <w:rsid w:val="005C657F"/>
    <w:rsid w:val="005C6A2E"/>
    <w:rsid w:val="005C782E"/>
    <w:rsid w:val="005D213C"/>
    <w:rsid w:val="00607D66"/>
    <w:rsid w:val="006136A7"/>
    <w:rsid w:val="00635DC3"/>
    <w:rsid w:val="00650937"/>
    <w:rsid w:val="00650E87"/>
    <w:rsid w:val="00673472"/>
    <w:rsid w:val="00680795"/>
    <w:rsid w:val="00681981"/>
    <w:rsid w:val="006945D7"/>
    <w:rsid w:val="006946A4"/>
    <w:rsid w:val="006A7CFE"/>
    <w:rsid w:val="006C5542"/>
    <w:rsid w:val="006D6F73"/>
    <w:rsid w:val="006E0D88"/>
    <w:rsid w:val="006E59C5"/>
    <w:rsid w:val="006F231A"/>
    <w:rsid w:val="007058F7"/>
    <w:rsid w:val="00706CEB"/>
    <w:rsid w:val="00711314"/>
    <w:rsid w:val="0073242F"/>
    <w:rsid w:val="007330AE"/>
    <w:rsid w:val="007366AB"/>
    <w:rsid w:val="007407FF"/>
    <w:rsid w:val="0075106E"/>
    <w:rsid w:val="00756439"/>
    <w:rsid w:val="00757F41"/>
    <w:rsid w:val="0076181F"/>
    <w:rsid w:val="00764430"/>
    <w:rsid w:val="00764CD9"/>
    <w:rsid w:val="00764FB6"/>
    <w:rsid w:val="00775E8E"/>
    <w:rsid w:val="00786949"/>
    <w:rsid w:val="007875D4"/>
    <w:rsid w:val="00793574"/>
    <w:rsid w:val="007A14A4"/>
    <w:rsid w:val="007A3DC8"/>
    <w:rsid w:val="007A775A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17FDE"/>
    <w:rsid w:val="00820CC8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05D2"/>
    <w:rsid w:val="00964406"/>
    <w:rsid w:val="009865B8"/>
    <w:rsid w:val="00993297"/>
    <w:rsid w:val="00993AC9"/>
    <w:rsid w:val="009B0ED3"/>
    <w:rsid w:val="009D1A95"/>
    <w:rsid w:val="009E248B"/>
    <w:rsid w:val="009E4568"/>
    <w:rsid w:val="009F3CA5"/>
    <w:rsid w:val="00A13D35"/>
    <w:rsid w:val="00A238C7"/>
    <w:rsid w:val="00A25FFE"/>
    <w:rsid w:val="00A27A6A"/>
    <w:rsid w:val="00A27B6F"/>
    <w:rsid w:val="00A56D8C"/>
    <w:rsid w:val="00A57039"/>
    <w:rsid w:val="00A979C5"/>
    <w:rsid w:val="00AC0D3A"/>
    <w:rsid w:val="00AC2682"/>
    <w:rsid w:val="00AC5097"/>
    <w:rsid w:val="00AF0AD1"/>
    <w:rsid w:val="00AF51A3"/>
    <w:rsid w:val="00B05B24"/>
    <w:rsid w:val="00B17066"/>
    <w:rsid w:val="00B2113A"/>
    <w:rsid w:val="00B22B73"/>
    <w:rsid w:val="00B2538E"/>
    <w:rsid w:val="00B3185C"/>
    <w:rsid w:val="00B37FEB"/>
    <w:rsid w:val="00B40C1E"/>
    <w:rsid w:val="00B50A87"/>
    <w:rsid w:val="00B56AB6"/>
    <w:rsid w:val="00B823A7"/>
    <w:rsid w:val="00B84550"/>
    <w:rsid w:val="00B907FC"/>
    <w:rsid w:val="00BA7AE5"/>
    <w:rsid w:val="00BB15D6"/>
    <w:rsid w:val="00BE2A5E"/>
    <w:rsid w:val="00BE4DEC"/>
    <w:rsid w:val="00BE51D0"/>
    <w:rsid w:val="00BE7D48"/>
    <w:rsid w:val="00C204C1"/>
    <w:rsid w:val="00C21833"/>
    <w:rsid w:val="00C23D04"/>
    <w:rsid w:val="00C56843"/>
    <w:rsid w:val="00C60A97"/>
    <w:rsid w:val="00C71DC9"/>
    <w:rsid w:val="00C82AC4"/>
    <w:rsid w:val="00C85B14"/>
    <w:rsid w:val="00C934E8"/>
    <w:rsid w:val="00CA3CDF"/>
    <w:rsid w:val="00CB38F0"/>
    <w:rsid w:val="00CB3D13"/>
    <w:rsid w:val="00CB5E84"/>
    <w:rsid w:val="00CC027C"/>
    <w:rsid w:val="00CC4CFD"/>
    <w:rsid w:val="00CD2726"/>
    <w:rsid w:val="00CD5694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67DC"/>
    <w:rsid w:val="00D72033"/>
    <w:rsid w:val="00D76455"/>
    <w:rsid w:val="00D829F2"/>
    <w:rsid w:val="00D83312"/>
    <w:rsid w:val="00D84DB8"/>
    <w:rsid w:val="00D85C9E"/>
    <w:rsid w:val="00DA2729"/>
    <w:rsid w:val="00DA7184"/>
    <w:rsid w:val="00DB1001"/>
    <w:rsid w:val="00DB4B58"/>
    <w:rsid w:val="00DB4DA7"/>
    <w:rsid w:val="00DB620F"/>
    <w:rsid w:val="00DC2C69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4612A"/>
    <w:rsid w:val="00E61D76"/>
    <w:rsid w:val="00E655DD"/>
    <w:rsid w:val="00E77494"/>
    <w:rsid w:val="00E82BE1"/>
    <w:rsid w:val="00E879B6"/>
    <w:rsid w:val="00E97495"/>
    <w:rsid w:val="00EA0B5C"/>
    <w:rsid w:val="00EB1B40"/>
    <w:rsid w:val="00EB2492"/>
    <w:rsid w:val="00EB4A02"/>
    <w:rsid w:val="00EB59A1"/>
    <w:rsid w:val="00EC4C00"/>
    <w:rsid w:val="00ED14DA"/>
    <w:rsid w:val="00EE6257"/>
    <w:rsid w:val="00EF28DC"/>
    <w:rsid w:val="00EF4B15"/>
    <w:rsid w:val="00EF5628"/>
    <w:rsid w:val="00F032DE"/>
    <w:rsid w:val="00F04CF1"/>
    <w:rsid w:val="00F06AAA"/>
    <w:rsid w:val="00F07B24"/>
    <w:rsid w:val="00F13572"/>
    <w:rsid w:val="00F2532C"/>
    <w:rsid w:val="00F32584"/>
    <w:rsid w:val="00F44357"/>
    <w:rsid w:val="00F60890"/>
    <w:rsid w:val="00F60E24"/>
    <w:rsid w:val="00F7369A"/>
    <w:rsid w:val="00F81B7A"/>
    <w:rsid w:val="00F84551"/>
    <w:rsid w:val="00F84BDC"/>
    <w:rsid w:val="00FD16EC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Subttulo">
    <w:name w:val="Subtitle"/>
    <w:basedOn w:val="Normal"/>
    <w:next w:val="Normal"/>
    <w:link w:val="SubttuloChar"/>
    <w:uiPriority w:val="11"/>
    <w:qFormat/>
    <w:rsid w:val="00DC2C6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DC2C6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SemEspaamento">
    <w:name w:val="No Spacing"/>
    <w:uiPriority w:val="1"/>
    <w:qFormat/>
    <w:rsid w:val="0071131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14E64-F7C3-4EF1-B06A-8773C896E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666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4642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Eduardo</cp:lastModifiedBy>
  <cp:revision>5</cp:revision>
  <cp:lastPrinted>2021-08-12T19:08:00Z</cp:lastPrinted>
  <dcterms:created xsi:type="dcterms:W3CDTF">2021-08-03T18:13:00Z</dcterms:created>
  <dcterms:modified xsi:type="dcterms:W3CDTF">2021-08-12T19:08:00Z</dcterms:modified>
</cp:coreProperties>
</file>