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media/image2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widowControl/>
        <w:overflowPunct w:val="true"/>
        <w:snapToGrid w:val="false"/>
        <w:spacing w:lineRule="auto" w:line="360"/>
        <w:ind w:left="-1020"/>
        <w:rPr/>
      </w:pPr>
      <w:bookmarkStart w:id="0" w:name="__DdeLink__3046_2580325951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  <w:bookmarkEnd w:id="0"/>
    </w:p>
    <w:p>
      <w:pPr>
        <w:pStyle w:val="Header"/>
        <w:widowControl/>
        <w:tabs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true"/>
        <w:spacing w:lineRule="auto" w:line="288" w:before="0" w:after="140"/>
        <w:ind w:right="284"/>
        <w:jc w:val="center"/>
        <w:rPr/>
      </w:pPr>
      <w:r>
        <w:rPr>
          <w:rFonts w:eastAsia="Times New Roman" w:cs="Times New Roman" w:ascii="Times New Roman" w:hAnsi="Times New Roman"/>
          <w:b/>
          <w:iCs/>
          <w:color w:val="000000"/>
          <w:sz w:val="26"/>
          <w:szCs w:val="28"/>
          <w:lang w:eastAsia="pt-BR"/>
        </w:rPr>
        <w:t>PROJETO DE LEI</w:t>
      </w:r>
    </w:p>
    <w:p>
      <w:pPr>
        <w:pStyle w:val="Normal"/>
        <w:ind w:left="3987"/>
        <w:jc w:val="both"/>
        <w:rPr>
          <w:rStyle w:val="Emphasis"/>
        </w:rPr>
      </w:pPr>
      <w:r>
        <w:rPr>
          <w:rStyle w:val="Emphasis"/>
        </w:rPr>
        <w:t>Institui e inclui no Calendário Oficial de Eventos do Município de Vitória da Conquista-Ba, o "Dia Nacional da Juventude - DNJ", e dá outras providências.</w:t>
      </w:r>
    </w:p>
    <w:p>
      <w:pPr>
        <w:pStyle w:val="Normal"/>
        <w:ind w:left="398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Corpodetexto21"/>
        <w:spacing w:lineRule="auto" w:line="240" w:before="0" w:after="0"/>
        <w:jc w:val="both"/>
        <w:rPr/>
      </w:pPr>
      <w:r>
        <w:rPr>
          <w:rFonts w:cs="Times New Roman"/>
          <w:b/>
          <w:bCs/>
        </w:rPr>
        <w:tab/>
        <w:tab/>
        <w:t>A CÂMARA MUNICIPAL DE VITÓRIA DA CONQUISTA</w:t>
      </w:r>
      <w:r>
        <w:rPr>
          <w:rFonts w:cs="Times New Roman"/>
        </w:rPr>
        <w:t>, Estado da Bahia, aprova a seguinte Lei:</w:t>
      </w:r>
    </w:p>
    <w:p>
      <w:pPr>
        <w:pStyle w:val="NormalWeb"/>
        <w:spacing w:before="280" w:after="280"/>
        <w:jc w:val="both"/>
        <w:rPr>
          <w:b w:val="false"/>
          <w:i w:val="false"/>
          <w:i w:val="false"/>
          <w:iCs/>
          <w:sz w:val="24"/>
        </w:rPr>
      </w:pPr>
      <w:r>
        <w:rPr>
          <w:i w:val="false"/>
          <w:iCs/>
          <w:sz w:val="24"/>
        </w:rPr>
        <w:t>Art. 1º</w:t>
      </w:r>
      <w:r>
        <w:rPr>
          <w:b w:val="false"/>
          <w:bCs/>
          <w:i w:val="false"/>
          <w:iCs/>
          <w:sz w:val="24"/>
        </w:rPr>
        <w:t xml:space="preserve"> – </w:t>
      </w:r>
      <w:r>
        <w:rPr>
          <w:b w:val="false"/>
          <w:i w:val="false"/>
          <w:iCs/>
          <w:sz w:val="24"/>
        </w:rPr>
        <w:t>Fica instituído no Município de Vitória da Conquista – Ba, o Dia Nacional da Juventude (DNJ), a ser celebrado, preferencialmente, no último domingo do mês de outubro.</w:t>
      </w:r>
    </w:p>
    <w:p>
      <w:pPr>
        <w:pStyle w:val="Normal"/>
        <w:widowControl/>
        <w:suppressAutoHyphens w:val="false"/>
        <w:spacing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val="pt-BR" w:eastAsia="pt-BR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pt-BR" w:eastAsia="pt-BR"/>
        </w:rPr>
        <w:t>Parágrafo único</w:t>
      </w:r>
      <w:r>
        <w:rPr>
          <w:rFonts w:eastAsia="Times New Roman" w:cs="Times New Roman" w:ascii="Times New Roman" w:hAnsi="Times New Roman"/>
          <w:sz w:val="24"/>
          <w:szCs w:val="24"/>
          <w:lang w:val="pt-BR" w:eastAsia="pt-BR"/>
        </w:rPr>
        <w:t xml:space="preserve"> — Na hipótese de coincidência com a realização de eleições oficiais, conforme calendário da Justiça Eleitoral, a celebração do DNJ poderá ser transferida para o domingo imediatamente anterior ou posterior, conforme deliberação da organização responsável.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lang w:val="pt-BR" w:eastAsia="pt-BR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Art. 2º – </w:t>
      </w:r>
      <w:r>
        <w:rPr>
          <w:rFonts w:eastAsia="Times New Roman" w:cs="Times New Roman" w:ascii="Times New Roman" w:hAnsi="Times New Roman"/>
          <w:sz w:val="24"/>
          <w:szCs w:val="24"/>
          <w:lang w:val="pt-BR" w:eastAsia="pt-BR"/>
        </w:rPr>
        <w:t>Durante a semana em que se comemora o DNJ, o Poder Público Municipal poderá apoiar, promover e incentivar a realização de atividades culturais, esportivas, educativas, sociais e de conscientização, voltadas à integração e valorização da juventude, podendo firmar parcerias com entidades civis, religiosas e movimentos juvenis.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lang w:val="pt-BR"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val="pt-BR" w:eastAsia="pt-BR"/>
        </w:rPr>
      </w:r>
    </w:p>
    <w:p>
      <w:pPr>
        <w:pStyle w:val="Normal"/>
        <w:widowControl/>
        <w:suppressAutoHyphens w:val="false"/>
        <w:rPr>
          <w:rFonts w:ascii="Times New Roman" w:hAnsi="Times New Roman" w:eastAsia="Times New Roman" w:cs="Times New Roman"/>
          <w:sz w:val="24"/>
          <w:szCs w:val="24"/>
          <w:lang w:val="pt-BR" w:eastAsia="pt-BR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pt-BR" w:eastAsia="pt-BR"/>
        </w:rPr>
        <w:t>Art. 3º</w:t>
      </w:r>
      <w:r>
        <w:rPr>
          <w:rFonts w:eastAsia="Times New Roman" w:cs="Times New Roman" w:ascii="Times New Roman" w:hAnsi="Times New Roman"/>
          <w:sz w:val="24"/>
          <w:szCs w:val="24"/>
          <w:lang w:val="pt-BR" w:eastAsia="pt-BR"/>
        </w:rPr>
        <w:t xml:space="preserve"> As despesas decorrentes da execução desta Lei correrão por conta das dotações orçamentárias próprias, suplementadas se necessário. </w:t>
      </w:r>
    </w:p>
    <w:p>
      <w:pPr>
        <w:pStyle w:val="NormalWeb"/>
        <w:spacing w:lineRule="auto" w:line="360" w:before="280" w:after="280"/>
        <w:jc w:val="both"/>
        <w:rPr>
          <w:i w:val="false"/>
          <w:i w:val="false"/>
          <w:iCs/>
        </w:rPr>
      </w:pPr>
      <w:r>
        <w:rPr>
          <w:bCs/>
          <w:i w:val="false"/>
          <w:iCs/>
          <w:color w:val="000000"/>
          <w:sz w:val="24"/>
        </w:rPr>
        <w:t>Art.</w:t>
      </w:r>
      <w:r>
        <w:rPr>
          <w:rFonts w:cs="Arial" w:ascii="Arial" w:hAnsi="Arial"/>
          <w:bCs/>
          <w:i w:val="false"/>
          <w:iCs/>
          <w:color w:val="000000"/>
          <w:sz w:val="24"/>
        </w:rPr>
        <w:t xml:space="preserve"> </w:t>
      </w:r>
      <w:r>
        <w:rPr>
          <w:bCs/>
          <w:i w:val="false"/>
          <w:iCs/>
          <w:color w:val="000000"/>
          <w:sz w:val="24"/>
        </w:rPr>
        <w:t>4º</w:t>
      </w:r>
      <w:r>
        <w:rPr>
          <w:b w:val="false"/>
          <w:i w:val="false"/>
          <w:iCs/>
          <w:color w:val="000000"/>
          <w:sz w:val="24"/>
        </w:rPr>
        <w:t>. Esta lei entra em vigor na data de sua publicação, revogadas as disposições em contrário.</w:t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Plenário Vereadora Carmem Lúcia, 18</w:t>
      </w:r>
      <w:r>
        <w:rPr>
          <w:rFonts w:cs="Verdana" w:ascii="Times new romon" w:hAnsi="Times new romon"/>
          <w:color w:val="000000"/>
          <w:sz w:val="20"/>
          <w:szCs w:val="20"/>
        </w:rPr>
        <w:t xml:space="preserve"> de maio de 2026.</w:t>
      </w:r>
    </w:p>
    <w:p>
      <w:pPr>
        <w:pStyle w:val="Corpodetexto21"/>
        <w:spacing w:lineRule="auto" w:line="240" w:before="0" w:after="0"/>
        <w:jc w:val="both"/>
        <w:rPr>
          <w:rFonts w:cs="Times New Roman"/>
        </w:rPr>
      </w:pPr>
      <w:r>
        <w:rPr>
          <w:rFonts w:cs="Times New Roman"/>
        </w:rPr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2176145</wp:posOffset>
            </wp:positionH>
            <wp:positionV relativeFrom="paragraph">
              <wp:posOffset>147955</wp:posOffset>
            </wp:positionV>
            <wp:extent cx="1211580" cy="836930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5117" t="0" r="23503" b="41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 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bCs/>
          <w:sz w:val="32"/>
          <w:szCs w:val="32"/>
        </w:rPr>
        <w:t>Hermínio Oliveira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  <w:br/>
      </w:r>
      <w:r>
        <w:rPr>
          <w:rFonts w:cs="Times New Roman" w:ascii="Times New Roman" w:hAnsi="Times New Roman"/>
          <w:sz w:val="24"/>
          <w:szCs w:val="24"/>
        </w:rPr>
        <w:t>Vereador – PP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Header"/>
        <w:widowControl/>
        <w:overflowPunct w:val="true"/>
        <w:snapToGrid w:val="false"/>
        <w:spacing w:lineRule="auto" w:line="360"/>
        <w:ind w:left="-1020"/>
        <w:rPr/>
      </w:pPr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JUSTIFICATIVA 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Senhor Presidente,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Senhores Vereadores e Vereadoras: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Estamos encaminhando para Vossa Excelência, bem como para meus dignos pares, o incluso Projeto de Lei que Institui e inclui no Calendário Oficial de Eventos do Municipio de Vitória da Conquista – Ba, o “Dia Nacional da Juventude – DNJ, e dá outras providências.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uppressAutoHyphens w:val="false"/>
        <w:jc w:val="both"/>
        <w:rPr>
          <w:rFonts w:ascii="Times New Roman" w:hAnsi="Times New Roman" w:eastAsia="Times New Roman" w:cs="Times New Roman"/>
          <w:sz w:val="24"/>
          <w:szCs w:val="24"/>
          <w:lang w:val="pt-BR"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val="pt-BR" w:eastAsia="pt-BR"/>
        </w:rPr>
        <w:t>O Dia Nacional da Juventude (DNJ) surgiu em 1985, durante o Ano Internacional da Juventude, promovido pela Organização das Nações Unidas (ONU). No Brasil, a celebração foi abraçada pela Conferência Nacional dos Bispos do Brasil (CNBB) e consolidada por meio de legislações estaduais e federais. </w:t>
      </w:r>
    </w:p>
    <w:p>
      <w:pPr>
        <w:pStyle w:val="Normal"/>
        <w:widowControl/>
        <w:suppressAutoHyphens w:val="false"/>
        <w:jc w:val="both"/>
        <w:rPr>
          <w:rFonts w:ascii="Times New Roman" w:hAnsi="Times New Roman" w:eastAsia="Times New Roman" w:cs="Times New Roman"/>
          <w:sz w:val="24"/>
          <w:szCs w:val="24"/>
          <w:lang w:val="pt-BR"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val="pt-BR" w:eastAsia="pt-BR"/>
        </w:rPr>
        <w:t>O DNJ vai além de uma celebração religiosa. É um momento voltado à mobilização social, onde milhares de jovens se reúnem para debater temas essenciais para o seu desenvolvimento, tais como cidadania, inclusão, combate à violência, educação e mercado de trabalho. </w:t>
      </w:r>
    </w:p>
    <w:p>
      <w:pPr>
        <w:pStyle w:val="Normal"/>
        <w:widowControl/>
        <w:suppressAutoHyphens w:val="false"/>
        <w:jc w:val="both"/>
        <w:rPr>
          <w:rFonts w:ascii="Times New Roman" w:hAnsi="Times New Roman" w:eastAsia="Times New Roman" w:cs="Times New Roman"/>
          <w:sz w:val="24"/>
          <w:szCs w:val="24"/>
          <w:lang w:val="pt-BR" w:eastAsia="pt-BR"/>
        </w:rPr>
      </w:pPr>
      <w:r>
        <w:rPr>
          <w:rFonts w:cs="Times New Roman" w:ascii="Times New Roman" w:hAnsi="Times New Roman"/>
          <w:sz w:val="24"/>
          <w:szCs w:val="24"/>
        </w:rPr>
        <w:t>A cada ano, o DNJ propõe a discussão e reflexão sobre um tema relacionado à vida da juventude; sempre com temas e lemas que dão sequência às reflexões iniciadas com a Campanha da Fraternidade e que norteam as atividades permanentes do Setor Juventude da CNBB.</w:t>
      </w:r>
    </w:p>
    <w:p>
      <w:pPr>
        <w:pStyle w:val="Normal"/>
        <w:widowControl/>
        <w:suppressAutoHyphens w:val="false"/>
        <w:jc w:val="both"/>
        <w:rPr>
          <w:rFonts w:ascii="Times New Roman" w:hAnsi="Times New Roman" w:eastAsia="Times New Roman" w:cs="Times New Roman"/>
          <w:sz w:val="24"/>
          <w:szCs w:val="24"/>
          <w:lang w:val="pt-BR"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val="pt-BR" w:eastAsia="pt-BR"/>
        </w:rPr>
        <w:t>Incluir o DNJ no Calendário Oficial de Eventos do Município de Vitória da Conquista – Ba, é reconhecer a importância dos jovens na construção da nossa sociedade, garantindo visibilidade às demandas da juventude e facilitando a organização conjunta de eventos e campanhas socioeducativas pelo poder público e pela sociedade civil.</w:t>
      </w:r>
    </w:p>
    <w:p>
      <w:pPr>
        <w:pStyle w:val="Normal"/>
        <w:widowControl/>
        <w:suppressAutoHyphens w:val="false"/>
        <w:jc w:val="both"/>
        <w:rPr>
          <w:rFonts w:ascii="Times New Roman" w:hAnsi="Times New Roman" w:eastAsia="Times New Roman" w:cs="Times New Roman"/>
          <w:sz w:val="24"/>
          <w:szCs w:val="24"/>
          <w:lang w:val="pt-BR"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val="pt-BR" w:eastAsia="pt-BR"/>
        </w:rPr>
        <w:t>Pelo exposto, por reconhecer a magnitude e a relevância desta data para a nossa cidade, solicito o apoio dos nobres pares para a aprovação deste Projeto de Lei.</w:t>
      </w:r>
    </w:p>
    <w:p>
      <w:pPr>
        <w:pStyle w:val="BodyText"/>
        <w:tabs>
          <w:tab w:val="clear" w:pos="720"/>
          <w:tab w:val="left" w:pos="8040" w:leader="none"/>
        </w:tabs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p1"/>
        <w:shd w:val="clear" w:color="auto" w:fill="FFFFFF"/>
        <w:spacing w:before="0" w:after="675"/>
        <w:jc w:val="right"/>
        <w:rPr/>
      </w:pPr>
      <w:r>
        <w:rPr/>
        <w:t>Plenário Vereadora Carmem Lúcia, 18 de maio de 2026.</w:t>
      </w:r>
    </w:p>
    <w:p>
      <w:pPr>
        <w:pStyle w:val="p1"/>
        <w:shd w:val="clear" w:color="auto" w:fill="FFFFFF"/>
        <w:spacing w:before="0" w:after="675"/>
        <w:rPr/>
      </w:pPr>
      <w:r>
        <w:rPr/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2320925</wp:posOffset>
            </wp:positionH>
            <wp:positionV relativeFrom="paragraph">
              <wp:posOffset>65405</wp:posOffset>
            </wp:positionV>
            <wp:extent cx="1211580" cy="836930"/>
            <wp:effectExtent l="0" t="0" r="0" b="0"/>
            <wp:wrapSquare wrapText="largest"/>
            <wp:docPr id="2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15117" t="0" r="23503" b="41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1"/>
        <w:shd w:val="clear" w:color="auto" w:fill="FFFFFF"/>
        <w:spacing w:before="0" w:after="675"/>
        <w:jc w:val="center"/>
        <w:rPr/>
      </w:pPr>
      <w:r>
        <w:rPr/>
        <w:br/>
        <w:t xml:space="preserve">                        </w:t>
        <w:br/>
        <w:t xml:space="preserve">  </w:t>
      </w:r>
      <w:r>
        <w:rPr>
          <w:b/>
          <w:sz w:val="32"/>
          <w:szCs w:val="32"/>
        </w:rPr>
        <w:t>Hermínio Oliveira</w:t>
      </w:r>
      <w:r>
        <w:rPr>
          <w:b/>
          <w:sz w:val="28"/>
          <w:szCs w:val="28"/>
        </w:rPr>
        <w:t xml:space="preserve"> </w:t>
      </w:r>
      <w:r>
        <w:rPr>
          <w:b/>
        </w:rPr>
        <w:t xml:space="preserve"> </w:t>
        <w:br/>
        <w:t xml:space="preserve"> </w:t>
      </w:r>
      <w:r>
        <w:rPr/>
        <w:t xml:space="preserve">Vereador – PP 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418" w:right="1418" w:gutter="0" w:header="567" w:top="1418" w:footer="0" w:bottom="2269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MT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imes new romo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-888365</wp:posOffset>
          </wp:positionH>
          <wp:positionV relativeFrom="paragraph">
            <wp:posOffset>-345440</wp:posOffset>
          </wp:positionV>
          <wp:extent cx="7548245" cy="10677525"/>
          <wp:effectExtent l="0" t="0" r="0" b="0"/>
          <wp:wrapNone/>
          <wp:docPr id="3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8245" cy="10677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-888365</wp:posOffset>
          </wp:positionH>
          <wp:positionV relativeFrom="paragraph">
            <wp:posOffset>-345440</wp:posOffset>
          </wp:positionV>
          <wp:extent cx="7548245" cy="10677525"/>
          <wp:effectExtent l="0" t="0" r="0" b="0"/>
          <wp:wrapNone/>
          <wp:docPr id="4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8245" cy="10677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9"/>
    <w:qFormat/>
    <w:pPr>
      <w:spacing w:before="15" w:after="0"/>
      <w:jc w:val="center"/>
      <w:outlineLvl w:val="0"/>
    </w:pPr>
    <w:rPr>
      <w:rFonts w:ascii="Arial" w:hAnsi="Arial" w:eastAsia="Arial" w:cs="Arial"/>
      <w:b/>
      <w:bCs/>
      <w:sz w:val="27"/>
      <w:szCs w:val="27"/>
    </w:rPr>
  </w:style>
  <w:style w:type="paragraph" w:styleId="Heading2">
    <w:name w:val="Heading 2"/>
    <w:basedOn w:val="Normal"/>
    <w:uiPriority w:val="9"/>
    <w:unhideWhenUsed/>
    <w:qFormat/>
    <w:pPr>
      <w:ind w:hanging="175" w:left="317"/>
      <w:outlineLvl w:val="1"/>
    </w:pPr>
    <w:rPr>
      <w:rFonts w:ascii="Arial" w:hAnsi="Arial" w:eastAsia="Arial" w:cs="Arial"/>
      <w:b/>
      <w:bCs/>
      <w:sz w:val="21"/>
      <w:szCs w:val="21"/>
    </w:rPr>
  </w:style>
  <w:style w:type="paragraph" w:styleId="Heading3">
    <w:name w:val="Heading 3"/>
    <w:basedOn w:val="Normal"/>
    <w:uiPriority w:val="9"/>
    <w:unhideWhenUsed/>
    <w:qFormat/>
    <w:pPr>
      <w:ind w:hanging="350" w:left="492"/>
      <w:jc w:val="both"/>
      <w:outlineLvl w:val="2"/>
    </w:pPr>
    <w:rPr>
      <w:rFonts w:ascii="Arial" w:hAnsi="Arial" w:eastAsia="Arial" w:cs="Arial"/>
      <w:b/>
      <w:bCs/>
      <w:sz w:val="21"/>
      <w:szCs w:val="21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6d06f1"/>
    <w:pPr>
      <w:keepNext w:val="true"/>
      <w:keepLines/>
      <w:spacing w:before="40" w:after="0"/>
      <w:outlineLvl w:val="3"/>
    </w:pPr>
    <w:rPr>
      <w:rFonts w:ascii="Cambria" w:hAnsi="Cambria" w:eastAsia="" w:cs="" w:asciiTheme="majorHAnsi" w:cstheme="majorBidi" w:eastAsiaTheme="majorEastAsia" w:hAnsiTheme="majorHAnsi"/>
      <w:i/>
      <w:iCs/>
      <w:color w:themeColor="accent1" w:themeShade="bf" w:val="365F9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385c7b"/>
    <w:rPr>
      <w:rFonts w:ascii="Arial MT" w:hAnsi="Arial MT" w:eastAsia="Arial MT" w:cs="Arial MT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385c7b"/>
    <w:rPr>
      <w:rFonts w:ascii="Arial MT" w:hAnsi="Arial MT" w:eastAsia="Arial MT" w:cs="Arial MT"/>
      <w:lang w:val="pt-PT"/>
    </w:rPr>
  </w:style>
  <w:style w:type="character" w:styleId="Hyperlink">
    <w:name w:val="Hyperlink"/>
    <w:basedOn w:val="DefaultParagraphFont"/>
    <w:uiPriority w:val="99"/>
    <w:unhideWhenUsed/>
    <w:rsid w:val="00354459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54459"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rsid w:val="0015676b"/>
    <w:rPr>
      <w:color w:themeColor="followedHyperlink" w:val="800080"/>
      <w:u w:val="single"/>
    </w:rPr>
  </w:style>
  <w:style w:type="character" w:styleId="Ttulo4Char" w:customStyle="1">
    <w:name w:val="Título 4 Char"/>
    <w:basedOn w:val="DefaultParagraphFont"/>
    <w:uiPriority w:val="9"/>
    <w:semiHidden/>
    <w:qFormat/>
    <w:rsid w:val="006d06f1"/>
    <w:rPr>
      <w:rFonts w:ascii="Cambria" w:hAnsi="Cambria" w:eastAsia="" w:cs="" w:asciiTheme="majorHAnsi" w:cstheme="majorBidi" w:eastAsiaTheme="majorEastAsia" w:hAnsiTheme="majorHAnsi"/>
      <w:i/>
      <w:iCs/>
      <w:color w:themeColor="accent1" w:themeShade="bf" w:val="365F91"/>
      <w:lang w:val="pt-PT"/>
    </w:rPr>
  </w:style>
  <w:style w:type="character" w:styleId="Strong">
    <w:name w:val="Strong"/>
    <w:basedOn w:val="DefaultParagraphFont"/>
    <w:uiPriority w:val="22"/>
    <w:qFormat/>
    <w:rsid w:val="006d06f1"/>
    <w:rPr>
      <w:b/>
      <w:bCs/>
    </w:rPr>
  </w:style>
  <w:style w:type="character" w:styleId="CorpodetextoChar" w:customStyle="1">
    <w:name w:val="Corpo de texto Char"/>
    <w:basedOn w:val="DefaultParagraphFont"/>
    <w:uiPriority w:val="1"/>
    <w:qFormat/>
    <w:rsid w:val="00c069b3"/>
    <w:rPr>
      <w:rFonts w:ascii="Arial MT" w:hAnsi="Arial MT" w:eastAsia="Arial MT" w:cs="Arial MT"/>
      <w:sz w:val="21"/>
      <w:szCs w:val="21"/>
      <w:lang w:val="pt-PT"/>
    </w:rPr>
  </w:style>
  <w:style w:type="character" w:styleId="Emphasis">
    <w:name w:val="Emphasis"/>
    <w:basedOn w:val="DefaultParagraphFont"/>
    <w:uiPriority w:val="20"/>
    <w:qFormat/>
    <w:rsid w:val="00da31f3"/>
    <w:rPr>
      <w:i/>
      <w:iCs/>
    </w:rPr>
  </w:style>
  <w:style w:type="character" w:styleId="vkekvd" w:customStyle="1">
    <w:name w:val="vkekvd"/>
    <w:basedOn w:val="DefaultParagraphFont"/>
    <w:qFormat/>
    <w:rsid w:val="00da31f3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pPr/>
    <w:rPr>
      <w:sz w:val="21"/>
      <w:szCs w:val="21"/>
    </w:rPr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Noto Sans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42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alhoerodap" w:customStyle="1">
    <w:name w:val="Cabeçalho e rodapé"/>
    <w:basedOn w:val="Normal"/>
    <w:qFormat/>
    <w:pPr/>
    <w:rPr/>
  </w:style>
  <w:style w:type="paragraph" w:styleId="CabealhoeRodap1" w:customStyle="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qFormat/>
    <w:rsid w:val="00385c7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385c7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uiPriority w:val="99"/>
    <w:unhideWhenUsed/>
    <w:qFormat/>
    <w:rsid w:val="00a27e0b"/>
    <w:pPr>
      <w:widowControl/>
      <w:spacing w:beforeAutospacing="1" w:afterAutospacing="1"/>
    </w:pPr>
    <w:rPr>
      <w:rFonts w:ascii="Times New Roman" w:hAnsi="Times New Roman" w:eastAsia="Times New Roman" w:cs="Times New Roman"/>
      <w:b/>
      <w:i/>
      <w:szCs w:val="24"/>
      <w:lang w:val="pt-BR" w:eastAsia="pt-BR"/>
    </w:rPr>
  </w:style>
  <w:style w:type="paragraph" w:styleId="NoSpacing">
    <w:name w:val="No Spacing"/>
    <w:uiPriority w:val="1"/>
    <w:qFormat/>
    <w:rsid w:val="00a27e0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p1" w:customStyle="1">
    <w:name w:val="p1"/>
    <w:basedOn w:val="Normal"/>
    <w:qFormat/>
    <w:pPr>
      <w:spacing w:before="280" w:after="280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LO-Normal" w:customStyle="1">
    <w:name w:val="LO-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pt-BR" w:eastAsia="ar-SA" w:bidi="ar-SA"/>
    </w:rPr>
  </w:style>
  <w:style w:type="paragraph" w:styleId="Corpodetexto21" w:customStyle="1">
    <w:name w:val="Corpo de texto 21"/>
    <w:basedOn w:val="LO-Normal"/>
    <w:uiPriority w:val="99"/>
    <w:qFormat/>
    <w:pPr>
      <w:spacing w:lineRule="auto" w:line="480" w:before="0" w:after="120"/>
    </w:pPr>
    <w:rPr>
      <w:rFonts w:cs="Calibri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e2f9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comgrade1">
    <w:name w:val="Tabela com grade1"/>
    <w:basedOn w:val="Tabelanormal"/>
    <w:uiPriority w:val="39"/>
    <w:rsid w:val="001539cc"/>
    <w:rPr>
      <w:sz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0672E-6C2C-43DF-A750-F1B5E3D84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LibreOffice/24.2.7.2$Linux_X86_64 LibreOffice_project/420$Build-2</Application>
  <AppVersion>15.0000</AppVersion>
  <Pages>2</Pages>
  <Words>477</Words>
  <Characters>2633</Characters>
  <CharactersWithSpaces>3138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2026-05-18T00:13:00Z</dcterms:created>
  <dc:creator>Usuario</dc:creator>
  <dc:description/>
  <dc:language>pt-BR</dc:language>
  <cp:lastModifiedBy/>
  <dcterms:modified xsi:type="dcterms:W3CDTF">2026-05-18T10:53:39Z</dcterms:modified>
  <cp:revision>5</cp:revision>
  <dc:subject/>
  <dc:title>PDF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2024-10-14T00:00:00Z</vt:filetime>
  </property>
  <property fmtid="{D5CDD505-2E9C-101B-9397-08002B2CF9AE}" pid="3" name="LastSaved">
    <vt:filetime>2025-01-21T00:00:00Z</vt:filetime>
  </property>
  <property fmtid="{D5CDD505-2E9C-101B-9397-08002B2CF9AE}" pid="4" name="Producer">
    <vt:lpwstr>mPDF 6.1</vt:lpwstr>
  </property>
</Properties>
</file>