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</w:t>
      </w:r>
      <w:r w:rsidR="002423C8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2423C8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Acrescenta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parágrafo no artigo 1º da Lei nº 187, de 22/10/1958</w:t>
      </w:r>
    </w:p>
    <w:p w:rsidR="002423C8" w:rsidRDefault="002423C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037B68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Bicas por seus vereadores aprovou e eu, Prefeito Municipal, sanciono a seguinte lei:</w:t>
      </w:r>
      <w:r w:rsidR="00037B68">
        <w:rPr>
          <w:rFonts w:ascii="Arial" w:hAnsi="Arial" w:cs="Arial"/>
          <w:sz w:val="24"/>
          <w:szCs w:val="24"/>
        </w:rPr>
        <w:t xml:space="preserve"> </w:t>
      </w:r>
    </w:p>
    <w:p w:rsidR="00037B68" w:rsidRDefault="00B1017A" w:rsidP="002423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2423C8">
        <w:rPr>
          <w:rFonts w:ascii="Arial" w:hAnsi="Arial" w:cs="Arial"/>
          <w:sz w:val="24"/>
          <w:szCs w:val="24"/>
        </w:rPr>
        <w:t>Ao artigo 1º da Lei nº187, de 22/10/1958, que estabelece a cobrança de pena d’água, será acrescentado o seguinte parágrafo:</w:t>
      </w:r>
    </w:p>
    <w:p w:rsidR="002423C8" w:rsidRDefault="002423C8" w:rsidP="002423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“Parágrafo único- Os terrenos vagos, lançados como lotes, para efeito de lançamento, pagarão a taxa fixa de Cr$ 300,00 (trezentos cruzeiros</w:t>
      </w:r>
      <w:proofErr w:type="gramStart"/>
      <w:r>
        <w:rPr>
          <w:rFonts w:ascii="Arial" w:hAnsi="Arial" w:cs="Arial"/>
          <w:sz w:val="24"/>
          <w:szCs w:val="24"/>
        </w:rPr>
        <w:t>),</w:t>
      </w:r>
      <w:proofErr w:type="gramEnd"/>
      <w:r>
        <w:rPr>
          <w:rFonts w:ascii="Arial" w:hAnsi="Arial" w:cs="Arial"/>
          <w:sz w:val="24"/>
          <w:szCs w:val="24"/>
        </w:rPr>
        <w:t>anual.”</w:t>
      </w:r>
    </w:p>
    <w:p w:rsidR="00B1017A" w:rsidRDefault="002423C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002EE3">
        <w:rPr>
          <w:rFonts w:ascii="Arial" w:hAnsi="Arial" w:cs="Arial"/>
          <w:b/>
          <w:sz w:val="24"/>
          <w:szCs w:val="24"/>
        </w:rPr>
        <w:t>º-</w:t>
      </w:r>
      <w:r w:rsidR="00B1017A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>
        <w:rPr>
          <w:rFonts w:ascii="Arial" w:hAnsi="Arial" w:cs="Arial"/>
          <w:sz w:val="24"/>
          <w:szCs w:val="24"/>
        </w:rPr>
        <w:t>a partir de 1º de janeiro de 1962.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 w:rsidR="00037B68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</w:t>
      </w:r>
      <w:r w:rsidR="00081FE6">
        <w:rPr>
          <w:rFonts w:ascii="Arial" w:hAnsi="Arial" w:cs="Arial"/>
          <w:sz w:val="24"/>
          <w:szCs w:val="24"/>
        </w:rPr>
        <w:t xml:space="preserve"> de julho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02EE3"/>
    <w:rsid w:val="00037B68"/>
    <w:rsid w:val="00081FE6"/>
    <w:rsid w:val="002423C8"/>
    <w:rsid w:val="002D7F57"/>
    <w:rsid w:val="002F18AB"/>
    <w:rsid w:val="005145AF"/>
    <w:rsid w:val="00603F99"/>
    <w:rsid w:val="006E030C"/>
    <w:rsid w:val="00795280"/>
    <w:rsid w:val="00A72FF4"/>
    <w:rsid w:val="00AC0080"/>
    <w:rsid w:val="00AF099C"/>
    <w:rsid w:val="00B1017A"/>
    <w:rsid w:val="00B7785E"/>
    <w:rsid w:val="00BD5CD5"/>
    <w:rsid w:val="00C11C57"/>
    <w:rsid w:val="00CC2E3E"/>
    <w:rsid w:val="00E5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0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2014-06-18T14:08:00Z</dcterms:created>
  <dcterms:modified xsi:type="dcterms:W3CDTF">2014-06-18T14:08:00Z</dcterms:modified>
</cp:coreProperties>
</file>