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  <w:r w:rsidRPr="00E477A4">
        <w:rPr>
          <w:rFonts w:ascii="Courier New" w:hAnsi="Courier New" w:cs="Courier New"/>
          <w:b/>
          <w:sz w:val="20"/>
        </w:rPr>
        <w:t>PR</w:t>
      </w:r>
      <w:r w:rsidR="004E6DB8">
        <w:rPr>
          <w:rFonts w:ascii="Courier New" w:hAnsi="Courier New" w:cs="Courier New"/>
          <w:b/>
          <w:sz w:val="20"/>
        </w:rPr>
        <w:t>OJETO DE LEI Nº</w:t>
      </w:r>
      <w:r w:rsidR="00F11B4C">
        <w:rPr>
          <w:rFonts w:ascii="Courier New" w:hAnsi="Courier New" w:cs="Courier New"/>
          <w:b/>
          <w:sz w:val="20"/>
        </w:rPr>
        <w:t xml:space="preserve"> 51</w:t>
      </w:r>
      <w:bookmarkStart w:id="0" w:name="_GoBack"/>
      <w:bookmarkEnd w:id="0"/>
      <w:r w:rsidR="004E6DB8">
        <w:rPr>
          <w:rFonts w:ascii="Courier New" w:hAnsi="Courier New" w:cs="Courier New"/>
          <w:b/>
          <w:sz w:val="20"/>
        </w:rPr>
        <w:t xml:space="preserve"> DE 03</w:t>
      </w:r>
      <w:r w:rsidRPr="00E477A4">
        <w:rPr>
          <w:rFonts w:ascii="Courier New" w:hAnsi="Courier New" w:cs="Courier New"/>
          <w:b/>
          <w:sz w:val="20"/>
        </w:rPr>
        <w:t xml:space="preserve"> DE DEZEMBRO DE 2.020</w:t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E477A4">
        <w:rPr>
          <w:rFonts w:ascii="Courier New" w:hAnsi="Courier New" w:cs="Courier New"/>
          <w:b/>
          <w:sz w:val="20"/>
        </w:rPr>
        <w:t>DISPÕE SOBRE A PROIBIÇÃO DE USO DE FOGOS DE ARTIFÍCIO COM ESTAMPIDO</w:t>
      </w: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E477A4">
        <w:rPr>
          <w:rFonts w:ascii="Courier New" w:hAnsi="Courier New" w:cs="Courier New"/>
          <w:sz w:val="20"/>
        </w:rPr>
        <w:t>Gisele Tonchis, Prefeita do Município de Lourdes, Comarca de Buritama, Estado de São Paulo.</w:t>
      </w:r>
    </w:p>
    <w:p w:rsidR="007921A3" w:rsidRPr="00E477A4" w:rsidRDefault="007921A3" w:rsidP="007921A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7921A3" w:rsidRPr="00E477A4" w:rsidRDefault="007921A3" w:rsidP="007921A3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E477A4">
        <w:rPr>
          <w:rFonts w:ascii="Courier New" w:hAnsi="Courier New" w:cs="Courier New"/>
          <w:sz w:val="20"/>
        </w:rPr>
        <w:t>Faz saber que a Câmara Municipal de Lourdes aprova e ela sanciona e promulga a seguinte lei:</w:t>
      </w: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E477A4">
        <w:rPr>
          <w:rFonts w:ascii="Courier New" w:hAnsi="Courier New" w:cs="Courier New"/>
          <w:b/>
          <w:sz w:val="20"/>
        </w:rPr>
        <w:t>Art. 1º</w:t>
      </w:r>
      <w:r w:rsidRPr="00E477A4">
        <w:rPr>
          <w:rFonts w:ascii="Courier New" w:hAnsi="Courier New" w:cs="Courier New"/>
          <w:sz w:val="20"/>
        </w:rPr>
        <w:t xml:space="preserve"> -  Fica proibido o uso de fogos de artifício que causem poluição sonora, como estouro e estampidos.</w:t>
      </w: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E477A4">
        <w:rPr>
          <w:rFonts w:ascii="Courier New" w:hAnsi="Courier New" w:cs="Courier New"/>
          <w:b/>
          <w:sz w:val="20"/>
        </w:rPr>
        <w:t>Parágrafo Único</w:t>
      </w:r>
      <w:r w:rsidRPr="00E477A4">
        <w:rPr>
          <w:rFonts w:ascii="Courier New" w:hAnsi="Courier New" w:cs="Courier New"/>
          <w:sz w:val="20"/>
        </w:rPr>
        <w:t>: a proibição à qual se refere este artigo estende-se a todo território do Município de Lourdes, em recintos fechados e ambientes abertos, em áreas públicas e locais privados.</w:t>
      </w: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E477A4">
        <w:rPr>
          <w:rFonts w:ascii="Courier New" w:hAnsi="Courier New" w:cs="Courier New"/>
          <w:b/>
          <w:sz w:val="20"/>
        </w:rPr>
        <w:t>Art. 2º</w:t>
      </w:r>
      <w:r w:rsidRPr="00E477A4">
        <w:rPr>
          <w:rFonts w:ascii="Courier New" w:hAnsi="Courier New" w:cs="Courier New"/>
          <w:sz w:val="20"/>
        </w:rPr>
        <w:t xml:space="preserve"> - O uso de outros fogos de artifícios que não causem poluição sonora ficará condicionada a distâncias mínimas de praças de alimentação, precavendo ainda quanto aos efeitos do rescaldo para que não recaia sobre pessoas e alimentos.</w:t>
      </w: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E477A4">
        <w:rPr>
          <w:rFonts w:ascii="Courier New" w:hAnsi="Courier New" w:cs="Courier New"/>
          <w:b/>
          <w:sz w:val="20"/>
        </w:rPr>
        <w:t>Art. 3º</w:t>
      </w:r>
      <w:r w:rsidRPr="00E477A4">
        <w:rPr>
          <w:rFonts w:ascii="Courier New" w:hAnsi="Courier New" w:cs="Courier New"/>
          <w:sz w:val="20"/>
        </w:rPr>
        <w:t xml:space="preserve"> - Cabe ao Poder Executivo criar</w:t>
      </w:r>
      <w:r w:rsidR="008E509F" w:rsidRPr="00E477A4">
        <w:rPr>
          <w:rFonts w:ascii="Courier New" w:hAnsi="Courier New" w:cs="Courier New"/>
          <w:sz w:val="20"/>
        </w:rPr>
        <w:t xml:space="preserve"> através de Decreto</w:t>
      </w:r>
      <w:r w:rsidRPr="00E477A4">
        <w:rPr>
          <w:rFonts w:ascii="Courier New" w:hAnsi="Courier New" w:cs="Courier New"/>
          <w:sz w:val="20"/>
        </w:rPr>
        <w:t xml:space="preserve"> um Conselho de Fiscalização que envolva os membros do Conselho do Meio Ambiente, COMDICA, Conselho do Idoso, membros Defensores do Animais, assim como membros da comunidade, respeitando a paridade entre os poderes. </w:t>
      </w: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E477A4">
        <w:rPr>
          <w:rFonts w:ascii="Courier New" w:hAnsi="Courier New" w:cs="Courier New"/>
          <w:b/>
          <w:sz w:val="20"/>
        </w:rPr>
        <w:t>Art. 4º</w:t>
      </w:r>
      <w:r w:rsidRPr="00E477A4">
        <w:rPr>
          <w:rFonts w:ascii="Courier New" w:hAnsi="Courier New" w:cs="Courier New"/>
          <w:sz w:val="20"/>
        </w:rPr>
        <w:t xml:space="preserve"> - </w:t>
      </w:r>
      <w:r w:rsidR="008E509F" w:rsidRPr="00E477A4">
        <w:rPr>
          <w:rFonts w:ascii="Courier New" w:hAnsi="Courier New" w:cs="Courier New"/>
          <w:sz w:val="20"/>
        </w:rPr>
        <w:t>O</w:t>
      </w:r>
      <w:r w:rsidRPr="00E477A4">
        <w:rPr>
          <w:rFonts w:ascii="Courier New" w:hAnsi="Courier New" w:cs="Courier New"/>
          <w:sz w:val="20"/>
        </w:rPr>
        <w:t xml:space="preserve"> não cumprimento desta lei acarretará multa ao infrator de </w:t>
      </w:r>
      <w:r w:rsidR="004E6DB8">
        <w:rPr>
          <w:rFonts w:ascii="Courier New" w:hAnsi="Courier New" w:cs="Courier New"/>
          <w:sz w:val="20"/>
        </w:rPr>
        <w:t>03 (</w:t>
      </w:r>
      <w:proofErr w:type="gramStart"/>
      <w:r w:rsidR="004E6DB8">
        <w:rPr>
          <w:rFonts w:ascii="Courier New" w:hAnsi="Courier New" w:cs="Courier New"/>
          <w:sz w:val="20"/>
        </w:rPr>
        <w:t xml:space="preserve">três) </w:t>
      </w:r>
      <w:r w:rsidRPr="00E477A4">
        <w:rPr>
          <w:rFonts w:ascii="Courier New" w:hAnsi="Courier New" w:cs="Courier New"/>
          <w:sz w:val="20"/>
        </w:rPr>
        <w:t xml:space="preserve"> Unidade</w:t>
      </w:r>
      <w:proofErr w:type="gramEnd"/>
      <w:r w:rsidRPr="00E477A4">
        <w:rPr>
          <w:rFonts w:ascii="Courier New" w:hAnsi="Courier New" w:cs="Courier New"/>
          <w:sz w:val="20"/>
        </w:rPr>
        <w:t xml:space="preserve"> Fiscal do </w:t>
      </w:r>
      <w:r w:rsidR="008E509F" w:rsidRPr="00E477A4">
        <w:rPr>
          <w:rFonts w:ascii="Courier New" w:hAnsi="Courier New" w:cs="Courier New"/>
          <w:sz w:val="20"/>
        </w:rPr>
        <w:t>Município - UFM e em caso de reincidência o valor da multa passa a ser</w:t>
      </w:r>
      <w:r w:rsidR="004E6DB8">
        <w:rPr>
          <w:rFonts w:ascii="Courier New" w:hAnsi="Courier New" w:cs="Courier New"/>
          <w:sz w:val="20"/>
        </w:rPr>
        <w:t xml:space="preserve"> 06(seis)</w:t>
      </w:r>
      <w:r w:rsidR="008E509F" w:rsidRPr="00E477A4">
        <w:rPr>
          <w:rFonts w:ascii="Courier New" w:hAnsi="Courier New" w:cs="Courier New"/>
          <w:sz w:val="20"/>
        </w:rPr>
        <w:t xml:space="preserve"> Unidade Fiscal do Município – UFM.</w:t>
      </w:r>
    </w:p>
    <w:p w:rsidR="00E5172B" w:rsidRPr="00E477A4" w:rsidRDefault="00E5172B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8E509F" w:rsidRPr="00E477A4" w:rsidRDefault="008E509F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E477A4">
        <w:rPr>
          <w:rFonts w:ascii="Courier New" w:hAnsi="Courier New" w:cs="Courier New"/>
          <w:b/>
          <w:sz w:val="20"/>
        </w:rPr>
        <w:t>Art. 5º</w:t>
      </w:r>
      <w:r w:rsidRPr="00E477A4">
        <w:rPr>
          <w:rFonts w:ascii="Courier New" w:hAnsi="Courier New" w:cs="Courier New"/>
          <w:sz w:val="20"/>
        </w:rPr>
        <w:t xml:space="preserve"> - </w:t>
      </w:r>
      <w:r w:rsidR="00E5172B" w:rsidRPr="00E477A4">
        <w:rPr>
          <w:rFonts w:ascii="Courier New" w:hAnsi="Courier New" w:cs="Courier New"/>
          <w:color w:val="000000"/>
          <w:sz w:val="20"/>
        </w:rPr>
        <w:t>O Poder Executivo regulamentará a presente Lei no que couber em até 90 dias de sua publicação</w:t>
      </w:r>
      <w:r w:rsidRPr="00E477A4">
        <w:rPr>
          <w:rFonts w:ascii="Courier New" w:hAnsi="Courier New" w:cs="Courier New"/>
          <w:sz w:val="20"/>
        </w:rPr>
        <w:t>.</w:t>
      </w:r>
    </w:p>
    <w:p w:rsidR="008E509F" w:rsidRPr="00E477A4" w:rsidRDefault="008E509F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8E509F" w:rsidRPr="00E477A4" w:rsidRDefault="008E509F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  <w:r w:rsidRPr="00E477A4">
        <w:rPr>
          <w:rFonts w:ascii="Courier New" w:hAnsi="Courier New" w:cs="Courier New"/>
          <w:b/>
          <w:sz w:val="20"/>
        </w:rPr>
        <w:t>Art. 6º</w:t>
      </w:r>
      <w:r w:rsidRPr="00E477A4">
        <w:rPr>
          <w:rFonts w:ascii="Courier New" w:hAnsi="Courier New" w:cs="Courier New"/>
          <w:sz w:val="20"/>
        </w:rPr>
        <w:t xml:space="preserve"> - Esta lei entra em vigor na data de sua publicação.</w:t>
      </w:r>
    </w:p>
    <w:p w:rsidR="008E509F" w:rsidRPr="00E477A4" w:rsidRDefault="008E509F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Município de Lourdes, 04 de dezembro de 2020.</w:t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color w:val="000000"/>
          <w:sz w:val="20"/>
          <w:u w:val="single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color w:val="000000"/>
          <w:sz w:val="20"/>
          <w:u w:val="single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noProof/>
          <w:sz w:val="20"/>
        </w:rPr>
        <w:drawing>
          <wp:inline distT="0" distB="0" distL="0" distR="0" wp14:anchorId="7688278D" wp14:editId="606238CB">
            <wp:extent cx="1524000" cy="843280"/>
            <wp:effectExtent l="0" t="0" r="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84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>Gisele Tonchis</w:t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 xml:space="preserve">Prefeita </w:t>
      </w:r>
    </w:p>
    <w:p w:rsidR="008E509F" w:rsidRPr="00E477A4" w:rsidRDefault="008E509F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8E509F" w:rsidRPr="00E477A4" w:rsidRDefault="008E509F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8E509F" w:rsidRPr="00E477A4" w:rsidRDefault="008E509F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8E509F" w:rsidRPr="00E477A4" w:rsidRDefault="008E509F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8E509F" w:rsidRPr="00E477A4" w:rsidRDefault="008E509F" w:rsidP="007921A3">
      <w:pPr>
        <w:spacing w:line="276" w:lineRule="auto"/>
        <w:jc w:val="center"/>
        <w:rPr>
          <w:rFonts w:ascii="Courier New" w:hAnsi="Courier New" w:cs="Courier New"/>
          <w:b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/>
          <w:bCs/>
          <w:color w:val="000000"/>
          <w:sz w:val="20"/>
        </w:rPr>
      </w:pPr>
      <w:r w:rsidRPr="00E477A4">
        <w:rPr>
          <w:rFonts w:ascii="Courier New" w:hAnsi="Courier New" w:cs="Courier New"/>
          <w:b/>
          <w:bCs/>
          <w:color w:val="000000"/>
          <w:sz w:val="20"/>
        </w:rPr>
        <w:t>JUSTIFICATIVA</w:t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 xml:space="preserve">Senhor Presidente </w:t>
      </w:r>
    </w:p>
    <w:p w:rsidR="007921A3" w:rsidRPr="00E477A4" w:rsidRDefault="007921A3" w:rsidP="007921A3">
      <w:pPr>
        <w:spacing w:line="276" w:lineRule="auto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>Senhores Vereadores</w:t>
      </w:r>
    </w:p>
    <w:p w:rsidR="007921A3" w:rsidRPr="00E477A4" w:rsidRDefault="007921A3" w:rsidP="007921A3">
      <w:pPr>
        <w:spacing w:line="276" w:lineRule="auto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rPr>
          <w:rFonts w:ascii="Courier New" w:hAnsi="Courier New" w:cs="Courier New"/>
          <w:bCs/>
          <w:color w:val="000000"/>
          <w:sz w:val="20"/>
        </w:rPr>
      </w:pP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O presente Projeto de Lei tem por finalidade proibir o manuseio, utilização, queima e a soltura de fogos de artifício e artefatos pirotécnicos que possuem estampido no âmbito da do Município de Lourdes.</w:t>
      </w: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Muitas crianças com TEA (Transtorno do Espectro do Autismo) têm dificuldade em regular a informação sensorial que lhes bombardeia diariamente. Elas podem ser excessivamente sensíveis a sons e podem ter dificuldade em interpretar informações sensoriais que seu cérebro recebe. Isso deixa muitos pais perdidos sobre o que fazer a respeito para ajudar seu filho a viver em um mundo barulhento, sem ansiedade e sem medo.</w:t>
      </w: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Cada ser humano processa informações sensoriais de forma diferente – dessa forma não somos todos iguais. Mas quando a sensibilidade ao ruído torna-se um obstáculo ao funcionamento diário típico de uma pessoa, o desenvolvimento, a vida social e comportamento, ele é conhecido e chamado de T</w:t>
      </w:r>
      <w:r w:rsidRPr="00E477A4">
        <w:rPr>
          <w:rFonts w:ascii="Courier New" w:hAnsi="Courier New" w:cs="Courier New"/>
          <w:i/>
          <w:iCs/>
          <w:color w:val="000000"/>
          <w:sz w:val="20"/>
        </w:rPr>
        <w:t>ranstorno de Processamento Sensorial. </w:t>
      </w:r>
      <w:r w:rsidRPr="00E477A4">
        <w:rPr>
          <w:rFonts w:ascii="Courier New" w:hAnsi="Courier New" w:cs="Courier New"/>
          <w:color w:val="000000"/>
          <w:sz w:val="20"/>
        </w:rPr>
        <w:t>Muitas crianças com autismo têm ‘ouvidos’ supersensíveis a ruídos e experiência de reações intensificadas a pressões súbitas, estalos ou estouros, especialmente fogos de artifício.</w:t>
      </w: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 xml:space="preserve">De acordo com o Ministério da Saúde, cerca de 100 (cem) pessoas perderam a vida e 07 (sete) mil sofreram lesões com fogos de artifício nos últimos anos. A poluição sonora causada pelos fogos de artifícios perturba idosos e crianças. </w:t>
      </w: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A queima de fogos de artifício causa traumas irreversíveis aos animais, especialmente aqueles dotados de sensibilidade auditiva. Em alguns casos, os cães se debatem presos às coleiras até a morte por asfixia.</w:t>
      </w: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Também é notório que o barulho ocasionado por espetáculos desta natureza causa pânico e desorienta os animais, vez que eles possuem uma sensibilidade auditiva muito superior ao ouvido humano. A vibração resultante dos sons, geralmente atinge um tom muito agudo na natureza, proporcionando uma sensibilidade nos animais e resultando em fuga. Em decorrência do pânico causado, muitos animais podem sofrer paradas cardiorrespiratórias, convulsões e ter diversos problemas que podem os levar à morte.</w:t>
      </w: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Portanto, o objetivo deste projeto é valorizar a saúde humana e animal de forma ética, buscando alternativas eficazes para amenizar os danos resultantes da queima de fogos.</w:t>
      </w:r>
    </w:p>
    <w:p w:rsidR="00E543DC" w:rsidRDefault="00E543DC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O presente Projeto de Lei não tem como objetivo acabar com os espetáculos e festejos realizados com fogos de artifícios, apenas visa proibir que sejam utilizados artefatos que causem barulho, estampido e explosões, causando risco à vida humana e dos animais. O benefício do espetáculo dos fogos de artifício é visual e é conseguido com o uso de artigos pirotécnicos sem estampido, também conhecidos como fogos de vista.</w:t>
      </w:r>
    </w:p>
    <w:p w:rsidR="00E477A4" w:rsidRPr="00E477A4" w:rsidRDefault="00E477A4" w:rsidP="00E477A4">
      <w:pPr>
        <w:shd w:val="clear" w:color="auto" w:fill="FFFFFF"/>
        <w:spacing w:line="360" w:lineRule="auto"/>
        <w:jc w:val="both"/>
        <w:rPr>
          <w:rFonts w:ascii="Courier New" w:hAnsi="Courier New" w:cs="Courier New"/>
          <w:color w:val="000000"/>
          <w:sz w:val="20"/>
        </w:rPr>
      </w:pPr>
      <w:r w:rsidRPr="00E477A4">
        <w:rPr>
          <w:rFonts w:ascii="Courier New" w:hAnsi="Courier New" w:cs="Courier New"/>
          <w:color w:val="000000"/>
          <w:sz w:val="20"/>
        </w:rPr>
        <w:t>Diante do exposto, pedimos respeitosamente aos nobres Edis a aprovação desse Projeto de Lei.</w:t>
      </w:r>
    </w:p>
    <w:p w:rsidR="007921A3" w:rsidRPr="00E477A4" w:rsidRDefault="00E477A4" w:rsidP="00E477A4">
      <w:pPr>
        <w:pStyle w:val="NormalWeb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rFonts w:ascii="Courier New" w:hAnsi="Courier New" w:cs="Courier New"/>
          <w:color w:val="3E3E3E"/>
          <w:sz w:val="20"/>
          <w:szCs w:val="20"/>
        </w:rPr>
      </w:pPr>
      <w:r w:rsidRPr="00E477A4">
        <w:rPr>
          <w:rFonts w:ascii="Courier New" w:hAnsi="Courier New" w:cs="Courier New"/>
          <w:sz w:val="20"/>
          <w:szCs w:val="20"/>
        </w:rPr>
        <w:br/>
      </w:r>
    </w:p>
    <w:p w:rsidR="007921A3" w:rsidRPr="00E477A4" w:rsidRDefault="007921A3" w:rsidP="007921A3">
      <w:pPr>
        <w:spacing w:line="276" w:lineRule="auto"/>
        <w:rPr>
          <w:rFonts w:ascii="Courier New" w:hAnsi="Courier New" w:cs="Courier New"/>
          <w:b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 xml:space="preserve">Lourdes, </w:t>
      </w:r>
      <w:r w:rsidR="00E5172B" w:rsidRPr="00E477A4">
        <w:rPr>
          <w:rFonts w:ascii="Courier New" w:hAnsi="Courier New" w:cs="Courier New"/>
          <w:bCs/>
          <w:color w:val="000000"/>
          <w:sz w:val="20"/>
        </w:rPr>
        <w:t>0</w:t>
      </w:r>
      <w:r w:rsidR="004E6DB8">
        <w:rPr>
          <w:rFonts w:ascii="Courier New" w:hAnsi="Courier New" w:cs="Courier New"/>
          <w:bCs/>
          <w:color w:val="000000"/>
          <w:sz w:val="20"/>
        </w:rPr>
        <w:t>3</w:t>
      </w:r>
      <w:r w:rsidRPr="00E477A4">
        <w:rPr>
          <w:rFonts w:ascii="Courier New" w:hAnsi="Courier New" w:cs="Courier New"/>
          <w:bCs/>
          <w:color w:val="000000"/>
          <w:sz w:val="20"/>
        </w:rPr>
        <w:t xml:space="preserve"> de </w:t>
      </w:r>
      <w:r w:rsidR="00E5172B" w:rsidRPr="00E477A4">
        <w:rPr>
          <w:rFonts w:ascii="Courier New" w:hAnsi="Courier New" w:cs="Courier New"/>
          <w:bCs/>
          <w:color w:val="000000"/>
          <w:sz w:val="20"/>
        </w:rPr>
        <w:t>dezembro</w:t>
      </w:r>
      <w:r w:rsidRPr="00E477A4">
        <w:rPr>
          <w:rFonts w:ascii="Courier New" w:hAnsi="Courier New" w:cs="Courier New"/>
          <w:bCs/>
          <w:color w:val="000000"/>
          <w:sz w:val="20"/>
        </w:rPr>
        <w:t xml:space="preserve"> de 2020</w:t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E5172B" w:rsidRPr="00E477A4" w:rsidRDefault="00E5172B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noProof/>
          <w:sz w:val="20"/>
        </w:rPr>
        <w:drawing>
          <wp:anchor distT="0" distB="0" distL="114300" distR="114300" simplePos="0" relativeHeight="251658240" behindDoc="1" locked="0" layoutInCell="1" allowOverlap="1" wp14:anchorId="643EB630" wp14:editId="54E02BD3">
            <wp:simplePos x="0" y="0"/>
            <wp:positionH relativeFrom="column">
              <wp:posOffset>1966595</wp:posOffset>
            </wp:positionH>
            <wp:positionV relativeFrom="paragraph">
              <wp:posOffset>34925</wp:posOffset>
            </wp:positionV>
            <wp:extent cx="2228850" cy="129984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177" cy="1322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>Gisele Tonchis</w:t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>Prefeita</w:t>
      </w:r>
    </w:p>
    <w:p w:rsidR="007921A3" w:rsidRPr="00E477A4" w:rsidRDefault="00E5172B" w:rsidP="00E5172B">
      <w:pPr>
        <w:tabs>
          <w:tab w:val="left" w:pos="4245"/>
        </w:tabs>
        <w:spacing w:line="276" w:lineRule="auto"/>
        <w:rPr>
          <w:rFonts w:ascii="Courier New" w:hAnsi="Courier New" w:cs="Courier New"/>
          <w:bCs/>
          <w:color w:val="000000"/>
          <w:sz w:val="20"/>
        </w:rPr>
      </w:pPr>
      <w:r w:rsidRPr="00E477A4">
        <w:rPr>
          <w:rFonts w:ascii="Courier New" w:hAnsi="Courier New" w:cs="Courier New"/>
          <w:bCs/>
          <w:color w:val="000000"/>
          <w:sz w:val="20"/>
        </w:rPr>
        <w:tab/>
      </w:r>
    </w:p>
    <w:p w:rsidR="007921A3" w:rsidRPr="00E477A4" w:rsidRDefault="007921A3" w:rsidP="007921A3">
      <w:pPr>
        <w:spacing w:line="276" w:lineRule="auto"/>
        <w:jc w:val="center"/>
        <w:rPr>
          <w:rFonts w:ascii="Courier New" w:hAnsi="Courier New" w:cs="Courier New"/>
          <w:b/>
          <w:bCs/>
          <w:color w:val="000000"/>
          <w:sz w:val="20"/>
        </w:rPr>
      </w:pPr>
    </w:p>
    <w:p w:rsidR="007921A3" w:rsidRPr="00E477A4" w:rsidRDefault="007921A3" w:rsidP="007921A3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D376B5" w:rsidRPr="00E477A4" w:rsidRDefault="00D376B5">
      <w:pPr>
        <w:rPr>
          <w:rFonts w:ascii="Courier New" w:hAnsi="Courier New" w:cs="Courier New"/>
          <w:sz w:val="20"/>
        </w:rPr>
      </w:pPr>
    </w:p>
    <w:sectPr w:rsidR="00D376B5" w:rsidRPr="00E477A4" w:rsidSect="001D1BBD">
      <w:headerReference w:type="default" r:id="rId7"/>
      <w:footerReference w:type="default" r:id="rId8"/>
      <w:pgSz w:w="11906" w:h="16838" w:code="9"/>
      <w:pgMar w:top="170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70B1" w:rsidRDefault="00C470B1">
      <w:r>
        <w:separator/>
      </w:r>
    </w:p>
  </w:endnote>
  <w:endnote w:type="continuationSeparator" w:id="0">
    <w:p w:rsidR="00C470B1" w:rsidRDefault="00C47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8E509F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8E509F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8E509F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470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70B1" w:rsidRDefault="00C470B1">
      <w:r>
        <w:separator/>
      </w:r>
    </w:p>
  </w:footnote>
  <w:footnote w:type="continuationSeparator" w:id="0">
    <w:p w:rsidR="00C470B1" w:rsidRDefault="00C47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8E509F" w:rsidP="003B17BD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95E4F1B" wp14:editId="520D6EE9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64D202" wp14:editId="7ED9901B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156075" cy="10521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156075" cy="1052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8E509F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8E509F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8E509F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Pr="00DA7508"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 xml:space="preserve"> </w:t>
                          </w:r>
                          <w:hyperlink r:id="rId2" w:history="1">
                            <w:r w:rsidRPr="004F343D">
                              <w:rPr>
                                <w:rStyle w:val="Hyperlink"/>
                                <w:sz w:val="22"/>
                                <w:szCs w:val="22"/>
                              </w:rPr>
                              <w:t>prefeita@lourdes.sp.gov.br</w:t>
                            </w:r>
                          </w:hyperlink>
                        </w:p>
                        <w:p w:rsidR="00CF7B44" w:rsidRPr="00DA7508" w:rsidRDefault="00C470B1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3" w:history="1">
                            <w:r w:rsidR="008E509F" w:rsidRPr="00DA7508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8E509F" w:rsidRPr="00344C54">
                            <w:t xml:space="preserve"> </w:t>
                          </w:r>
                          <w:r w:rsidR="008E509F" w:rsidRPr="00745D79">
                            <w:rPr>
                              <w:noProof/>
                            </w:rPr>
                            <w:drawing>
                              <wp:inline distT="0" distB="0" distL="0" distR="0" wp14:anchorId="048C8F28" wp14:editId="1F5C99C5">
                                <wp:extent cx="5629275" cy="5629275"/>
                                <wp:effectExtent l="0" t="0" r="9525" b="9525"/>
                                <wp:docPr id="4" name="Imagem 1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m 1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470B1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64D20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27.25pt;height:82.8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    <v:textbox>
                <w:txbxContent>
                  <w:p w:rsidR="00CF7B44" w:rsidRPr="005E22AA" w:rsidRDefault="008E509F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8E509F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EBASTIÃO 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8E509F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Pr="00DA7508">
                      <w:rPr>
                        <w:b/>
                        <w:bCs/>
                        <w:sz w:val="22"/>
                        <w:szCs w:val="22"/>
                      </w:rPr>
                      <w:t xml:space="preserve"> </w:t>
                    </w:r>
                    <w:hyperlink r:id="rId4" w:history="1">
                      <w:r w:rsidRPr="004F343D">
                        <w:rPr>
                          <w:rStyle w:val="Hyperlink"/>
                          <w:sz w:val="22"/>
                          <w:szCs w:val="22"/>
                        </w:rPr>
                        <w:t>prefeita@lourdes.sp.gov.br</w:t>
                      </w:r>
                    </w:hyperlink>
                  </w:p>
                  <w:p w:rsidR="00CF7B44" w:rsidRPr="00DA7508" w:rsidRDefault="008E509F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5" w:history="1">
                      <w:r w:rsidRPr="00DA7508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Pr="00344C54">
                      <w:t xml:space="preserve"> </w:t>
                    </w:r>
                    <w:r w:rsidRPr="00745D79">
                      <w:rPr>
                        <w:noProof/>
                      </w:rPr>
                      <w:drawing>
                        <wp:inline distT="0" distB="0" distL="0" distR="0" wp14:anchorId="048C8F28" wp14:editId="1F5C99C5">
                          <wp:extent cx="5629275" cy="5629275"/>
                          <wp:effectExtent l="0" t="0" r="9525" b="9525"/>
                          <wp:docPr id="4" name="Imagem 1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m 1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8E509F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7" o:title=""/>
        </v:shape>
        <o:OLEObject Type="Embed" ProgID="CorelPhotoPaint.Image.8" ShapeID="_x0000_i1025" DrawAspect="Content" ObjectID="_1668594364" r:id="rId8"/>
      </w:object>
    </w:r>
    <w:r w:rsidRPr="00DA7508">
      <w:t xml:space="preserve">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1A3"/>
    <w:rsid w:val="004E6DB8"/>
    <w:rsid w:val="007921A3"/>
    <w:rsid w:val="008E509F"/>
    <w:rsid w:val="00B21B25"/>
    <w:rsid w:val="00B3296C"/>
    <w:rsid w:val="00B718BE"/>
    <w:rsid w:val="00C470B1"/>
    <w:rsid w:val="00D376B5"/>
    <w:rsid w:val="00E477A4"/>
    <w:rsid w:val="00E5172B"/>
    <w:rsid w:val="00E543DC"/>
    <w:rsid w:val="00F1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0C311B"/>
  <w15:chartTrackingRefBased/>
  <w15:docId w15:val="{31360C05-1933-425E-87EF-04C121D7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21A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921A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921A3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Cabealho">
    <w:name w:val="header"/>
    <w:basedOn w:val="Normal"/>
    <w:link w:val="CabealhoChar"/>
    <w:rsid w:val="007921A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921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odap">
    <w:name w:val="footer"/>
    <w:basedOn w:val="Normal"/>
    <w:link w:val="RodapChar"/>
    <w:rsid w:val="007921A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921A3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Hyperlink">
    <w:name w:val="Hyperlink"/>
    <w:rsid w:val="007921A3"/>
    <w:rPr>
      <w:color w:val="0000FF"/>
      <w:u w:val="single"/>
    </w:rPr>
  </w:style>
  <w:style w:type="paragraph" w:styleId="NormalWeb">
    <w:name w:val="Normal (Web)"/>
    <w:basedOn w:val="Normal"/>
    <w:uiPriority w:val="99"/>
    <w:rsid w:val="007921A3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hyperlink" Target="http://www.lourdes.sp.gov.br" TargetMode="External"/><Relationship Id="rId7" Type="http://schemas.openxmlformats.org/officeDocument/2006/relationships/image" Target="media/image3.png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6" Type="http://schemas.openxmlformats.org/officeDocument/2006/relationships/image" Target="media/image20.jpeg"/><Relationship Id="rId5" Type="http://schemas.openxmlformats.org/officeDocument/2006/relationships/hyperlink" Target="http://www.lourdes.sp.gov.br" TargetMode="External"/><Relationship Id="rId4" Type="http://schemas.openxmlformats.org/officeDocument/2006/relationships/hyperlink" Target="mailto:prefeita@lourdes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699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2</cp:revision>
  <dcterms:created xsi:type="dcterms:W3CDTF">2020-12-04T16:40:00Z</dcterms:created>
  <dcterms:modified xsi:type="dcterms:W3CDTF">2020-12-04T16:40:00Z</dcterms:modified>
</cp:coreProperties>
</file>