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PROJETO DE LEI Nº 003/2026</w:t>
      </w:r>
    </w:p>
    <w:p w:rsidR="00000000" w:rsidDel="00000000" w:rsidP="00000000" w:rsidRDefault="00000000" w:rsidRPr="00000000" w14:paraId="00000002">
      <w:pPr>
        <w:spacing w:after="0" w:before="0"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Dispõe sobre a entrada e permanência de cães no cemitério público municipal, mediante uso obrigatório de coleira peitoral e guia, e dá outras providências.</w:t>
      </w:r>
    </w:p>
    <w:p w:rsidR="00000000" w:rsidDel="00000000" w:rsidP="00000000" w:rsidRDefault="00000000" w:rsidRPr="00000000" w14:paraId="00000003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São João do Sabugi/RN decreta:</w:t>
      </w:r>
    </w:p>
    <w:p w:rsidR="00000000" w:rsidDel="00000000" w:rsidP="00000000" w:rsidRDefault="00000000" w:rsidRPr="00000000" w14:paraId="00000004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proibida a circulação de cães soltos na área interna do cemitério público municipal.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="240" w:lineRule="auto"/>
        <w:ind w:firstLine="850.393700787401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bookmarkStart w:colFirst="0" w:colLast="0" w:name="_hulnj4ik4obg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Somente fica permitida a entrada e permanência de cães no cemitério público municipal quando conduzidos com coleira peitoral e guia adequadas ao porte do animal.</w:t>
      </w:r>
    </w:p>
    <w:p w:rsidR="00000000" w:rsidDel="00000000" w:rsidP="00000000" w:rsidRDefault="00000000" w:rsidRPr="00000000" w14:paraId="00000006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responsável pelo animal deverá manter o cão sob controle permanente durante toda a permanência nas dependências do cemitério.</w:t>
      </w:r>
    </w:p>
    <w:p w:rsidR="00000000" w:rsidDel="00000000" w:rsidP="00000000" w:rsidRDefault="00000000" w:rsidRPr="00000000" w14:paraId="00000007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4º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responsável pelo animal responderá por quaisquer danos, sujeira, perturbação, acidentes ou prejuízos causados pelo cão nas dependências do cemitério.</w:t>
      </w:r>
    </w:p>
    <w:p w:rsidR="00000000" w:rsidDel="00000000" w:rsidP="00000000" w:rsidRDefault="00000000" w:rsidRPr="00000000" w14:paraId="00000008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5º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descumprimento desta Lei sujeitará o infrator às seguintes penalidades:</w:t>
        <w:br w:type="textWrapping"/>
        <w:t xml:space="preserve"> I – advertência verbal ou escrita;</w:t>
        <w:br w:type="textWrapping"/>
        <w:t xml:space="preserve"> II – retirada imediata do animal do recinto;</w:t>
        <w:br w:type="textWrapping"/>
        <w:t xml:space="preserve"> III – multa administrativa a ser regulamentada pelo Poder Executivo.</w:t>
      </w:r>
    </w:p>
    <w:p w:rsidR="00000000" w:rsidDel="00000000" w:rsidP="00000000" w:rsidRDefault="00000000" w:rsidRPr="00000000" w14:paraId="00000009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6º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Poder Executivo poderá regulamentar esta Lei no que couber, especialmente quanto aos valores das multas e procedimentos de fiscalização.</w:t>
      </w:r>
    </w:p>
    <w:p w:rsidR="00000000" w:rsidDel="00000000" w:rsidP="00000000" w:rsidRDefault="00000000" w:rsidRPr="00000000" w14:paraId="0000000A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7º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Esta Lei entra em vigor na data de sua publicação, revogadas as disposições em contrário.</w:t>
      </w:r>
    </w:p>
    <w:p w:rsidR="00000000" w:rsidDel="00000000" w:rsidP="00000000" w:rsidRDefault="00000000" w:rsidRPr="00000000" w14:paraId="0000000B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 da Câmara Municipal de São João do Sabugi, em 13 de maio de 2026.</w:t>
      </w:r>
    </w:p>
    <w:p w:rsidR="00000000" w:rsidDel="00000000" w:rsidP="00000000" w:rsidRDefault="00000000" w:rsidRPr="00000000" w14:paraId="0000000C">
      <w:pPr>
        <w:spacing w:after="240" w:before="240" w:line="240" w:lineRule="auto"/>
        <w:ind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APRÍGIO PEREIRA DE ARAÚJO NETO</w:t>
      </w:r>
    </w:p>
    <w:p w:rsidR="00000000" w:rsidDel="00000000" w:rsidP="00000000" w:rsidRDefault="00000000" w:rsidRPr="00000000" w14:paraId="0000000E">
      <w:pPr>
        <w:spacing w:line="240" w:lineRule="auto"/>
        <w:ind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Vereador-Autor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240" w:lineRule="auto"/>
        <w:ind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presente Projeto de Lei tem por objetivo garantir a segurança, organização, higiene e respeito no ambiente do cemitério público municipal, assegurando que cães somente ingressem no local devidamente conduzidos com coleira peitoral e guia.</w:t>
      </w:r>
    </w:p>
    <w:p w:rsidR="00000000" w:rsidDel="00000000" w:rsidP="00000000" w:rsidRDefault="00000000" w:rsidRPr="00000000" w14:paraId="00000011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medida busca evitar acidentes, ataques, fuga de animais, danos ao patrimônio público e transtornos aos visitantes, especialmente em um espaço destinado à memória, recolhimento e respeito às famílias.</w:t>
      </w:r>
    </w:p>
    <w:p w:rsidR="00000000" w:rsidDel="00000000" w:rsidP="00000000" w:rsidRDefault="00000000" w:rsidRPr="00000000" w14:paraId="00000012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a proposta promove a guarda responsável dos animais, preservando a convivência harmoniosa entre os frequentadores do cemitério e os responsáveis de cães.</w:t>
      </w:r>
    </w:p>
    <w:p w:rsidR="00000000" w:rsidDel="00000000" w:rsidP="00000000" w:rsidRDefault="00000000" w:rsidRPr="00000000" w14:paraId="00000013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Diante do interesse público da matéria, solicita-se o apoio dos nobres vereadores para aprovação deste Projeto de Lei.</w:t>
      </w:r>
    </w:p>
    <w:p w:rsidR="00000000" w:rsidDel="00000000" w:rsidP="00000000" w:rsidRDefault="00000000" w:rsidRPr="00000000" w14:paraId="00000014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 da Câmara Municipal de São João do Sabugi, em 13 de maio de 2026.</w:t>
      </w:r>
    </w:p>
    <w:p w:rsidR="00000000" w:rsidDel="00000000" w:rsidP="00000000" w:rsidRDefault="00000000" w:rsidRPr="00000000" w14:paraId="00000015">
      <w:pPr>
        <w:spacing w:after="240" w:before="240" w:line="24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ind w:left="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APRÍGIO PEREIRA DE ARAÚJO NETO</w:t>
      </w:r>
    </w:p>
    <w:p w:rsidR="00000000" w:rsidDel="00000000" w:rsidP="00000000" w:rsidRDefault="00000000" w:rsidRPr="00000000" w14:paraId="00000017">
      <w:pPr>
        <w:spacing w:after="0" w:before="0" w:line="240" w:lineRule="auto"/>
        <w:ind w:left="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Vereador-Autor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664.8425196850417" w:top="1440" w:left="1440" w:right="1115.6692913385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1443038</wp:posOffset>
          </wp:positionH>
          <wp:positionV relativeFrom="page">
            <wp:posOffset>155403</wp:posOffset>
          </wp:positionV>
          <wp:extent cx="2582813" cy="1454322"/>
          <wp:effectExtent b="0" l="0" r="0" t="0"/>
          <wp:wrapNone/>
          <wp:docPr descr="LOGO-CÂMARA-1" id="1" name="image1.png"/>
          <a:graphic>
            <a:graphicData uri="http://schemas.openxmlformats.org/drawingml/2006/picture">
              <pic:pic>
                <pic:nvPicPr>
                  <pic:cNvPr descr="LOGO-CÂMARA-1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82813" cy="145432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  <w:rtl w:val="0"/>
      </w:rPr>
      <w:t xml:space="preserve">ESTADO DO RIO GRANDE DO NORTE</w:t>
    </w:r>
  </w:p>
  <w:p w:rsidR="00000000" w:rsidDel="00000000" w:rsidP="00000000" w:rsidRDefault="00000000" w:rsidRPr="00000000" w14:paraId="0000001F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CÂMARA MUNICIPAL DE SÃO JOÃO DO SABUGI – RN</w:t>
    </w:r>
  </w:p>
  <w:p w:rsidR="00000000" w:rsidDel="00000000" w:rsidP="00000000" w:rsidRDefault="00000000" w:rsidRPr="00000000" w14:paraId="00000020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CASA LEGISLATIVA APRÍGIO PEREIRA DE ARAÚJO</w:t>
    </w:r>
  </w:p>
  <w:p w:rsidR="00000000" w:rsidDel="00000000" w:rsidP="00000000" w:rsidRDefault="00000000" w:rsidRPr="00000000" w14:paraId="00000021">
    <w:pPr>
      <w:tabs>
        <w:tab w:val="center" w:leader="none" w:pos="4419"/>
        <w:tab w:val="right" w:leader="none" w:pos="8838"/>
      </w:tabs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CNPJ: 08.221.145/0001-24</w:t>
    </w:r>
  </w:p>
  <w:p w:rsidR="00000000" w:rsidDel="00000000" w:rsidP="00000000" w:rsidRDefault="00000000" w:rsidRPr="00000000" w14:paraId="00000022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E-MAIL: camaramunicipal-sjs@hotmail.com – Site: saojoaodosabugi.rn.leg.br</w:t>
    </w:r>
  </w:p>
  <w:p w:rsidR="00000000" w:rsidDel="00000000" w:rsidP="00000000" w:rsidRDefault="00000000" w:rsidRPr="00000000" w14:paraId="00000023">
    <w:pPr>
      <w:spacing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Rua Prof. Manoel Martiniano, 150, Centro, São João do Sabugi/RN, CEP: 59.310-000 – Tel. (84) 9 9905-9553</w:t>
    </w:r>
  </w:p>
  <w:p w:rsidR="00000000" w:rsidDel="00000000" w:rsidP="00000000" w:rsidRDefault="00000000" w:rsidRPr="00000000" w14:paraId="00000024">
    <w:pPr>
      <w:spacing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