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489" w:rsidRPr="0004194C" w:rsidRDefault="00564489" w:rsidP="00564489">
      <w:pPr>
        <w:widowControl w:val="0"/>
        <w:jc w:val="both"/>
        <w:rPr>
          <w:rFonts w:ascii="Univers" w:hAnsi="Univers" w:cs="Arial"/>
        </w:rPr>
      </w:pPr>
      <w:r w:rsidRPr="0004194C">
        <w:rPr>
          <w:rFonts w:ascii="Univers" w:hAnsi="Univers" w:cs="Arial"/>
        </w:rPr>
        <w:t xml:space="preserve">OFÍCIO Nº </w:t>
      </w:r>
      <w:r>
        <w:rPr>
          <w:rFonts w:ascii="Univers" w:hAnsi="Univers" w:cs="Arial"/>
        </w:rPr>
        <w:t>435</w:t>
      </w:r>
      <w:r w:rsidRPr="0004194C">
        <w:rPr>
          <w:rFonts w:ascii="Univers" w:hAnsi="Univers" w:cs="Arial"/>
        </w:rPr>
        <w:t xml:space="preserve">/2019 – GAB. </w:t>
      </w:r>
      <w:r>
        <w:rPr>
          <w:rFonts w:ascii="Univers" w:hAnsi="Univers" w:cs="Arial"/>
        </w:rPr>
        <w:t xml:space="preserve">Estância Velha, 15 de </w:t>
      </w:r>
      <w:proofErr w:type="gramStart"/>
      <w:r>
        <w:rPr>
          <w:rFonts w:ascii="Univers" w:hAnsi="Univers" w:cs="Arial"/>
        </w:rPr>
        <w:t>Agosto</w:t>
      </w:r>
      <w:proofErr w:type="gramEnd"/>
      <w:r>
        <w:rPr>
          <w:rFonts w:ascii="Univers" w:hAnsi="Univers" w:cs="Arial"/>
        </w:rPr>
        <w:t xml:space="preserve"> de 2019.</w:t>
      </w: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r>
        <w:rPr>
          <w:rFonts w:ascii="Univers" w:hAnsi="Univers" w:cs="Arial"/>
        </w:rPr>
        <w:t>Senhora Presidente;</w:t>
      </w:r>
    </w:p>
    <w:p w:rsidR="00564489" w:rsidRPr="00564489" w:rsidRDefault="00564489" w:rsidP="00564489">
      <w:pPr>
        <w:widowControl w:val="0"/>
        <w:jc w:val="center"/>
        <w:rPr>
          <w:rFonts w:ascii="Univers" w:hAnsi="Univers" w:cs="Arial"/>
        </w:rPr>
      </w:pPr>
      <w:r w:rsidRPr="00564489">
        <w:rPr>
          <w:rFonts w:ascii="Univers" w:hAnsi="Univers" w:cs="Arial"/>
        </w:rPr>
        <w:t>Senhores Vereadores!</w:t>
      </w:r>
    </w:p>
    <w:p w:rsidR="00564489" w:rsidRDefault="00564489" w:rsidP="00564489">
      <w:pPr>
        <w:jc w:val="center"/>
        <w:rPr>
          <w:rFonts w:ascii="Univers" w:eastAsia="Times New Roman" w:hAnsi="Univers"/>
          <w:b/>
          <w:bCs/>
          <w:color w:val="FF0000"/>
        </w:rPr>
      </w:pPr>
    </w:p>
    <w:p w:rsidR="00564489" w:rsidRPr="0004194C" w:rsidRDefault="00564489" w:rsidP="00564489">
      <w:pPr>
        <w:jc w:val="center"/>
        <w:rPr>
          <w:rFonts w:ascii="Univers" w:eastAsia="Times New Roman" w:hAnsi="Univers"/>
          <w:b/>
          <w:bCs/>
          <w:color w:val="FF0000"/>
        </w:rPr>
      </w:pPr>
    </w:p>
    <w:p w:rsidR="00564489" w:rsidRPr="005B0D05" w:rsidRDefault="00564489" w:rsidP="00564489">
      <w:pPr>
        <w:pStyle w:val="A313172"/>
        <w:ind w:left="0" w:right="0" w:firstLine="2268"/>
        <w:rPr>
          <w:rFonts w:ascii="Arial" w:hAnsi="Arial" w:cs="Arial"/>
          <w:b/>
          <w:bCs/>
        </w:rPr>
      </w:pPr>
      <w:r>
        <w:rPr>
          <w:rFonts w:ascii="Arial" w:hAnsi="Arial" w:cs="Arial"/>
        </w:rPr>
        <w:t xml:space="preserve">Anexo a este, estamos encaminhando para o devido processamento, apreciação e votação dos Nobres Edis o Projeto de Lei que </w:t>
      </w:r>
      <w:r w:rsidRPr="005B0D05">
        <w:rPr>
          <w:rFonts w:ascii="Arial" w:hAnsi="Arial" w:cs="Arial"/>
          <w:b/>
          <w:bCs/>
        </w:rPr>
        <w:t>“</w:t>
      </w:r>
      <w:r w:rsidRPr="00564489">
        <w:rPr>
          <w:rFonts w:ascii="Arial" w:hAnsi="Arial" w:cs="Arial"/>
          <w:b/>
        </w:rPr>
        <w:t>Altera, em parte, o Anexo III, da Lei Complementar nº 003/95, de 07 de agosto de 1995.</w:t>
      </w:r>
      <w:r w:rsidRPr="005B0D05">
        <w:rPr>
          <w:rFonts w:ascii="Arial" w:hAnsi="Arial" w:cs="Arial"/>
          <w:b/>
        </w:rPr>
        <w:t>e dá outras providências</w:t>
      </w:r>
      <w:r w:rsidRPr="005B0D05">
        <w:rPr>
          <w:rFonts w:ascii="Arial" w:hAnsi="Arial" w:cs="Arial"/>
          <w:b/>
          <w:bCs/>
        </w:rPr>
        <w:t>”.</w:t>
      </w:r>
    </w:p>
    <w:p w:rsidR="00564489" w:rsidRPr="0004194C" w:rsidRDefault="00564489" w:rsidP="00564489">
      <w:pPr>
        <w:jc w:val="both"/>
        <w:rPr>
          <w:rFonts w:ascii="Univers" w:eastAsia="Times New Roman" w:hAnsi="Univers"/>
          <w:b/>
          <w:bCs/>
          <w:color w:val="FF0000"/>
        </w:rPr>
      </w:pPr>
    </w:p>
    <w:p w:rsidR="00564489" w:rsidRPr="0004194C" w:rsidRDefault="00564489" w:rsidP="00564489">
      <w:pPr>
        <w:pStyle w:val="Corpodetexto"/>
        <w:widowControl w:val="0"/>
        <w:spacing w:after="0"/>
        <w:ind w:firstLine="2268"/>
        <w:jc w:val="both"/>
        <w:rPr>
          <w:rFonts w:ascii="Univers" w:hAnsi="Univers" w:cs="Arial"/>
        </w:rPr>
      </w:pPr>
      <w:r w:rsidRPr="0004194C">
        <w:rPr>
          <w:rFonts w:ascii="Univers" w:hAnsi="Univers" w:cs="Arial"/>
        </w:rPr>
        <w:t>O Projeto de Lei em pauta advém da necessidade de regularizar situação constituída em 2013, quando da edição da Lei Municipal nº 1.864/2013, que, alterand</w:t>
      </w:r>
      <w:r>
        <w:rPr>
          <w:rFonts w:ascii="Univers" w:hAnsi="Univers" w:cs="Arial"/>
        </w:rPr>
        <w:t xml:space="preserve">o a Lei Municipal nº 880/2003, </w:t>
      </w:r>
      <w:r w:rsidRPr="0004194C">
        <w:rPr>
          <w:rFonts w:ascii="Univers" w:hAnsi="Univers" w:cs="Arial"/>
        </w:rPr>
        <w:t>instituiu na Secretaria Municipal de Obras, o Departamento de Limpeza Urbana.</w:t>
      </w:r>
    </w:p>
    <w:p w:rsidR="00564489" w:rsidRPr="0004194C" w:rsidRDefault="00564489" w:rsidP="00564489">
      <w:pPr>
        <w:pStyle w:val="Corpodetexto"/>
        <w:widowControl w:val="0"/>
        <w:spacing w:after="0"/>
        <w:ind w:firstLine="2268"/>
        <w:jc w:val="both"/>
        <w:rPr>
          <w:rFonts w:ascii="Univers" w:hAnsi="Univers" w:cs="Arial"/>
        </w:rPr>
      </w:pPr>
      <w:r w:rsidRPr="0004194C">
        <w:rPr>
          <w:rFonts w:ascii="Univers" w:hAnsi="Univers" w:cs="Arial"/>
        </w:rPr>
        <w:t xml:space="preserve">Ocorre que na oportunidade, por desconhecidos motivos, não foi concomitantemente criado o cargo de </w:t>
      </w:r>
      <w:r w:rsidRPr="0004194C">
        <w:rPr>
          <w:rFonts w:ascii="Univers" w:hAnsi="Univers" w:cs="Arial"/>
          <w:sz w:val="22"/>
          <w:szCs w:val="22"/>
        </w:rPr>
        <w:t>CHEFE DO DEPARTAMENTO DE LIMPEZA URBANA</w:t>
      </w:r>
      <w:r w:rsidRPr="0004194C">
        <w:rPr>
          <w:rFonts w:ascii="Univers" w:hAnsi="Univers" w:cs="Arial"/>
        </w:rPr>
        <w:t>, como deveria ter ocorrido.</w:t>
      </w:r>
    </w:p>
    <w:p w:rsidR="00564489" w:rsidRPr="0004194C" w:rsidRDefault="00564489" w:rsidP="00564489">
      <w:pPr>
        <w:pStyle w:val="Corpodetexto"/>
        <w:widowControl w:val="0"/>
        <w:spacing w:after="0"/>
        <w:ind w:firstLine="2268"/>
        <w:jc w:val="both"/>
        <w:rPr>
          <w:rFonts w:ascii="Univers" w:hAnsi="Univers"/>
        </w:rPr>
      </w:pPr>
      <w:r w:rsidRPr="0004194C">
        <w:rPr>
          <w:rFonts w:ascii="Univers" w:hAnsi="Univers" w:cs="Arial"/>
        </w:rPr>
        <w:t xml:space="preserve">Apesar disso, dito cargo inexistente passou a ser provido, como se constatou pelas Portarias </w:t>
      </w:r>
      <w:proofErr w:type="spellStart"/>
      <w:r w:rsidRPr="0004194C">
        <w:rPr>
          <w:rFonts w:ascii="Univers" w:hAnsi="Univers" w:cs="Arial"/>
        </w:rPr>
        <w:t>nºs</w:t>
      </w:r>
      <w:proofErr w:type="spellEnd"/>
      <w:r w:rsidRPr="0004194C">
        <w:rPr>
          <w:rFonts w:ascii="Univers" w:hAnsi="Univers" w:cs="Arial"/>
        </w:rPr>
        <w:t xml:space="preserve"> </w:t>
      </w:r>
      <w:r w:rsidRPr="0004194C">
        <w:rPr>
          <w:rFonts w:ascii="Univers" w:hAnsi="Univers"/>
        </w:rPr>
        <w:t>119/2013, de 01.02.2013; 342/2014, de 05.05.2014; 637/2014, de 01.09.2014; 813/2016, de 03.10.2016; e, 043/2017, de 02.01.2017.</w:t>
      </w:r>
    </w:p>
    <w:p w:rsidR="00564489" w:rsidRPr="0004194C" w:rsidRDefault="00564489" w:rsidP="00564489">
      <w:pPr>
        <w:pStyle w:val="Corpodetexto"/>
        <w:widowControl w:val="0"/>
        <w:spacing w:after="0"/>
        <w:ind w:firstLine="2268"/>
        <w:jc w:val="both"/>
        <w:rPr>
          <w:rFonts w:ascii="Univers" w:hAnsi="Univers" w:cs="Arial"/>
        </w:rPr>
      </w:pPr>
      <w:r w:rsidRPr="0004194C">
        <w:rPr>
          <w:rFonts w:ascii="Univers" w:hAnsi="Univers"/>
        </w:rPr>
        <w:t xml:space="preserve">Constatada a situação somente agora, pelo Serviço de Auditoria do </w:t>
      </w:r>
      <w:r w:rsidRPr="0004194C">
        <w:rPr>
          <w:rFonts w:ascii="Univers" w:hAnsi="Univers"/>
          <w:sz w:val="22"/>
          <w:szCs w:val="22"/>
        </w:rPr>
        <w:t>TRIBUNAL DE CONTAS DO ESTADO</w:t>
      </w:r>
      <w:r w:rsidRPr="0004194C">
        <w:rPr>
          <w:rFonts w:ascii="Univers" w:hAnsi="Univers"/>
        </w:rPr>
        <w:t xml:space="preserve">, solicitou fosse regularizada a situação, mormente porquanto não causadora de qualquer impacto orçamentário-financeiro, na medida em que desde a criação do </w:t>
      </w:r>
      <w:r w:rsidRPr="0004194C">
        <w:rPr>
          <w:rFonts w:ascii="Univers" w:hAnsi="Univers"/>
          <w:sz w:val="22"/>
          <w:szCs w:val="22"/>
        </w:rPr>
        <w:t>DEPARTAMENTO DE LIMPEZA URBANA</w:t>
      </w:r>
      <w:r w:rsidRPr="0004194C">
        <w:rPr>
          <w:rFonts w:ascii="Univers" w:hAnsi="Univers"/>
        </w:rPr>
        <w:t>, dito cargo vem sendo considerado existente, e previsto na Despesa, para todos os fins e efeitos.</w:t>
      </w:r>
      <w:r w:rsidRPr="0004194C">
        <w:rPr>
          <w:rFonts w:ascii="Univers" w:hAnsi="Univers"/>
        </w:rPr>
        <w:tab/>
      </w:r>
      <w:r w:rsidRPr="0004194C">
        <w:rPr>
          <w:rFonts w:ascii="Univers" w:hAnsi="Univers"/>
        </w:rPr>
        <w:tab/>
      </w:r>
    </w:p>
    <w:p w:rsidR="00564489" w:rsidRDefault="00564489" w:rsidP="00564489">
      <w:pPr>
        <w:ind w:firstLine="2268"/>
        <w:jc w:val="both"/>
        <w:rPr>
          <w:rFonts w:ascii="Arial" w:hAnsi="Arial" w:cs="Arial"/>
        </w:rPr>
      </w:pPr>
      <w:r>
        <w:rPr>
          <w:rFonts w:ascii="Arial" w:hAnsi="Arial" w:cs="Arial"/>
        </w:rPr>
        <w:t>Certos de que a presente proposição será acolhida pelos Nobres Edis, aproveitamos a oportunidade para renovar votos de estima e apreço.</w:t>
      </w:r>
    </w:p>
    <w:p w:rsidR="00564489" w:rsidRPr="005B0D05" w:rsidRDefault="00564489" w:rsidP="00564489">
      <w:pPr>
        <w:pStyle w:val="A200574"/>
        <w:tabs>
          <w:tab w:val="left" w:pos="567"/>
        </w:tabs>
        <w:ind w:left="0" w:right="0" w:firstLine="2268"/>
        <w:rPr>
          <w:rFonts w:ascii="Arial" w:hAnsi="Arial" w:cs="Arial"/>
          <w:sz w:val="24"/>
          <w:szCs w:val="24"/>
        </w:rPr>
      </w:pPr>
      <w:r w:rsidRPr="005B0D05">
        <w:rPr>
          <w:rFonts w:ascii="Arial" w:hAnsi="Arial" w:cs="Arial"/>
          <w:sz w:val="24"/>
          <w:szCs w:val="24"/>
        </w:rPr>
        <w:t xml:space="preserve">                  </w:t>
      </w:r>
    </w:p>
    <w:p w:rsidR="00564489" w:rsidRDefault="00564489" w:rsidP="00564489">
      <w:pPr>
        <w:ind w:firstLine="2268"/>
        <w:jc w:val="both"/>
        <w:rPr>
          <w:rFonts w:ascii="Arial" w:hAnsi="Arial" w:cs="Arial"/>
        </w:rPr>
      </w:pPr>
      <w:r>
        <w:rPr>
          <w:rFonts w:ascii="Arial" w:hAnsi="Arial" w:cs="Arial"/>
        </w:rPr>
        <w:t>Sendo o se apresentava para o momento, renovamos os votos de estima e apreço.</w:t>
      </w:r>
    </w:p>
    <w:p w:rsidR="00564489" w:rsidRDefault="00564489" w:rsidP="00564489">
      <w:pPr>
        <w:ind w:firstLine="2268"/>
        <w:jc w:val="both"/>
        <w:rPr>
          <w:rFonts w:ascii="Arial" w:hAnsi="Arial" w:cs="Arial"/>
        </w:rPr>
      </w:pPr>
    </w:p>
    <w:p w:rsidR="00564489" w:rsidRDefault="00564489" w:rsidP="00564489">
      <w:pPr>
        <w:ind w:firstLine="2268"/>
        <w:jc w:val="both"/>
        <w:rPr>
          <w:rFonts w:ascii="Arial" w:hAnsi="Arial" w:cs="Arial"/>
        </w:rPr>
      </w:pPr>
      <w:r>
        <w:rPr>
          <w:rFonts w:ascii="Arial" w:hAnsi="Arial" w:cs="Arial"/>
        </w:rPr>
        <w:t>Atenciosamente,</w:t>
      </w: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Pr="005B0D05" w:rsidRDefault="00564489" w:rsidP="00564489">
      <w:pPr>
        <w:jc w:val="both"/>
        <w:rPr>
          <w:rFonts w:ascii="Arial" w:hAnsi="Arial" w:cs="Arial"/>
          <w:bCs/>
        </w:rPr>
      </w:pPr>
      <w:r>
        <w:rPr>
          <w:rFonts w:ascii="Arial" w:hAnsi="Arial" w:cs="Arial"/>
        </w:rPr>
        <w:t xml:space="preserve">                                                                     Maria Ivete de Godoy Grade</w:t>
      </w:r>
    </w:p>
    <w:p w:rsidR="00564489" w:rsidRDefault="00564489" w:rsidP="00564489">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Prefeita Municipal</w:t>
      </w: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Default="00564489" w:rsidP="00564489">
      <w:pPr>
        <w:jc w:val="both"/>
        <w:rPr>
          <w:rFonts w:ascii="Arial" w:hAnsi="Arial" w:cs="Arial"/>
        </w:rPr>
      </w:pPr>
      <w:r>
        <w:rPr>
          <w:rFonts w:ascii="Arial" w:hAnsi="Arial" w:cs="Arial"/>
        </w:rPr>
        <w:t>A sua Excelência a Senhora</w:t>
      </w:r>
    </w:p>
    <w:p w:rsidR="00564489" w:rsidRPr="005B0D05" w:rsidRDefault="00564489" w:rsidP="00564489">
      <w:pPr>
        <w:jc w:val="both"/>
        <w:rPr>
          <w:rFonts w:ascii="Arial" w:hAnsi="Arial" w:cs="Arial"/>
          <w:bCs/>
        </w:rPr>
      </w:pPr>
      <w:r>
        <w:rPr>
          <w:rFonts w:ascii="Arial" w:hAnsi="Arial" w:cs="Arial"/>
          <w:bCs/>
        </w:rPr>
        <w:t xml:space="preserve">Ver. Veridiana </w:t>
      </w:r>
      <w:proofErr w:type="spellStart"/>
      <w:r>
        <w:rPr>
          <w:rFonts w:ascii="Arial" w:hAnsi="Arial" w:cs="Arial"/>
          <w:bCs/>
        </w:rPr>
        <w:t>Ferrazza</w:t>
      </w:r>
      <w:proofErr w:type="spellEnd"/>
      <w:r>
        <w:rPr>
          <w:rFonts w:ascii="Arial" w:hAnsi="Arial" w:cs="Arial"/>
          <w:bCs/>
        </w:rPr>
        <w:t xml:space="preserve"> Monteiro</w:t>
      </w:r>
    </w:p>
    <w:p w:rsidR="00564489" w:rsidRDefault="00564489" w:rsidP="00564489">
      <w:pPr>
        <w:jc w:val="both"/>
        <w:rPr>
          <w:rFonts w:ascii="Arial" w:hAnsi="Arial" w:cs="Arial"/>
        </w:rPr>
      </w:pPr>
      <w:r>
        <w:rPr>
          <w:rFonts w:ascii="Arial" w:hAnsi="Arial" w:cs="Arial"/>
        </w:rPr>
        <w:t>Presidente da Câmara Municipal de Vereadores</w:t>
      </w:r>
    </w:p>
    <w:p w:rsidR="00564489" w:rsidRDefault="00564489" w:rsidP="00564489">
      <w:pPr>
        <w:jc w:val="both"/>
        <w:rPr>
          <w:rFonts w:ascii="Arial" w:hAnsi="Arial" w:cs="Arial"/>
        </w:rPr>
      </w:pPr>
      <w:r>
        <w:rPr>
          <w:rFonts w:ascii="Arial" w:hAnsi="Arial" w:cs="Arial"/>
        </w:rPr>
        <w:t>ESTÂNCIA VELHA/RS</w:t>
      </w:r>
    </w:p>
    <w:p w:rsidR="000952AF" w:rsidRDefault="000952AF" w:rsidP="00564489">
      <w:pPr>
        <w:jc w:val="both"/>
        <w:rPr>
          <w:rFonts w:ascii="Arial" w:hAnsi="Arial" w:cs="Arial"/>
        </w:rPr>
      </w:pPr>
    </w:p>
    <w:p w:rsidR="000952AF" w:rsidRPr="000952AF" w:rsidRDefault="000952AF" w:rsidP="000952AF">
      <w:pPr>
        <w:widowControl w:val="0"/>
        <w:ind w:firstLine="2268"/>
        <w:jc w:val="both"/>
        <w:rPr>
          <w:rFonts w:ascii="Arial" w:hAnsi="Arial" w:cs="Arial"/>
          <w:bCs/>
        </w:rPr>
      </w:pPr>
      <w:r w:rsidRPr="000952AF">
        <w:rPr>
          <w:rFonts w:ascii="Arial" w:hAnsi="Arial" w:cs="Arial"/>
          <w:bCs/>
        </w:rPr>
        <w:lastRenderedPageBreak/>
        <w:t>PROJETO DE LEI Nº.</w:t>
      </w:r>
    </w:p>
    <w:p w:rsidR="000952AF" w:rsidRPr="000952AF" w:rsidRDefault="000952AF" w:rsidP="000952AF">
      <w:pPr>
        <w:widowControl w:val="0"/>
        <w:jc w:val="both"/>
        <w:rPr>
          <w:rFonts w:ascii="Arial" w:hAnsi="Arial" w:cs="Arial"/>
        </w:rPr>
      </w:pPr>
    </w:p>
    <w:p w:rsidR="000952AF" w:rsidRPr="000952AF" w:rsidRDefault="000952AF" w:rsidP="000952AF">
      <w:pPr>
        <w:widowControl w:val="0"/>
        <w:jc w:val="both"/>
        <w:rPr>
          <w:rFonts w:ascii="Arial" w:hAnsi="Arial" w:cs="Arial"/>
        </w:rPr>
      </w:pPr>
    </w:p>
    <w:p w:rsidR="000952AF" w:rsidRPr="000952AF" w:rsidRDefault="000952AF" w:rsidP="000952AF">
      <w:pPr>
        <w:widowControl w:val="0"/>
        <w:ind w:left="3969"/>
        <w:jc w:val="both"/>
        <w:rPr>
          <w:rFonts w:ascii="Arial" w:hAnsi="Arial" w:cs="Arial"/>
          <w:bCs/>
        </w:rPr>
      </w:pPr>
      <w:r w:rsidRPr="000952AF">
        <w:rPr>
          <w:rFonts w:ascii="Arial" w:hAnsi="Arial" w:cs="Arial"/>
        </w:rPr>
        <w:t>Altera, em parte, o Anexo III, da Lei Complementar nº 003/95, de 07 de agosto de 1995 e dá outras providências.</w:t>
      </w:r>
    </w:p>
    <w:p w:rsidR="000952AF" w:rsidRPr="000952AF" w:rsidRDefault="000952AF" w:rsidP="000952AF">
      <w:pPr>
        <w:keepNext/>
        <w:keepLines/>
        <w:outlineLvl w:val="0"/>
        <w:rPr>
          <w:rFonts w:ascii="Arial" w:eastAsia="Times New Roman" w:hAnsi="Arial" w:cs="Arial"/>
          <w:color w:val="2E74B5"/>
        </w:rPr>
      </w:pPr>
    </w:p>
    <w:p w:rsidR="000952AF" w:rsidRPr="000952AF" w:rsidRDefault="000952AF" w:rsidP="000952AF"/>
    <w:p w:rsidR="000952AF" w:rsidRPr="000952AF" w:rsidRDefault="000952AF" w:rsidP="000952AF">
      <w:pPr>
        <w:keepNext/>
        <w:keepLines/>
        <w:ind w:firstLine="2268"/>
        <w:outlineLvl w:val="0"/>
        <w:rPr>
          <w:rFonts w:ascii="Arial" w:eastAsia="Times New Roman" w:hAnsi="Arial" w:cs="Arial"/>
        </w:rPr>
      </w:pPr>
      <w:r w:rsidRPr="000952AF">
        <w:rPr>
          <w:rFonts w:ascii="Arial" w:eastAsia="Times New Roman" w:hAnsi="Arial" w:cs="Arial"/>
        </w:rPr>
        <w:t>A Prefeita Municipal de Estância Velha:</w:t>
      </w:r>
    </w:p>
    <w:p w:rsidR="000952AF" w:rsidRPr="000952AF" w:rsidRDefault="000952AF" w:rsidP="000952AF">
      <w:pPr>
        <w:ind w:firstLine="2268"/>
        <w:jc w:val="both"/>
        <w:rPr>
          <w:rFonts w:ascii="Arial" w:hAnsi="Arial" w:cs="Arial"/>
          <w:bCs/>
        </w:rPr>
      </w:pPr>
      <w:r w:rsidRPr="000952AF">
        <w:rPr>
          <w:rFonts w:ascii="Arial" w:hAnsi="Arial" w:cs="Arial"/>
          <w:bCs/>
        </w:rPr>
        <w:t>Faço saber que o Poder Legislativo Municipal aprovou e eu sanciono e promulgo a seguinte Lei:</w:t>
      </w:r>
    </w:p>
    <w:p w:rsidR="000952AF" w:rsidRPr="000952AF" w:rsidRDefault="000952AF" w:rsidP="000952AF">
      <w:pPr>
        <w:ind w:firstLine="2268"/>
        <w:jc w:val="both"/>
        <w:rPr>
          <w:rFonts w:ascii="Arial" w:eastAsia="Times New Roman" w:hAnsi="Arial" w:cs="Arial"/>
          <w:bCs/>
          <w:color w:val="FF0000"/>
        </w:rPr>
      </w:pPr>
    </w:p>
    <w:p w:rsidR="000952AF" w:rsidRPr="000952AF" w:rsidRDefault="000952AF" w:rsidP="000952AF">
      <w:pPr>
        <w:ind w:firstLine="2268"/>
        <w:jc w:val="both"/>
        <w:rPr>
          <w:rFonts w:ascii="Arial" w:eastAsia="Times New Roman" w:hAnsi="Arial" w:cs="Arial"/>
          <w:bCs/>
          <w:color w:val="FF0000"/>
        </w:rPr>
      </w:pPr>
    </w:p>
    <w:p w:rsidR="000952AF" w:rsidRPr="000952AF" w:rsidRDefault="000952AF" w:rsidP="000952AF">
      <w:pPr>
        <w:ind w:firstLine="2268"/>
        <w:jc w:val="both"/>
        <w:rPr>
          <w:rFonts w:ascii="Arial" w:eastAsia="Times New Roman" w:hAnsi="Arial" w:cs="Arial"/>
        </w:rPr>
      </w:pPr>
      <w:r w:rsidRPr="000952AF">
        <w:rPr>
          <w:rFonts w:ascii="Arial" w:eastAsia="Times New Roman" w:hAnsi="Arial" w:cs="Arial"/>
          <w:bCs/>
        </w:rPr>
        <w:t>Art. 1º.</w:t>
      </w:r>
      <w:r w:rsidRPr="000952AF">
        <w:rPr>
          <w:rFonts w:ascii="Arial" w:eastAsia="Times New Roman" w:hAnsi="Arial" w:cs="Arial"/>
        </w:rPr>
        <w:t>No Anexo III da Lei Complementar Municipal nº 003, de 07.08.1995, lotado na Secretaria Municipal de Obras, junto ao Departamento de Limpeza Urbana, instituído pela Lei Municipal nº 1.864, de 23.01.2013, fica criado o cargo público municipal em comissão, de “</w:t>
      </w:r>
      <w:r w:rsidRPr="000952AF">
        <w:rPr>
          <w:rFonts w:ascii="Arial" w:eastAsia="Times New Roman" w:hAnsi="Arial" w:cs="Arial"/>
          <w:bCs/>
        </w:rPr>
        <w:t>CHEFE DO DEPARTAMENTO DE LIMPEZA URBANA</w:t>
      </w:r>
      <w:r w:rsidRPr="000952AF">
        <w:rPr>
          <w:rFonts w:ascii="Arial" w:eastAsia="Times New Roman" w:hAnsi="Arial" w:cs="Arial"/>
        </w:rPr>
        <w:t>”, com a seguinte configuração:</w:t>
      </w:r>
    </w:p>
    <w:p w:rsidR="000952AF" w:rsidRPr="000952AF" w:rsidRDefault="000952AF" w:rsidP="000952AF">
      <w:pPr>
        <w:jc w:val="center"/>
        <w:rPr>
          <w:rFonts w:ascii="Arial" w:eastAsia="Times New Roman" w:hAnsi="Arial" w:cs="Arial"/>
        </w:rPr>
      </w:pPr>
    </w:p>
    <w:p w:rsidR="000952AF" w:rsidRPr="000952AF" w:rsidRDefault="000952AF" w:rsidP="000952AF">
      <w:pPr>
        <w:jc w:val="center"/>
        <w:rPr>
          <w:rFonts w:ascii="Arial" w:eastAsia="Times New Roman" w:hAnsi="Arial" w:cs="Arial"/>
          <w:b/>
          <w:bCs/>
        </w:rPr>
      </w:pPr>
      <w:r w:rsidRPr="000952AF">
        <w:rPr>
          <w:rFonts w:ascii="Arial" w:eastAsia="Times New Roman" w:hAnsi="Arial" w:cs="Arial"/>
        </w:rPr>
        <w:t>“</w:t>
      </w:r>
      <w:r w:rsidRPr="000952AF">
        <w:rPr>
          <w:rFonts w:ascii="Arial" w:eastAsia="Times New Roman" w:hAnsi="Arial" w:cs="Arial"/>
          <w:b/>
          <w:bCs/>
        </w:rPr>
        <w:t>ÓRGÃO DE LOTAÇÃO - SECRETARIA MUNICIPAL DE OBRAS</w:t>
      </w:r>
    </w:p>
    <w:p w:rsidR="000952AF" w:rsidRPr="000952AF" w:rsidRDefault="000952AF" w:rsidP="000952AF">
      <w:pPr>
        <w:jc w:val="center"/>
        <w:rPr>
          <w:rFonts w:ascii="Arial" w:eastAsia="Times New Roman" w:hAnsi="Arial" w:cs="Arial"/>
          <w:b/>
          <w:bCs/>
        </w:rPr>
      </w:pPr>
    </w:p>
    <w:tbl>
      <w:tblPr>
        <w:tblW w:w="8923"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70"/>
        <w:gridCol w:w="1620"/>
        <w:gridCol w:w="1620"/>
        <w:gridCol w:w="2413"/>
      </w:tblGrid>
      <w:tr w:rsidR="000952AF" w:rsidRPr="000952AF" w:rsidTr="00745C71">
        <w:trPr>
          <w:tblCellSpacing w:w="0" w:type="dxa"/>
          <w:jc w:val="center"/>
        </w:trPr>
        <w:tc>
          <w:tcPr>
            <w:tcW w:w="1832" w:type="pct"/>
            <w:tcBorders>
              <w:top w:val="outset" w:sz="6" w:space="0" w:color="auto"/>
              <w:left w:val="outset" w:sz="6" w:space="0" w:color="auto"/>
              <w:bottom w:val="outset" w:sz="6" w:space="0" w:color="auto"/>
              <w:right w:val="outset" w:sz="6" w:space="0" w:color="auto"/>
            </w:tcBorders>
            <w:vAlign w:val="center"/>
            <w:hideMark/>
          </w:tcPr>
          <w:p w:rsidR="000952AF" w:rsidRPr="000952AF" w:rsidRDefault="000952AF" w:rsidP="000952AF">
            <w:pPr>
              <w:jc w:val="center"/>
              <w:rPr>
                <w:rFonts w:ascii="Arial" w:eastAsia="Times New Roman" w:hAnsi="Arial" w:cs="Arial"/>
              </w:rPr>
            </w:pPr>
            <w:r w:rsidRPr="000952AF">
              <w:rPr>
                <w:rFonts w:ascii="Arial" w:eastAsia="Times New Roman" w:hAnsi="Arial" w:cs="Arial"/>
                <w:bCs/>
              </w:rPr>
              <w:t>DENOMINAÇÃO DO CARGO</w:t>
            </w:r>
          </w:p>
        </w:tc>
        <w:tc>
          <w:tcPr>
            <w:tcW w:w="908" w:type="pct"/>
            <w:tcBorders>
              <w:top w:val="outset" w:sz="6" w:space="0" w:color="auto"/>
              <w:left w:val="outset" w:sz="6" w:space="0" w:color="auto"/>
              <w:bottom w:val="outset" w:sz="6" w:space="0" w:color="auto"/>
              <w:right w:val="outset" w:sz="6" w:space="0" w:color="auto"/>
            </w:tcBorders>
            <w:vAlign w:val="center"/>
            <w:hideMark/>
          </w:tcPr>
          <w:p w:rsidR="000952AF" w:rsidRPr="000952AF" w:rsidRDefault="000952AF" w:rsidP="000952AF">
            <w:pPr>
              <w:jc w:val="center"/>
              <w:rPr>
                <w:rFonts w:ascii="Arial" w:eastAsia="Times New Roman" w:hAnsi="Arial" w:cs="Arial"/>
              </w:rPr>
            </w:pPr>
            <w:r w:rsidRPr="000952AF">
              <w:rPr>
                <w:rFonts w:ascii="Arial" w:eastAsia="Times New Roman" w:hAnsi="Arial" w:cs="Arial"/>
                <w:bCs/>
              </w:rPr>
              <w:t>NÚMERO DE CARGOS</w:t>
            </w:r>
          </w:p>
        </w:tc>
        <w:tc>
          <w:tcPr>
            <w:tcW w:w="908" w:type="pct"/>
            <w:tcBorders>
              <w:top w:val="outset" w:sz="6" w:space="0" w:color="auto"/>
              <w:left w:val="outset" w:sz="6" w:space="0" w:color="auto"/>
              <w:bottom w:val="outset" w:sz="6" w:space="0" w:color="auto"/>
              <w:right w:val="outset" w:sz="6" w:space="0" w:color="auto"/>
            </w:tcBorders>
            <w:vAlign w:val="center"/>
            <w:hideMark/>
          </w:tcPr>
          <w:p w:rsidR="000952AF" w:rsidRPr="000952AF" w:rsidRDefault="000952AF" w:rsidP="000952AF">
            <w:pPr>
              <w:jc w:val="center"/>
              <w:rPr>
                <w:rFonts w:ascii="Arial" w:eastAsia="Times New Roman" w:hAnsi="Arial" w:cs="Arial"/>
              </w:rPr>
            </w:pPr>
            <w:r w:rsidRPr="000952AF">
              <w:rPr>
                <w:rFonts w:ascii="Arial" w:eastAsia="Times New Roman" w:hAnsi="Arial" w:cs="Arial"/>
                <w:bCs/>
              </w:rPr>
              <w:t>NÍVEL DE ACESSO</w:t>
            </w:r>
          </w:p>
        </w:tc>
        <w:tc>
          <w:tcPr>
            <w:tcW w:w="1353" w:type="pct"/>
            <w:tcBorders>
              <w:top w:val="outset" w:sz="6" w:space="0" w:color="auto"/>
              <w:left w:val="outset" w:sz="6" w:space="0" w:color="auto"/>
              <w:bottom w:val="outset" w:sz="6" w:space="0" w:color="auto"/>
              <w:right w:val="outset" w:sz="6" w:space="0" w:color="auto"/>
            </w:tcBorders>
            <w:vAlign w:val="center"/>
            <w:hideMark/>
          </w:tcPr>
          <w:p w:rsidR="000952AF" w:rsidRPr="000952AF" w:rsidRDefault="000952AF" w:rsidP="000952AF">
            <w:pPr>
              <w:jc w:val="center"/>
              <w:rPr>
                <w:rFonts w:ascii="Arial" w:eastAsia="Times New Roman" w:hAnsi="Arial" w:cs="Arial"/>
              </w:rPr>
            </w:pPr>
            <w:r w:rsidRPr="000952AF">
              <w:rPr>
                <w:rFonts w:ascii="Arial" w:eastAsia="Times New Roman" w:hAnsi="Arial" w:cs="Arial"/>
                <w:bCs/>
              </w:rPr>
              <w:t>PADRÃO BÁSICO VENCIMENTO</w:t>
            </w:r>
          </w:p>
        </w:tc>
      </w:tr>
      <w:tr w:rsidR="000952AF" w:rsidRPr="000952AF" w:rsidTr="00745C71">
        <w:trPr>
          <w:tblCellSpacing w:w="0" w:type="dxa"/>
          <w:jc w:val="center"/>
        </w:trPr>
        <w:tc>
          <w:tcPr>
            <w:tcW w:w="1832" w:type="pct"/>
            <w:tcBorders>
              <w:top w:val="outset" w:sz="6" w:space="0" w:color="auto"/>
              <w:left w:val="outset" w:sz="6" w:space="0" w:color="auto"/>
              <w:bottom w:val="outset" w:sz="6" w:space="0" w:color="auto"/>
              <w:right w:val="outset" w:sz="6" w:space="0" w:color="auto"/>
            </w:tcBorders>
            <w:vAlign w:val="center"/>
          </w:tcPr>
          <w:p w:rsidR="000952AF" w:rsidRPr="000952AF" w:rsidRDefault="000952AF" w:rsidP="000952AF">
            <w:pPr>
              <w:jc w:val="center"/>
              <w:rPr>
                <w:rFonts w:ascii="Arial" w:eastAsia="Times New Roman" w:hAnsi="Arial" w:cs="Arial"/>
                <w:bCs/>
              </w:rPr>
            </w:pPr>
            <w:r w:rsidRPr="000952AF">
              <w:rPr>
                <w:rFonts w:ascii="Arial" w:eastAsia="Times New Roman" w:hAnsi="Arial" w:cs="Arial"/>
                <w:bCs/>
              </w:rPr>
              <w:t>CHEFE DO DEPARTAMENTO DE LIMPEZA URBANA</w:t>
            </w:r>
          </w:p>
        </w:tc>
        <w:tc>
          <w:tcPr>
            <w:tcW w:w="908" w:type="pct"/>
            <w:tcBorders>
              <w:top w:val="outset" w:sz="6" w:space="0" w:color="auto"/>
              <w:left w:val="outset" w:sz="6" w:space="0" w:color="auto"/>
              <w:bottom w:val="outset" w:sz="6" w:space="0" w:color="auto"/>
              <w:right w:val="outset" w:sz="6" w:space="0" w:color="auto"/>
            </w:tcBorders>
            <w:vAlign w:val="center"/>
          </w:tcPr>
          <w:p w:rsidR="000952AF" w:rsidRPr="000952AF" w:rsidRDefault="000952AF" w:rsidP="000952AF">
            <w:pPr>
              <w:jc w:val="center"/>
              <w:rPr>
                <w:rFonts w:ascii="Arial" w:eastAsia="Times New Roman" w:hAnsi="Arial" w:cs="Arial"/>
                <w:bCs/>
              </w:rPr>
            </w:pPr>
            <w:r w:rsidRPr="000952AF">
              <w:rPr>
                <w:rFonts w:ascii="Arial" w:eastAsia="Times New Roman" w:hAnsi="Arial" w:cs="Arial"/>
              </w:rPr>
              <w:t>01 (UM)</w:t>
            </w:r>
          </w:p>
        </w:tc>
        <w:tc>
          <w:tcPr>
            <w:tcW w:w="908" w:type="pct"/>
            <w:tcBorders>
              <w:top w:val="outset" w:sz="6" w:space="0" w:color="auto"/>
              <w:left w:val="outset" w:sz="6" w:space="0" w:color="auto"/>
              <w:bottom w:val="outset" w:sz="6" w:space="0" w:color="auto"/>
              <w:right w:val="outset" w:sz="6" w:space="0" w:color="auto"/>
            </w:tcBorders>
            <w:vAlign w:val="center"/>
          </w:tcPr>
          <w:p w:rsidR="000952AF" w:rsidRPr="000952AF" w:rsidRDefault="000952AF" w:rsidP="000952AF">
            <w:pPr>
              <w:jc w:val="center"/>
              <w:rPr>
                <w:rFonts w:ascii="Arial" w:eastAsia="Times New Roman" w:hAnsi="Arial" w:cs="Arial"/>
                <w:bCs/>
              </w:rPr>
            </w:pPr>
            <w:r w:rsidRPr="000952AF">
              <w:rPr>
                <w:rFonts w:ascii="Arial" w:eastAsia="Times New Roman" w:hAnsi="Arial" w:cs="Arial"/>
                <w:bCs/>
              </w:rPr>
              <w:t>CC 5</w:t>
            </w:r>
          </w:p>
        </w:tc>
        <w:tc>
          <w:tcPr>
            <w:tcW w:w="1353" w:type="pct"/>
            <w:tcBorders>
              <w:top w:val="outset" w:sz="6" w:space="0" w:color="auto"/>
              <w:left w:val="outset" w:sz="6" w:space="0" w:color="auto"/>
              <w:bottom w:val="outset" w:sz="6" w:space="0" w:color="auto"/>
              <w:right w:val="outset" w:sz="6" w:space="0" w:color="auto"/>
            </w:tcBorders>
            <w:vAlign w:val="center"/>
          </w:tcPr>
          <w:p w:rsidR="000952AF" w:rsidRPr="000952AF" w:rsidRDefault="000952AF" w:rsidP="000952AF">
            <w:pPr>
              <w:jc w:val="center"/>
              <w:rPr>
                <w:rFonts w:ascii="Arial" w:eastAsia="Times New Roman" w:hAnsi="Arial" w:cs="Arial"/>
                <w:bCs/>
              </w:rPr>
            </w:pPr>
            <w:r w:rsidRPr="000952AF">
              <w:rPr>
                <w:rFonts w:ascii="Arial" w:eastAsia="Times New Roman" w:hAnsi="Arial" w:cs="Arial"/>
              </w:rPr>
              <w:t>R$3.730,73</w:t>
            </w:r>
          </w:p>
        </w:tc>
      </w:tr>
      <w:tr w:rsidR="000952AF" w:rsidRPr="000952AF" w:rsidTr="00745C71">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vAlign w:val="center"/>
          </w:tcPr>
          <w:p w:rsidR="000952AF" w:rsidRPr="000952AF" w:rsidRDefault="000952AF" w:rsidP="000952AF">
            <w:pPr>
              <w:jc w:val="both"/>
              <w:rPr>
                <w:rFonts w:ascii="Arial" w:eastAsia="Times New Roman" w:hAnsi="Arial" w:cs="Arial"/>
                <w:b/>
                <w:bCs/>
              </w:rPr>
            </w:pPr>
          </w:p>
          <w:p w:rsidR="000952AF" w:rsidRPr="000952AF" w:rsidRDefault="000952AF" w:rsidP="000952AF">
            <w:pPr>
              <w:jc w:val="both"/>
              <w:rPr>
                <w:rFonts w:ascii="Arial" w:eastAsia="Times New Roman" w:hAnsi="Arial" w:cs="Arial"/>
                <w:bCs/>
              </w:rPr>
            </w:pPr>
            <w:r w:rsidRPr="000952AF">
              <w:rPr>
                <w:rFonts w:ascii="Arial" w:eastAsia="Times New Roman" w:hAnsi="Arial" w:cs="Arial"/>
                <w:b/>
                <w:bCs/>
              </w:rPr>
              <w:t>SÍNTESE DAS ATRIBUIÇÕES:</w:t>
            </w:r>
            <w:r w:rsidRPr="000952AF">
              <w:rPr>
                <w:rFonts w:ascii="Arial" w:hAnsi="Arial" w:cs="Arial"/>
              </w:rPr>
              <w:t xml:space="preserve"> Organizar e dirigir as atividades de limpeza urbana.  </w:t>
            </w:r>
          </w:p>
          <w:p w:rsidR="000952AF" w:rsidRPr="000952AF" w:rsidRDefault="000952AF" w:rsidP="000952AF">
            <w:pPr>
              <w:jc w:val="both"/>
              <w:rPr>
                <w:rFonts w:ascii="Arial" w:eastAsia="Times New Roman" w:hAnsi="Arial" w:cs="Arial"/>
              </w:rPr>
            </w:pPr>
            <w:r w:rsidRPr="000952AF">
              <w:rPr>
                <w:rFonts w:ascii="Arial" w:eastAsia="Times New Roman" w:hAnsi="Arial" w:cs="Arial"/>
                <w:b/>
                <w:bCs/>
              </w:rPr>
              <w:t>ATRIBUIÇÕES:</w:t>
            </w:r>
            <w:r w:rsidRPr="000952AF">
              <w:rPr>
                <w:rFonts w:ascii="Arial" w:eastAsia="Times New Roman" w:hAnsi="Arial" w:cs="Arial"/>
                <w:bCs/>
              </w:rPr>
              <w:t xml:space="preserve"> C</w:t>
            </w:r>
            <w:r w:rsidRPr="000952AF">
              <w:rPr>
                <w:rFonts w:ascii="Arial" w:eastAsia="Times New Roman" w:hAnsi="Arial" w:cs="Arial"/>
              </w:rPr>
              <w:t>oordenar e f</w:t>
            </w:r>
            <w:r w:rsidRPr="000952AF">
              <w:rPr>
                <w:rFonts w:ascii="Arial" w:hAnsi="Arial" w:cs="Arial"/>
              </w:rPr>
              <w:t xml:space="preserve">iscalizar a execução dos serviços das equipes de limpeza urbana, varrição, capina, corte de grama, retirada de entulhos, poda de árvores, e o que mais </w:t>
            </w:r>
            <w:proofErr w:type="spellStart"/>
            <w:r w:rsidRPr="000952AF">
              <w:rPr>
                <w:rFonts w:ascii="Arial" w:hAnsi="Arial" w:cs="Arial"/>
              </w:rPr>
              <w:t>pertinir</w:t>
            </w:r>
            <w:proofErr w:type="spellEnd"/>
            <w:r w:rsidRPr="000952AF">
              <w:rPr>
                <w:rFonts w:ascii="Arial" w:hAnsi="Arial" w:cs="Arial"/>
              </w:rPr>
              <w:t xml:space="preserve">, em todo o município; contribuir na tomada de decisões estratégicas relativas a Limpeza Urbana; apresentar relatórios de resultados dos serviços e atividades desenvolvidas no exercício das atribuições, periodicamente, ao  Secretário Municipal de Obras; controlar a utilização dos equipamentos e utensílios destinados à limpeza urbana, velando pelo seu adequado uso e integridade; estabelecer diretrizes para a otimização e o aprimoramento dos serviços; empreender as atividades administrativas inerentes ao Departamento; velar pela </w:t>
            </w:r>
            <w:r w:rsidRPr="000952AF">
              <w:rPr>
                <w:rFonts w:ascii="Arial" w:eastAsia="Times New Roman" w:hAnsi="Arial" w:cs="Arial"/>
              </w:rPr>
              <w:t xml:space="preserve">observância dos regulamentos administrativos; dar execução as determinações e diretrizes estabelecidas pelo Secretário Municipal de Obras;  providenciar tudo o mais inerente as atividades de limpeza urbana e a chefia do Departamento, assim como encargos que lhe forem delegados. </w:t>
            </w:r>
          </w:p>
          <w:p w:rsidR="000952AF" w:rsidRPr="000952AF" w:rsidRDefault="000952AF" w:rsidP="000952AF">
            <w:pPr>
              <w:jc w:val="both"/>
              <w:rPr>
                <w:rFonts w:ascii="Arial" w:eastAsia="Times New Roman" w:hAnsi="Arial" w:cs="Arial"/>
              </w:rPr>
            </w:pPr>
            <w:r w:rsidRPr="000952AF">
              <w:rPr>
                <w:rFonts w:ascii="Arial" w:eastAsia="Times New Roman" w:hAnsi="Arial" w:cs="Arial"/>
                <w:b/>
                <w:bCs/>
              </w:rPr>
              <w:t>FORMA DE PROVIMENTO</w:t>
            </w:r>
            <w:r w:rsidRPr="000952AF">
              <w:rPr>
                <w:rFonts w:ascii="Arial" w:eastAsia="Times New Roman" w:hAnsi="Arial" w:cs="Arial"/>
                <w:bCs/>
              </w:rPr>
              <w:t>:</w:t>
            </w:r>
            <w:r w:rsidRPr="000952AF">
              <w:rPr>
                <w:rFonts w:ascii="Arial" w:eastAsia="Times New Roman" w:hAnsi="Arial" w:cs="Arial"/>
              </w:rPr>
              <w:t xml:space="preserve"> em comissão, ao nuto do titular do Poder Executivo Municipal</w:t>
            </w:r>
          </w:p>
          <w:p w:rsidR="000952AF" w:rsidRPr="000952AF" w:rsidRDefault="000952AF" w:rsidP="000952AF">
            <w:pPr>
              <w:jc w:val="both"/>
              <w:rPr>
                <w:rFonts w:ascii="Arial" w:eastAsia="Times New Roman" w:hAnsi="Arial" w:cs="Arial"/>
              </w:rPr>
            </w:pPr>
            <w:r w:rsidRPr="000952AF">
              <w:rPr>
                <w:rFonts w:ascii="Arial" w:eastAsia="Times New Roman" w:hAnsi="Arial" w:cs="Arial"/>
                <w:b/>
                <w:bCs/>
              </w:rPr>
              <w:t>REQUISITOS DE PROVIMENTO</w:t>
            </w:r>
            <w:r w:rsidRPr="000952AF">
              <w:rPr>
                <w:rFonts w:ascii="Arial" w:eastAsia="Times New Roman" w:hAnsi="Arial" w:cs="Arial"/>
                <w:bCs/>
              </w:rPr>
              <w:t>:</w:t>
            </w:r>
            <w:r w:rsidRPr="000952AF">
              <w:rPr>
                <w:rFonts w:ascii="Arial" w:eastAsia="Times New Roman" w:hAnsi="Arial" w:cs="Arial"/>
              </w:rPr>
              <w:t xml:space="preserve"> Nível Básico de Escolaridade completo</w:t>
            </w:r>
          </w:p>
          <w:p w:rsidR="000952AF" w:rsidRPr="000952AF" w:rsidRDefault="000952AF" w:rsidP="000952AF">
            <w:pPr>
              <w:jc w:val="both"/>
              <w:rPr>
                <w:rFonts w:ascii="Arial" w:eastAsia="Times New Roman" w:hAnsi="Arial" w:cs="Arial"/>
              </w:rPr>
            </w:pPr>
            <w:r w:rsidRPr="000952AF">
              <w:rPr>
                <w:rFonts w:ascii="Arial" w:eastAsia="Times New Roman" w:hAnsi="Arial" w:cs="Arial"/>
                <w:b/>
                <w:bCs/>
              </w:rPr>
              <w:t>CARGA HORÁRIA SEMANAL MÍNIMA:</w:t>
            </w:r>
            <w:r w:rsidRPr="000952AF">
              <w:rPr>
                <w:rFonts w:ascii="Arial" w:eastAsia="Times New Roman" w:hAnsi="Arial" w:cs="Arial"/>
              </w:rPr>
              <w:t xml:space="preserve"> 36 horas</w:t>
            </w:r>
          </w:p>
          <w:p w:rsidR="000952AF" w:rsidRPr="000952AF" w:rsidRDefault="000952AF" w:rsidP="000952AF">
            <w:pPr>
              <w:jc w:val="both"/>
              <w:rPr>
                <w:rFonts w:ascii="Arial" w:eastAsia="Times New Roman" w:hAnsi="Arial" w:cs="Arial"/>
              </w:rPr>
            </w:pPr>
            <w:r w:rsidRPr="000952AF">
              <w:rPr>
                <w:rFonts w:ascii="Arial" w:eastAsia="Times New Roman" w:hAnsi="Arial" w:cs="Arial"/>
                <w:b/>
                <w:bCs/>
              </w:rPr>
              <w:t>LEGISLAÇÃO DE REGÊNCIA</w:t>
            </w:r>
            <w:r w:rsidRPr="000952AF">
              <w:rPr>
                <w:rFonts w:ascii="Arial" w:eastAsia="Times New Roman" w:hAnsi="Arial" w:cs="Arial"/>
              </w:rPr>
              <w:t xml:space="preserve">: Estatuto Funcional </w:t>
            </w:r>
          </w:p>
          <w:p w:rsidR="000952AF" w:rsidRPr="000952AF" w:rsidRDefault="000952AF" w:rsidP="000952AF">
            <w:pPr>
              <w:jc w:val="both"/>
              <w:rPr>
                <w:rFonts w:ascii="Arial" w:eastAsia="Times New Roman" w:hAnsi="Arial" w:cs="Arial"/>
                <w:bCs/>
              </w:rPr>
            </w:pPr>
          </w:p>
        </w:tc>
      </w:tr>
    </w:tbl>
    <w:p w:rsidR="000952AF" w:rsidRPr="000952AF" w:rsidRDefault="000952AF" w:rsidP="000952AF">
      <w:pPr>
        <w:ind w:firstLine="2268"/>
        <w:jc w:val="both"/>
        <w:rPr>
          <w:rFonts w:ascii="Arial" w:eastAsia="Times New Roman" w:hAnsi="Arial" w:cs="Arial"/>
        </w:rPr>
      </w:pPr>
      <w:r w:rsidRPr="000952AF">
        <w:rPr>
          <w:rFonts w:ascii="Arial" w:eastAsia="Times New Roman" w:hAnsi="Arial" w:cs="Arial"/>
          <w:bCs/>
        </w:rPr>
        <w:lastRenderedPageBreak/>
        <w:t xml:space="preserve">Art. 2º </w:t>
      </w:r>
      <w:r w:rsidRPr="000952AF">
        <w:rPr>
          <w:rFonts w:ascii="Arial" w:eastAsia="Times New Roman" w:hAnsi="Arial" w:cs="Arial"/>
        </w:rPr>
        <w:t>As despesas decorrentes desta Lei, correrão à conta das dotações orçamentárias próprias.</w:t>
      </w:r>
    </w:p>
    <w:p w:rsidR="000952AF" w:rsidRPr="000952AF" w:rsidRDefault="000952AF" w:rsidP="000952AF">
      <w:pPr>
        <w:jc w:val="both"/>
        <w:rPr>
          <w:rFonts w:ascii="Arial" w:eastAsia="Times New Roman" w:hAnsi="Arial" w:cs="Arial"/>
        </w:rPr>
      </w:pPr>
    </w:p>
    <w:p w:rsidR="000952AF" w:rsidRPr="000952AF" w:rsidRDefault="000952AF" w:rsidP="000952AF">
      <w:pPr>
        <w:ind w:firstLine="2268"/>
        <w:jc w:val="both"/>
        <w:rPr>
          <w:rFonts w:ascii="Arial" w:eastAsia="Times New Roman" w:hAnsi="Arial" w:cs="Arial"/>
        </w:rPr>
      </w:pPr>
      <w:r w:rsidRPr="000952AF">
        <w:rPr>
          <w:rFonts w:ascii="Arial" w:eastAsia="Times New Roman" w:hAnsi="Arial" w:cs="Arial"/>
          <w:bCs/>
        </w:rPr>
        <w:t>Art. 3º.</w:t>
      </w:r>
      <w:r w:rsidRPr="000952AF">
        <w:rPr>
          <w:rFonts w:ascii="Arial" w:eastAsia="Times New Roman" w:hAnsi="Arial" w:cs="Arial"/>
        </w:rPr>
        <w:t>Esta Lei entrará em vigor na data de sua publicação, com efeitos retroativos à 23 de janeiro de 2013, data da edição da Lei Municipal nº 1.864/2013.</w:t>
      </w:r>
    </w:p>
    <w:p w:rsidR="000952AF" w:rsidRPr="000952AF" w:rsidRDefault="000952AF" w:rsidP="000952AF">
      <w:pPr>
        <w:jc w:val="both"/>
        <w:rPr>
          <w:rFonts w:ascii="Arial" w:eastAsia="Times New Roman" w:hAnsi="Arial" w:cs="Arial"/>
        </w:rPr>
      </w:pPr>
    </w:p>
    <w:p w:rsidR="000952AF" w:rsidRPr="000952AF" w:rsidRDefault="000952AF" w:rsidP="000952AF">
      <w:pPr>
        <w:ind w:firstLine="2268"/>
        <w:jc w:val="both"/>
        <w:rPr>
          <w:rFonts w:ascii="Arial" w:hAnsi="Arial" w:cs="Arial"/>
        </w:rPr>
      </w:pPr>
      <w:r w:rsidRPr="000952AF">
        <w:rPr>
          <w:rFonts w:ascii="Arial" w:hAnsi="Arial" w:cs="Arial"/>
          <w:bCs/>
        </w:rPr>
        <w:t>Estância Velha/RS</w:t>
      </w:r>
      <w:r w:rsidRPr="000952AF">
        <w:rPr>
          <w:rFonts w:ascii="Arial" w:hAnsi="Arial" w:cs="Arial"/>
        </w:rPr>
        <w:t>, em</w:t>
      </w:r>
    </w:p>
    <w:p w:rsidR="000952AF" w:rsidRPr="000952AF" w:rsidRDefault="000952AF" w:rsidP="000952AF">
      <w:pPr>
        <w:ind w:firstLine="2268"/>
        <w:jc w:val="both"/>
        <w:rPr>
          <w:rFonts w:ascii="Arial" w:hAnsi="Arial" w:cs="Arial"/>
        </w:rPr>
      </w:pPr>
    </w:p>
    <w:p w:rsidR="000952AF" w:rsidRPr="000952AF" w:rsidRDefault="000952AF" w:rsidP="000952AF">
      <w:pPr>
        <w:jc w:val="both"/>
        <w:rPr>
          <w:rFonts w:ascii="Arial" w:hAnsi="Arial" w:cs="Arial"/>
        </w:rPr>
      </w:pPr>
    </w:p>
    <w:p w:rsidR="000952AF" w:rsidRPr="000952AF" w:rsidRDefault="000952AF" w:rsidP="000952AF">
      <w:pPr>
        <w:jc w:val="both"/>
        <w:rPr>
          <w:rFonts w:ascii="Arial" w:hAnsi="Arial" w:cs="Arial"/>
        </w:rPr>
      </w:pPr>
    </w:p>
    <w:p w:rsidR="000952AF" w:rsidRPr="000952AF" w:rsidRDefault="000952AF" w:rsidP="000952AF">
      <w:pPr>
        <w:jc w:val="center"/>
        <w:rPr>
          <w:rFonts w:ascii="Arial" w:hAnsi="Arial" w:cs="Arial"/>
          <w:bCs/>
        </w:rPr>
      </w:pPr>
      <w:r w:rsidRPr="000952AF">
        <w:rPr>
          <w:rFonts w:ascii="Arial" w:hAnsi="Arial" w:cs="Arial"/>
          <w:bCs/>
        </w:rPr>
        <w:t xml:space="preserve">                                       Maria Ivete de Godoy Grade</w:t>
      </w:r>
    </w:p>
    <w:p w:rsidR="000952AF" w:rsidRPr="000952AF" w:rsidRDefault="000952AF" w:rsidP="000952AF">
      <w:pPr>
        <w:jc w:val="center"/>
        <w:rPr>
          <w:rFonts w:ascii="Arial" w:hAnsi="Arial" w:cs="Arial"/>
          <w:bCs/>
        </w:rPr>
      </w:pPr>
      <w:r w:rsidRPr="000952AF">
        <w:rPr>
          <w:rFonts w:ascii="Arial" w:hAnsi="Arial" w:cs="Arial"/>
          <w:bCs/>
        </w:rPr>
        <w:t xml:space="preserve">                                       Prefeita Municipal</w:t>
      </w:r>
    </w:p>
    <w:p w:rsidR="000952AF" w:rsidRPr="000952AF" w:rsidRDefault="000952AF" w:rsidP="000952AF">
      <w:pPr>
        <w:jc w:val="both"/>
        <w:rPr>
          <w:rFonts w:ascii="Arial" w:hAnsi="Arial" w:cs="Arial"/>
          <w:bCs/>
        </w:rPr>
      </w:pPr>
    </w:p>
    <w:p w:rsidR="000952AF" w:rsidRPr="000952AF" w:rsidRDefault="000952AF" w:rsidP="000952AF">
      <w:pPr>
        <w:jc w:val="both"/>
        <w:rPr>
          <w:rFonts w:ascii="Arial" w:hAnsi="Arial" w:cs="Arial"/>
        </w:rPr>
      </w:pPr>
    </w:p>
    <w:p w:rsidR="000952AF" w:rsidRPr="000952AF" w:rsidRDefault="000952AF" w:rsidP="000952AF">
      <w:pPr>
        <w:jc w:val="both"/>
        <w:rPr>
          <w:rFonts w:ascii="Arial" w:hAnsi="Arial" w:cs="Arial"/>
        </w:rPr>
      </w:pPr>
    </w:p>
    <w:p w:rsidR="000952AF" w:rsidRPr="000952AF" w:rsidRDefault="000952AF" w:rsidP="000952AF">
      <w:pPr>
        <w:jc w:val="both"/>
        <w:rPr>
          <w:rFonts w:ascii="Arial" w:hAnsi="Arial" w:cs="Arial"/>
        </w:rPr>
      </w:pPr>
    </w:p>
    <w:p w:rsidR="000952AF" w:rsidRPr="000952AF" w:rsidRDefault="000952AF" w:rsidP="000952AF">
      <w:pPr>
        <w:jc w:val="both"/>
        <w:rPr>
          <w:rFonts w:ascii="Arial" w:hAnsi="Arial" w:cs="Arial"/>
          <w:bCs/>
        </w:rPr>
      </w:pPr>
      <w:r w:rsidRPr="000952AF">
        <w:rPr>
          <w:rFonts w:ascii="Arial" w:hAnsi="Arial" w:cs="Arial"/>
          <w:bCs/>
        </w:rPr>
        <w:t>Registre-se e publique-se.</w:t>
      </w:r>
    </w:p>
    <w:p w:rsidR="000952AF" w:rsidRPr="000952AF" w:rsidRDefault="000952AF" w:rsidP="000952AF">
      <w:pPr>
        <w:jc w:val="both"/>
        <w:rPr>
          <w:rFonts w:ascii="Arial" w:hAnsi="Arial" w:cs="Arial"/>
          <w:bCs/>
        </w:rPr>
      </w:pPr>
    </w:p>
    <w:p w:rsidR="000952AF" w:rsidRPr="000952AF" w:rsidRDefault="000952AF" w:rsidP="000952AF">
      <w:pPr>
        <w:jc w:val="both"/>
        <w:rPr>
          <w:rFonts w:ascii="Arial" w:hAnsi="Arial" w:cs="Arial"/>
          <w:bCs/>
        </w:rPr>
      </w:pPr>
    </w:p>
    <w:p w:rsidR="000952AF" w:rsidRPr="000952AF" w:rsidRDefault="000952AF" w:rsidP="000952AF">
      <w:pPr>
        <w:jc w:val="both"/>
        <w:rPr>
          <w:rFonts w:ascii="Arial" w:hAnsi="Arial" w:cs="Arial"/>
          <w:bCs/>
        </w:rPr>
      </w:pPr>
      <w:r w:rsidRPr="000952AF">
        <w:rPr>
          <w:rFonts w:ascii="Arial" w:hAnsi="Arial" w:cs="Arial"/>
          <w:bCs/>
        </w:rPr>
        <w:t>Áurea Regina Silva de Brito Bauer</w:t>
      </w:r>
    </w:p>
    <w:p w:rsidR="000952AF" w:rsidRPr="000952AF" w:rsidRDefault="000952AF" w:rsidP="000952AF">
      <w:pPr>
        <w:jc w:val="both"/>
        <w:rPr>
          <w:rFonts w:ascii="Arial" w:hAnsi="Arial" w:cs="Arial"/>
          <w:bCs/>
        </w:rPr>
      </w:pPr>
      <w:r w:rsidRPr="000952AF">
        <w:rPr>
          <w:rFonts w:ascii="Arial" w:hAnsi="Arial" w:cs="Arial"/>
          <w:bCs/>
        </w:rPr>
        <w:t>Secretária de Administração e Segurança Pública</w:t>
      </w:r>
    </w:p>
    <w:p w:rsidR="000952AF" w:rsidRPr="000952AF" w:rsidRDefault="000952AF" w:rsidP="000952AF">
      <w:pPr>
        <w:rPr>
          <w:rFonts w:ascii="Arial" w:hAnsi="Arial" w:cs="Arial"/>
        </w:rPr>
      </w:pPr>
    </w:p>
    <w:p w:rsidR="000952AF" w:rsidRDefault="000952AF" w:rsidP="00564489">
      <w:pPr>
        <w:jc w:val="both"/>
        <w:rPr>
          <w:rFonts w:ascii="Arial" w:hAnsi="Arial" w:cs="Arial"/>
        </w:rPr>
      </w:pPr>
      <w:bookmarkStart w:id="0" w:name="_GoBack"/>
      <w:bookmarkEnd w:id="0"/>
    </w:p>
    <w:p w:rsidR="000952AF" w:rsidRDefault="000952AF" w:rsidP="00564489">
      <w:pPr>
        <w:jc w:val="both"/>
        <w:rPr>
          <w:rFonts w:ascii="Arial" w:hAnsi="Arial" w:cs="Arial"/>
        </w:rPr>
      </w:pPr>
    </w:p>
    <w:sectPr w:rsidR="000952AF" w:rsidSect="006A76F3">
      <w:pgSz w:w="11907" w:h="16840" w:code="9"/>
      <w:pgMar w:top="2268" w:right="1134" w:bottom="1134" w:left="1701" w:header="1134" w:footer="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Univers Light">
    <w:altName w:val="Arial"/>
    <w:charset w:val="00"/>
    <w:family w:val="swiss"/>
    <w:pitch w:val="variable"/>
    <w:sig w:usb0="00000001" w:usb1="00000000" w:usb2="00000000" w:usb3="00000000" w:csb0="0000000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B0"/>
    <w:rsid w:val="000952AF"/>
    <w:rsid w:val="00564489"/>
    <w:rsid w:val="006A76F3"/>
    <w:rsid w:val="00870DB0"/>
    <w:rsid w:val="00B360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B5DF9-C0B0-4AF2-AABC-753629B2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489"/>
    <w:pPr>
      <w:spacing w:after="0" w:line="240" w:lineRule="auto"/>
    </w:pPr>
    <w:rPr>
      <w:rFonts w:ascii="Univers Light" w:eastAsia="Calibri" w:hAnsi="Univers Light"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nhideWhenUsed/>
    <w:qFormat/>
    <w:rsid w:val="00564489"/>
    <w:pPr>
      <w:spacing w:before="100" w:beforeAutospacing="1" w:after="100" w:afterAutospacing="1"/>
    </w:pPr>
    <w:rPr>
      <w:rFonts w:ascii="Times New Roman" w:eastAsia="Times New Roman" w:hAnsi="Times New Roman"/>
    </w:rPr>
  </w:style>
  <w:style w:type="paragraph" w:styleId="Corpodetexto">
    <w:name w:val="Body Text"/>
    <w:aliases w:val="Corpo de texto Char Char Char,Item da conclusão"/>
    <w:basedOn w:val="Normal"/>
    <w:link w:val="CorpodetextoChar"/>
    <w:unhideWhenUsed/>
    <w:rsid w:val="00564489"/>
    <w:pPr>
      <w:spacing w:after="120"/>
    </w:pPr>
  </w:style>
  <w:style w:type="character" w:customStyle="1" w:styleId="CorpodetextoChar">
    <w:name w:val="Corpo de texto Char"/>
    <w:aliases w:val="Corpo de texto Char Char Char Char,Item da conclusão Char"/>
    <w:basedOn w:val="Fontepargpadro"/>
    <w:link w:val="Corpodetexto"/>
    <w:rsid w:val="00564489"/>
    <w:rPr>
      <w:rFonts w:ascii="Univers Light" w:eastAsia="Calibri" w:hAnsi="Univers Light" w:cs="Times New Roman"/>
      <w:sz w:val="24"/>
      <w:szCs w:val="24"/>
      <w:lang w:eastAsia="pt-BR"/>
    </w:rPr>
  </w:style>
  <w:style w:type="character" w:customStyle="1" w:styleId="NormalWebChar">
    <w:name w:val="Normal (Web) Char"/>
    <w:link w:val="NormalWeb"/>
    <w:qFormat/>
    <w:locked/>
    <w:rsid w:val="00564489"/>
    <w:rPr>
      <w:rFonts w:ascii="Times New Roman" w:eastAsia="Times New Roman" w:hAnsi="Times New Roman" w:cs="Times New Roman"/>
      <w:sz w:val="24"/>
      <w:szCs w:val="24"/>
      <w:lang w:eastAsia="pt-BR"/>
    </w:rPr>
  </w:style>
  <w:style w:type="paragraph" w:customStyle="1" w:styleId="A313172">
    <w:name w:val="_A313172"/>
    <w:rsid w:val="00564489"/>
    <w:pPr>
      <w:autoSpaceDE w:val="0"/>
      <w:autoSpaceDN w:val="0"/>
      <w:spacing w:after="0" w:line="240" w:lineRule="auto"/>
      <w:ind w:left="4320" w:right="576"/>
      <w:jc w:val="both"/>
    </w:pPr>
    <w:rPr>
      <w:rFonts w:ascii="Times New Roman" w:eastAsia="Times New Roman" w:hAnsi="Times New Roman" w:cs="Times New Roman"/>
      <w:color w:val="000000"/>
      <w:sz w:val="24"/>
      <w:szCs w:val="24"/>
      <w:lang w:eastAsia="pt-BR"/>
    </w:rPr>
  </w:style>
  <w:style w:type="paragraph" w:customStyle="1" w:styleId="A200574">
    <w:name w:val="_A200574"/>
    <w:rsid w:val="00564489"/>
    <w:pPr>
      <w:autoSpaceDE w:val="0"/>
      <w:autoSpaceDN w:val="0"/>
      <w:spacing w:after="0" w:line="240" w:lineRule="auto"/>
      <w:ind w:left="576" w:right="432" w:firstLine="2160"/>
      <w:jc w:val="both"/>
    </w:pPr>
    <w:rPr>
      <w:rFonts w:ascii="Times New Roman" w:eastAsia="Times New Roman" w:hAnsi="Times New Roman" w:cs="Times New Roman"/>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711</Words>
  <Characters>3844</Characters>
  <Application>Microsoft Office Word</Application>
  <DocSecurity>0</DocSecurity>
  <Lines>32</Lines>
  <Paragraphs>9</Paragraphs>
  <ScaleCrop>false</ScaleCrop>
  <Company/>
  <LinksUpToDate>false</LinksUpToDate>
  <CharactersWithSpaces>4546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3</cp:revision>
  <dcterms:created xsi:type="dcterms:W3CDTF">2019-08-15T19:26:00Z</dcterms:created>
  <dcterms:modified xsi:type="dcterms:W3CDTF">2019-08-16T14:22:00Z</dcterms:modified>
</cp:coreProperties>
</file>