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incentivo ao melhoramento genético do rebanho dos produtores rurais de nossa localidade, com o objetivo de fortalecer a pecuária, aumentar a produtividade e melhorar a qualidade dos animais criados na região.</w:t>
      </w:r>
      <w:r>
        <w:rPr>
          <w:rFonts w:ascii="Arial" w:hAnsi="Arial" w:eastAsia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  <w:t xml:space="preserve">A presente solicitação se justifica pela necessidade de apoio aos pequenos produtores rurais, que muitas vezes não possuem condições financeiras para investir em técnicas e programas de melhoramento genético. Esse incentivo contribuirá para o desenvolvimen</w:t>
      </w:r>
      <w:r>
        <w:rPr>
          <w:rFonts w:ascii="Arial" w:hAnsi="Arial" w:eastAsia="Arial" w:cs="Arial"/>
          <w:sz w:val="24"/>
          <w:szCs w:val="24"/>
        </w:rPr>
        <w:t xml:space="preserve">to da atividade pecuária, aumento da produção de leite e carne, melhoria da renda das famílias rurais e fortalecimento da economia local.</w:t>
      </w:r>
      <w:r>
        <w:rPr>
          <w:rFonts w:ascii="Arial" w:hAnsi="Arial" w:eastAsia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11 de Maio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65</cp:revision>
  <dcterms:created xsi:type="dcterms:W3CDTF">2021-07-15T22:00:00Z</dcterms:created>
  <dcterms:modified xsi:type="dcterms:W3CDTF">2026-05-11T15:27:37Z</dcterms:modified>
  <cp:version>983040</cp:version>
</cp:coreProperties>
</file>