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AB6EE7">
        <w:rPr>
          <w:rFonts w:ascii="Century Gothic" w:hAnsi="Century Gothic"/>
          <w:b/>
          <w:sz w:val="26"/>
          <w:szCs w:val="26"/>
        </w:rPr>
        <w:t>2</w:t>
      </w:r>
      <w:r w:rsidR="00474C38">
        <w:rPr>
          <w:rFonts w:ascii="Century Gothic" w:hAnsi="Century Gothic"/>
          <w:b/>
          <w:sz w:val="26"/>
          <w:szCs w:val="26"/>
        </w:rPr>
        <w:t>6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F76A9D" w:rsidRPr="00A91169" w:rsidRDefault="00F76A9D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B92A01" w:rsidRPr="004417DA" w:rsidRDefault="00A91169" w:rsidP="007A4A55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4417DA">
        <w:rPr>
          <w:rFonts w:ascii="Century Gothic" w:hAnsi="Century Gothic"/>
          <w:b/>
          <w:bCs/>
        </w:rPr>
        <w:t>“</w:t>
      </w:r>
      <w:r w:rsidR="00C31645" w:rsidRPr="004417DA">
        <w:rPr>
          <w:rFonts w:ascii="Century Gothic" w:hAnsi="Century Gothic"/>
          <w:b/>
          <w:bCs/>
        </w:rPr>
        <w:t xml:space="preserve">Solicita </w:t>
      </w:r>
      <w:r w:rsidR="002368E9">
        <w:rPr>
          <w:rFonts w:ascii="Century Gothic" w:hAnsi="Century Gothic"/>
          <w:b/>
          <w:bCs/>
        </w:rPr>
        <w:t>a</w:t>
      </w:r>
      <w:r w:rsidR="00474C38">
        <w:rPr>
          <w:rFonts w:ascii="Century Gothic" w:hAnsi="Century Gothic"/>
          <w:b/>
          <w:bCs/>
        </w:rPr>
        <w:t xml:space="preserve"> utilização de reservatório de água parado</w:t>
      </w:r>
      <w:r w:rsidR="00B92A01" w:rsidRPr="004417DA">
        <w:rPr>
          <w:rFonts w:ascii="Century Gothic" w:hAnsi="Century Gothic"/>
          <w:b/>
          <w:bCs/>
        </w:rPr>
        <w:t>”.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F76A9D" w:rsidRPr="004417DA" w:rsidRDefault="00F76A9D" w:rsidP="00FC6E15">
      <w:pPr>
        <w:spacing w:line="360" w:lineRule="auto"/>
        <w:jc w:val="both"/>
        <w:rPr>
          <w:rFonts w:ascii="Century Gothic" w:hAnsi="Century Gothic"/>
        </w:rPr>
      </w:pPr>
    </w:p>
    <w:p w:rsidR="007F7416" w:rsidRDefault="008D58AF" w:rsidP="007F7416">
      <w:pPr>
        <w:spacing w:line="360" w:lineRule="auto"/>
        <w:ind w:firstLine="1080"/>
        <w:jc w:val="both"/>
        <w:rPr>
          <w:sz w:val="24"/>
          <w:szCs w:val="24"/>
        </w:rPr>
      </w:pPr>
      <w:r w:rsidRPr="004417DA">
        <w:rPr>
          <w:rFonts w:ascii="Century Gothic" w:hAnsi="Century Gothic" w:cs="Arial"/>
        </w:rPr>
        <w:t xml:space="preserve">Indico ao </w:t>
      </w:r>
      <w:r w:rsidR="00A91169" w:rsidRPr="004417DA">
        <w:rPr>
          <w:rFonts w:ascii="Century Gothic" w:hAnsi="Century Gothic" w:cs="Arial"/>
        </w:rPr>
        <w:t>Chefe do Poder Executivo Municipal</w:t>
      </w:r>
      <w:r w:rsidRPr="004417DA">
        <w:rPr>
          <w:rFonts w:ascii="Century Gothic" w:hAnsi="Century Gothic" w:cs="Arial"/>
        </w:rPr>
        <w:t xml:space="preserve">, </w:t>
      </w:r>
      <w:r w:rsidR="00A91169" w:rsidRPr="004417DA">
        <w:rPr>
          <w:rFonts w:ascii="Century Gothic" w:hAnsi="Century Gothic" w:cs="Arial"/>
        </w:rPr>
        <w:t xml:space="preserve">na forma regimental, que, </w:t>
      </w:r>
      <w:r w:rsidR="00A91169" w:rsidRPr="004417DA">
        <w:rPr>
          <w:rFonts w:ascii="Century Gothic" w:hAnsi="Century Gothic"/>
        </w:rPr>
        <w:t xml:space="preserve">por meio do setor competente, </w:t>
      </w:r>
      <w:r w:rsidR="007F7416" w:rsidRPr="007F7416">
        <w:rPr>
          <w:rFonts w:ascii="Century Gothic" w:hAnsi="Century Gothic"/>
        </w:rPr>
        <w:t>possa</w:t>
      </w:r>
      <w:r w:rsidR="007F7416">
        <w:rPr>
          <w:rFonts w:ascii="Century Gothic" w:hAnsi="Century Gothic"/>
        </w:rPr>
        <w:t xml:space="preserve"> realizar a</w:t>
      </w:r>
      <w:r w:rsidR="00474C38">
        <w:rPr>
          <w:rFonts w:ascii="Century Gothic" w:hAnsi="Century Gothic"/>
        </w:rPr>
        <w:t xml:space="preserve"> utilização do Reservatório de Água parado, sem utilização no Bairro Jardim </w:t>
      </w:r>
      <w:proofErr w:type="spellStart"/>
      <w:r w:rsidR="00474C38">
        <w:rPr>
          <w:rFonts w:ascii="Century Gothic" w:hAnsi="Century Gothic"/>
        </w:rPr>
        <w:t>Tizzioti</w:t>
      </w:r>
      <w:proofErr w:type="spellEnd"/>
      <w:r w:rsidR="00474C38">
        <w:rPr>
          <w:rFonts w:ascii="Century Gothic" w:hAnsi="Century Gothic"/>
        </w:rPr>
        <w:t>, com a finalidade de tentar inibir e amenizar possíveis transtornos no caso de problemas no abastecimento do município</w:t>
      </w:r>
      <w:bookmarkStart w:id="0" w:name="_GoBack"/>
      <w:bookmarkEnd w:id="0"/>
      <w:r w:rsidR="007F7416" w:rsidRPr="007F7416">
        <w:rPr>
          <w:rFonts w:ascii="Century Gothic" w:hAnsi="Century Gothic"/>
        </w:rPr>
        <w:t>.</w:t>
      </w:r>
      <w:r w:rsidR="007F7416">
        <w:rPr>
          <w:sz w:val="24"/>
          <w:szCs w:val="24"/>
        </w:rPr>
        <w:t xml:space="preserve"> </w:t>
      </w:r>
    </w:p>
    <w:p w:rsidR="002368E9" w:rsidRDefault="002368E9" w:rsidP="002368E9">
      <w:pPr>
        <w:spacing w:line="360" w:lineRule="auto"/>
        <w:ind w:firstLine="1134"/>
        <w:jc w:val="both"/>
        <w:rPr>
          <w:sz w:val="24"/>
          <w:szCs w:val="24"/>
        </w:rPr>
      </w:pPr>
    </w:p>
    <w:p w:rsidR="007A4A55" w:rsidRPr="004417DA" w:rsidRDefault="007A4A55" w:rsidP="007A4A55">
      <w:pPr>
        <w:ind w:firstLine="1418"/>
        <w:jc w:val="both"/>
        <w:rPr>
          <w:rFonts w:ascii="Century Gothic" w:hAnsi="Century Gothic"/>
        </w:rPr>
      </w:pPr>
    </w:p>
    <w:p w:rsidR="003252C7" w:rsidRPr="004417DA" w:rsidRDefault="00A91169" w:rsidP="005E38D8">
      <w:pPr>
        <w:spacing w:line="360" w:lineRule="auto"/>
        <w:ind w:firstLine="1134"/>
        <w:jc w:val="both"/>
        <w:rPr>
          <w:rFonts w:ascii="Century Gothic" w:hAnsi="Century Gothic"/>
          <w:b/>
        </w:rPr>
      </w:pPr>
      <w:r w:rsidRPr="004417DA">
        <w:rPr>
          <w:rFonts w:ascii="Century Gothic" w:hAnsi="Century Gothic"/>
          <w:b/>
        </w:rPr>
        <w:t xml:space="preserve">JUSTIFICATIVA: </w:t>
      </w:r>
    </w:p>
    <w:p w:rsidR="00B73655" w:rsidRDefault="00B73655" w:rsidP="00B73655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7F7416" w:rsidRPr="007F7416" w:rsidRDefault="00B71119" w:rsidP="007F7416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Hoje o reservatório existente no Bairro Jardim </w:t>
      </w:r>
      <w:proofErr w:type="spellStart"/>
      <w:r>
        <w:rPr>
          <w:rFonts w:ascii="Century Gothic" w:hAnsi="Century Gothic"/>
        </w:rPr>
        <w:t>Tizzioti</w:t>
      </w:r>
      <w:proofErr w:type="spellEnd"/>
      <w:r>
        <w:rPr>
          <w:rFonts w:ascii="Century Gothic" w:hAnsi="Century Gothic"/>
        </w:rPr>
        <w:t>, encontra-se desativado e sem utilização, e sua utilização poderia ajudar a garantir o abastecimento de água em situações de desabastecimento, como as presenciadas no passado, ocasionados por quebra de bomba, problemas na rede elétrica ou roubo de fiação</w:t>
      </w:r>
      <w:r w:rsidR="007F7416" w:rsidRPr="007F7416">
        <w:rPr>
          <w:rFonts w:ascii="Century Gothic" w:hAnsi="Century Gothic"/>
        </w:rPr>
        <w:t>;</w:t>
      </w:r>
    </w:p>
    <w:p w:rsidR="007F7416" w:rsidRPr="007F7416" w:rsidRDefault="007F7416" w:rsidP="007F7416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7F7416" w:rsidRPr="007F7416" w:rsidRDefault="00B71119" w:rsidP="007F7416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referido reservatório poderia estar ajudando e garantindo o</w:t>
      </w:r>
      <w:proofErr w:type="gramStart"/>
      <w:r>
        <w:rPr>
          <w:rFonts w:ascii="Century Gothic" w:hAnsi="Century Gothic"/>
        </w:rPr>
        <w:t xml:space="preserve">  </w:t>
      </w:r>
      <w:proofErr w:type="gramEnd"/>
      <w:r>
        <w:rPr>
          <w:rFonts w:ascii="Century Gothic" w:hAnsi="Century Gothic"/>
        </w:rPr>
        <w:t xml:space="preserve">abastecimento dos Bairros Jardim </w:t>
      </w:r>
      <w:proofErr w:type="spellStart"/>
      <w:r>
        <w:rPr>
          <w:rFonts w:ascii="Century Gothic" w:hAnsi="Century Gothic"/>
        </w:rPr>
        <w:t>Tizzioti</w:t>
      </w:r>
      <w:proofErr w:type="spellEnd"/>
      <w:r>
        <w:rPr>
          <w:rFonts w:ascii="Century Gothic" w:hAnsi="Century Gothic"/>
        </w:rPr>
        <w:t xml:space="preserve">, Jardim </w:t>
      </w:r>
      <w:proofErr w:type="spellStart"/>
      <w:r>
        <w:rPr>
          <w:rFonts w:ascii="Century Gothic" w:hAnsi="Century Gothic"/>
        </w:rPr>
        <w:t>Marincek</w:t>
      </w:r>
      <w:proofErr w:type="spellEnd"/>
      <w:r>
        <w:rPr>
          <w:rFonts w:ascii="Century Gothic" w:hAnsi="Century Gothic"/>
        </w:rPr>
        <w:t xml:space="preserve">, Recanto dos Brasão e Residencial Monte Cristo, em casos de falta da água, amenizando possíveis </w:t>
      </w:r>
      <w:r w:rsidR="00F76A9D">
        <w:rPr>
          <w:rFonts w:ascii="Century Gothic" w:hAnsi="Century Gothic"/>
        </w:rPr>
        <w:t>prejuízos.</w:t>
      </w:r>
    </w:p>
    <w:p w:rsidR="00862F2B" w:rsidRPr="004417DA" w:rsidRDefault="00862F2B" w:rsidP="007A4A55">
      <w:pPr>
        <w:ind w:firstLine="1418"/>
        <w:jc w:val="both"/>
        <w:rPr>
          <w:rFonts w:ascii="Century Gothic" w:hAnsi="Century Gothic"/>
          <w:bCs/>
        </w:rPr>
      </w:pPr>
    </w:p>
    <w:p w:rsidR="005E38D8" w:rsidRDefault="005E38D8" w:rsidP="007A4A55">
      <w:pPr>
        <w:spacing w:line="360" w:lineRule="auto"/>
        <w:ind w:firstLine="1418"/>
        <w:jc w:val="both"/>
        <w:rPr>
          <w:rFonts w:ascii="Century Gothic" w:hAnsi="Century Gothic"/>
          <w:bCs/>
        </w:rPr>
      </w:pPr>
    </w:p>
    <w:p w:rsidR="00AB6EE7" w:rsidRPr="004417DA" w:rsidRDefault="00C31645" w:rsidP="00651385">
      <w:pPr>
        <w:spacing w:line="360" w:lineRule="auto"/>
        <w:ind w:firstLine="1134"/>
        <w:jc w:val="both"/>
        <w:rPr>
          <w:rFonts w:ascii="Century Gothic" w:hAnsi="Century Gothic"/>
        </w:rPr>
      </w:pPr>
      <w:r w:rsidRPr="004417DA">
        <w:rPr>
          <w:rFonts w:ascii="Century Gothic" w:hAnsi="Century Gothic"/>
        </w:rPr>
        <w:t xml:space="preserve">Plenário </w:t>
      </w:r>
      <w:r w:rsidR="00141555" w:rsidRPr="004417DA">
        <w:rPr>
          <w:rFonts w:ascii="Century Gothic" w:hAnsi="Century Gothic"/>
        </w:rPr>
        <w:t xml:space="preserve">“Vereador </w:t>
      </w:r>
      <w:r w:rsidRPr="004417DA">
        <w:rPr>
          <w:rFonts w:ascii="Century Gothic" w:hAnsi="Century Gothic"/>
        </w:rPr>
        <w:t>Alessandro de Sousa</w:t>
      </w:r>
      <w:r w:rsidR="00141555" w:rsidRPr="004417DA">
        <w:rPr>
          <w:rFonts w:ascii="Century Gothic" w:hAnsi="Century Gothic"/>
        </w:rPr>
        <w:t xml:space="preserve"> – Babinha”</w:t>
      </w:r>
      <w:r w:rsidRPr="004417DA">
        <w:rPr>
          <w:rFonts w:ascii="Century Gothic" w:hAnsi="Century Gothic"/>
        </w:rPr>
        <w:t xml:space="preserve">, em </w:t>
      </w:r>
      <w:r w:rsidR="00D42B97" w:rsidRPr="004417DA">
        <w:rPr>
          <w:rFonts w:ascii="Century Gothic" w:hAnsi="Century Gothic"/>
        </w:rPr>
        <w:t>29</w:t>
      </w:r>
      <w:r w:rsidRPr="004417DA">
        <w:rPr>
          <w:rFonts w:ascii="Century Gothic" w:hAnsi="Century Gothic"/>
        </w:rPr>
        <w:t xml:space="preserve"> de janeiro de 2025.</w:t>
      </w:r>
    </w:p>
    <w:p w:rsidR="007A4A55" w:rsidRDefault="007A4A55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6E1A88" w:rsidRPr="004417DA" w:rsidRDefault="006E1A88" w:rsidP="007A4A55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AB6EE7" w:rsidRPr="004417DA" w:rsidRDefault="00AB6EE7" w:rsidP="00AB6EE7">
      <w:pPr>
        <w:jc w:val="center"/>
        <w:rPr>
          <w:rFonts w:ascii="Century Gothic" w:hAnsi="Century Gothic"/>
        </w:rPr>
      </w:pPr>
    </w:p>
    <w:p w:rsidR="00D4700B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A67E5D" w:rsidRPr="004417DA" w:rsidRDefault="005E38D8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– PL</w:t>
      </w:r>
    </w:p>
    <w:sectPr w:rsidR="00A67E5D" w:rsidRPr="004417D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119" w:rsidRDefault="00B71119">
      <w:r>
        <w:separator/>
      </w:r>
    </w:p>
  </w:endnote>
  <w:endnote w:type="continuationSeparator" w:id="0">
    <w:p w:rsidR="00B71119" w:rsidRDefault="00B71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19" w:rsidRPr="00A06A02" w:rsidRDefault="00B7111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B71119" w:rsidRPr="00A06A02" w:rsidRDefault="00B7111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213765">
      <w:fldChar w:fldCharType="begin"/>
    </w:r>
    <w:r>
      <w:instrText xml:space="preserve"> PAGE   \* MERGEFORMAT </w:instrText>
    </w:r>
    <w:r w:rsidRPr="00213765">
      <w:fldChar w:fldCharType="separate"/>
    </w:r>
    <w:r w:rsidR="00F76A9D" w:rsidRPr="00F76A9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119" w:rsidRDefault="00B71119">
      <w:r>
        <w:separator/>
      </w:r>
    </w:p>
  </w:footnote>
  <w:footnote w:type="continuationSeparator" w:id="0">
    <w:p w:rsidR="00B71119" w:rsidRDefault="00B71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19" w:rsidRPr="003C7A2E" w:rsidRDefault="00B7111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1376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43467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B71119" w:rsidRDefault="00B7111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B71119" w:rsidRPr="003C7A2E" w:rsidRDefault="00B7111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B71119" w:rsidRDefault="00B7111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4E5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1EC8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13765"/>
    <w:rsid w:val="002368E9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4C38"/>
    <w:rsid w:val="004764B7"/>
    <w:rsid w:val="00480B75"/>
    <w:rsid w:val="0048188F"/>
    <w:rsid w:val="0048633A"/>
    <w:rsid w:val="004922F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38D8"/>
    <w:rsid w:val="005E427D"/>
    <w:rsid w:val="005E696B"/>
    <w:rsid w:val="005F36FE"/>
    <w:rsid w:val="005F4121"/>
    <w:rsid w:val="005F79D0"/>
    <w:rsid w:val="006007CD"/>
    <w:rsid w:val="00611E8F"/>
    <w:rsid w:val="00620F4E"/>
    <w:rsid w:val="0062248C"/>
    <w:rsid w:val="00642405"/>
    <w:rsid w:val="00642E44"/>
    <w:rsid w:val="00643B4C"/>
    <w:rsid w:val="00646CE0"/>
    <w:rsid w:val="006508F5"/>
    <w:rsid w:val="00651385"/>
    <w:rsid w:val="006544D5"/>
    <w:rsid w:val="00656FCE"/>
    <w:rsid w:val="00660DB3"/>
    <w:rsid w:val="00681AD8"/>
    <w:rsid w:val="006828D7"/>
    <w:rsid w:val="006A1CDC"/>
    <w:rsid w:val="006C62DE"/>
    <w:rsid w:val="006D04BA"/>
    <w:rsid w:val="006D7F32"/>
    <w:rsid w:val="006E11AF"/>
    <w:rsid w:val="006E1A88"/>
    <w:rsid w:val="006F1A36"/>
    <w:rsid w:val="00704803"/>
    <w:rsid w:val="00706A20"/>
    <w:rsid w:val="00707D7A"/>
    <w:rsid w:val="00716590"/>
    <w:rsid w:val="007440AB"/>
    <w:rsid w:val="00745473"/>
    <w:rsid w:val="007516E4"/>
    <w:rsid w:val="0075727A"/>
    <w:rsid w:val="00763988"/>
    <w:rsid w:val="007739C4"/>
    <w:rsid w:val="00794076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7F7416"/>
    <w:rsid w:val="0081739B"/>
    <w:rsid w:val="00836615"/>
    <w:rsid w:val="008429E9"/>
    <w:rsid w:val="00850186"/>
    <w:rsid w:val="00850E16"/>
    <w:rsid w:val="008529FB"/>
    <w:rsid w:val="00862F2B"/>
    <w:rsid w:val="00884AFA"/>
    <w:rsid w:val="008A04C0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04CE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F7002"/>
    <w:rsid w:val="00B004DF"/>
    <w:rsid w:val="00B07856"/>
    <w:rsid w:val="00B12048"/>
    <w:rsid w:val="00B30080"/>
    <w:rsid w:val="00B474EB"/>
    <w:rsid w:val="00B5038F"/>
    <w:rsid w:val="00B56541"/>
    <w:rsid w:val="00B633FB"/>
    <w:rsid w:val="00B71119"/>
    <w:rsid w:val="00B73655"/>
    <w:rsid w:val="00B82879"/>
    <w:rsid w:val="00B92A01"/>
    <w:rsid w:val="00BA5E4A"/>
    <w:rsid w:val="00BA6DD1"/>
    <w:rsid w:val="00BB730D"/>
    <w:rsid w:val="00BC4D04"/>
    <w:rsid w:val="00BD205D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42AAB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E3921"/>
    <w:rsid w:val="00EF3839"/>
    <w:rsid w:val="00EF6722"/>
    <w:rsid w:val="00EF6A7E"/>
    <w:rsid w:val="00F0502D"/>
    <w:rsid w:val="00F16977"/>
    <w:rsid w:val="00F478F0"/>
    <w:rsid w:val="00F503EB"/>
    <w:rsid w:val="00F54C5E"/>
    <w:rsid w:val="00F62DAB"/>
    <w:rsid w:val="00F7175D"/>
    <w:rsid w:val="00F7183D"/>
    <w:rsid w:val="00F76A9D"/>
    <w:rsid w:val="00F77B17"/>
    <w:rsid w:val="00F86282"/>
    <w:rsid w:val="00F92C1E"/>
    <w:rsid w:val="00FA4684"/>
    <w:rsid w:val="00FB57B7"/>
    <w:rsid w:val="00FC0C2B"/>
    <w:rsid w:val="00FC6E15"/>
    <w:rsid w:val="00FD5AA7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BE543-EA98-4051-9566-BD069EC11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1079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2025-01-30T14:42:00Z</cp:lastPrinted>
  <dcterms:created xsi:type="dcterms:W3CDTF">2025-01-30T14:47:00Z</dcterms:created>
  <dcterms:modified xsi:type="dcterms:W3CDTF">2025-01-30T14:58:00Z</dcterms:modified>
</cp:coreProperties>
</file>