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BB6BCC" w14:textId="77777777" w:rsidR="006C2DCE" w:rsidRPr="005648F7" w:rsidRDefault="006C2DCE" w:rsidP="0044769D">
      <w:pPr>
        <w:spacing w:after="0" w:line="240" w:lineRule="auto"/>
        <w:ind w:left="284"/>
        <w:jc w:val="center"/>
        <w:outlineLvl w:val="0"/>
        <w:rPr>
          <w:rFonts w:ascii="Arial" w:eastAsia="Arial Unicode MS" w:hAnsi="Arial" w:cs="Arial"/>
          <w:b/>
          <w:u w:val="single"/>
        </w:rPr>
      </w:pPr>
      <w:r w:rsidRPr="005648F7">
        <w:rPr>
          <w:rFonts w:ascii="Arial" w:eastAsia="Arial Unicode MS" w:hAnsi="Arial" w:cs="Arial"/>
          <w:b/>
          <w:u w:val="single"/>
        </w:rPr>
        <w:t>SESSÃO ORDINÁRIA</w:t>
      </w:r>
    </w:p>
    <w:p w14:paraId="1523342C" w14:textId="6BDE79E7" w:rsidR="006C2DCE" w:rsidRPr="005648F7" w:rsidRDefault="006C2DCE" w:rsidP="0044769D">
      <w:pPr>
        <w:spacing w:after="0" w:line="240" w:lineRule="auto"/>
        <w:ind w:left="284"/>
        <w:jc w:val="center"/>
        <w:outlineLvl w:val="0"/>
        <w:rPr>
          <w:rFonts w:ascii="Arial" w:eastAsia="Arial Unicode MS" w:hAnsi="Arial" w:cs="Arial"/>
          <w:b/>
          <w:bCs/>
        </w:rPr>
      </w:pPr>
      <w:r w:rsidRPr="005648F7">
        <w:rPr>
          <w:rFonts w:ascii="Arial" w:eastAsia="Arial Unicode MS" w:hAnsi="Arial" w:cs="Arial"/>
          <w:b/>
          <w:bCs/>
        </w:rPr>
        <w:t xml:space="preserve">ORDEM DO DIA PARA SESSÃO ORDINÁRIA DO DIA </w:t>
      </w:r>
      <w:r w:rsidR="00D553D6">
        <w:rPr>
          <w:rFonts w:ascii="Arial" w:eastAsia="Arial Unicode MS" w:hAnsi="Arial" w:cs="Arial"/>
          <w:b/>
          <w:bCs/>
        </w:rPr>
        <w:t>0</w:t>
      </w:r>
      <w:r w:rsidR="00007451">
        <w:rPr>
          <w:rFonts w:ascii="Arial" w:eastAsia="Arial Unicode MS" w:hAnsi="Arial" w:cs="Arial"/>
          <w:b/>
          <w:bCs/>
        </w:rPr>
        <w:t>9</w:t>
      </w:r>
      <w:r>
        <w:rPr>
          <w:rFonts w:ascii="Arial" w:eastAsia="Arial Unicode MS" w:hAnsi="Arial" w:cs="Arial"/>
          <w:b/>
          <w:bCs/>
        </w:rPr>
        <w:t xml:space="preserve"> </w:t>
      </w:r>
      <w:r w:rsidRPr="005648F7">
        <w:rPr>
          <w:rFonts w:ascii="Arial" w:eastAsia="Arial Unicode MS" w:hAnsi="Arial" w:cs="Arial"/>
          <w:b/>
          <w:bCs/>
        </w:rPr>
        <w:t xml:space="preserve">DE </w:t>
      </w:r>
      <w:r w:rsidR="00D553D6">
        <w:rPr>
          <w:rFonts w:ascii="Arial" w:eastAsia="Arial Unicode MS" w:hAnsi="Arial" w:cs="Arial"/>
          <w:b/>
          <w:bCs/>
        </w:rPr>
        <w:t>MARÇO</w:t>
      </w:r>
      <w:r>
        <w:rPr>
          <w:rFonts w:ascii="Arial" w:eastAsia="Arial Unicode MS" w:hAnsi="Arial" w:cs="Arial"/>
          <w:b/>
          <w:bCs/>
        </w:rPr>
        <w:t xml:space="preserve"> </w:t>
      </w:r>
      <w:r w:rsidRPr="005648F7">
        <w:rPr>
          <w:rFonts w:ascii="Arial" w:eastAsia="Arial Unicode MS" w:hAnsi="Arial" w:cs="Arial"/>
          <w:b/>
          <w:bCs/>
        </w:rPr>
        <w:t>DE 202</w:t>
      </w:r>
      <w:r>
        <w:rPr>
          <w:rFonts w:ascii="Arial" w:eastAsia="Arial Unicode MS" w:hAnsi="Arial" w:cs="Arial"/>
          <w:b/>
          <w:bCs/>
        </w:rPr>
        <w:t>6</w:t>
      </w:r>
    </w:p>
    <w:p w14:paraId="74F247EF" w14:textId="17743D4A" w:rsidR="0044769D" w:rsidRDefault="00007451" w:rsidP="00007451">
      <w:pPr>
        <w:spacing w:after="0" w:line="240" w:lineRule="auto"/>
        <w:ind w:left="284"/>
        <w:jc w:val="center"/>
        <w:outlineLvl w:val="0"/>
        <w:rPr>
          <w:rFonts w:ascii="Arial" w:eastAsia="Arial Unicode MS" w:hAnsi="Arial" w:cs="Arial"/>
          <w:b/>
          <w:bCs/>
        </w:rPr>
      </w:pPr>
      <w:r>
        <w:rPr>
          <w:rFonts w:ascii="Arial" w:eastAsia="Arial Unicode MS" w:hAnsi="Arial" w:cs="Arial"/>
          <w:b/>
          <w:bCs/>
        </w:rPr>
        <w:t>9</w:t>
      </w:r>
      <w:r w:rsidR="006C2DCE" w:rsidRPr="005648F7">
        <w:rPr>
          <w:rFonts w:ascii="Arial" w:eastAsia="Arial Unicode MS" w:hAnsi="Arial" w:cs="Arial"/>
          <w:b/>
          <w:bCs/>
        </w:rPr>
        <w:t xml:space="preserve">ª SESSÃO </w:t>
      </w:r>
      <w:r w:rsidR="006C2DCE">
        <w:rPr>
          <w:rFonts w:ascii="Arial" w:eastAsia="Arial Unicode MS" w:hAnsi="Arial" w:cs="Arial"/>
          <w:b/>
          <w:bCs/>
        </w:rPr>
        <w:t>OR</w:t>
      </w:r>
      <w:r w:rsidR="006C2DCE" w:rsidRPr="005648F7">
        <w:rPr>
          <w:rFonts w:ascii="Arial" w:eastAsia="Arial Unicode MS" w:hAnsi="Arial" w:cs="Arial"/>
          <w:b/>
          <w:bCs/>
        </w:rPr>
        <w:t>ORDINÁRIA DA SESSÃO LEGISLATIVA DE 202</w:t>
      </w:r>
      <w:r w:rsidR="006C2DCE">
        <w:rPr>
          <w:rFonts w:ascii="Arial" w:eastAsia="Arial Unicode MS" w:hAnsi="Arial" w:cs="Arial"/>
          <w:b/>
          <w:bCs/>
        </w:rPr>
        <w:t>6</w:t>
      </w:r>
    </w:p>
    <w:p w14:paraId="380AED7A" w14:textId="77777777" w:rsidR="00007451" w:rsidRPr="00007451" w:rsidRDefault="00007451" w:rsidP="00007451">
      <w:pPr>
        <w:spacing w:after="0" w:line="240" w:lineRule="auto"/>
        <w:ind w:left="284"/>
        <w:jc w:val="center"/>
        <w:outlineLvl w:val="0"/>
        <w:rPr>
          <w:rFonts w:ascii="Arial" w:eastAsia="Arial Unicode MS" w:hAnsi="Arial" w:cs="Arial"/>
          <w:b/>
          <w:bCs/>
        </w:rPr>
      </w:pPr>
    </w:p>
    <w:p w14:paraId="49212335" w14:textId="77777777" w:rsidR="00007451" w:rsidRDefault="00007451" w:rsidP="00007451">
      <w:pPr>
        <w:shd w:val="clear" w:color="auto" w:fill="FFFFFF"/>
        <w:jc w:val="center"/>
        <w:rPr>
          <w:rFonts w:ascii="Segoe UI" w:eastAsia="Times New Roman" w:hAnsi="Segoe UI" w:cs="Segoe UI"/>
          <w:color w:val="212529"/>
        </w:rPr>
      </w:pPr>
      <w:r>
        <w:rPr>
          <w:rFonts w:ascii="Segoe UI" w:hAnsi="Segoe UI" w:cs="Segoe UI"/>
          <w:color w:val="212529"/>
        </w:rPr>
        <w:t>Total de Matérias da Ordem do Dia: </w:t>
      </w:r>
      <w:r>
        <w:rPr>
          <w:rStyle w:val="Forte"/>
          <w:rFonts w:ascii="Segoe UI" w:hAnsi="Segoe UI" w:cs="Segoe UI"/>
          <w:color w:val="212529"/>
        </w:rPr>
        <w:t>12</w:t>
      </w:r>
    </w:p>
    <w:tbl>
      <w:tblPr>
        <w:tblW w:w="11045" w:type="dxa"/>
        <w:tblInd w:w="-141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"/>
        <w:gridCol w:w="6485"/>
        <w:gridCol w:w="4488"/>
        <w:gridCol w:w="36"/>
      </w:tblGrid>
      <w:tr w:rsidR="00007451" w:rsidRPr="00007451" w14:paraId="64DEA1F2" w14:textId="77777777" w:rsidTr="00007451">
        <w:trPr>
          <w:tblHeader/>
        </w:trPr>
        <w:tc>
          <w:tcPr>
            <w:tcW w:w="0" w:type="auto"/>
            <w:tcBorders>
              <w:top w:val="single" w:sz="6" w:space="0" w:color="DEE2E6"/>
              <w:bottom w:val="single" w:sz="12" w:space="0" w:color="DEE2E6"/>
            </w:tcBorders>
            <w:shd w:val="clear" w:color="auto" w:fill="FFFFFF"/>
            <w:vAlign w:val="bottom"/>
          </w:tcPr>
          <w:p w14:paraId="17507E93" w14:textId="7D8C8436" w:rsidR="00007451" w:rsidRPr="00007451" w:rsidRDefault="00007451">
            <w:pPr>
              <w:jc w:val="center"/>
              <w:rPr>
                <w:rFonts w:ascii="Segoe UI" w:hAnsi="Segoe UI" w:cs="Segoe UI"/>
                <w:b/>
                <w:bCs/>
                <w:color w:val="212529"/>
                <w:sz w:val="18"/>
                <w:szCs w:val="18"/>
              </w:rPr>
            </w:pPr>
          </w:p>
        </w:tc>
        <w:tc>
          <w:tcPr>
            <w:tcW w:w="6485" w:type="dxa"/>
            <w:tcBorders>
              <w:top w:val="single" w:sz="6" w:space="0" w:color="DEE2E6"/>
              <w:bottom w:val="single" w:sz="12" w:space="0" w:color="DEE2E6"/>
            </w:tcBorders>
            <w:shd w:val="clear" w:color="auto" w:fill="FFFFFF"/>
            <w:vAlign w:val="bottom"/>
            <w:hideMark/>
          </w:tcPr>
          <w:p w14:paraId="06148A79" w14:textId="77777777" w:rsidR="00007451" w:rsidRPr="00007451" w:rsidRDefault="00007451" w:rsidP="00007451">
            <w:pPr>
              <w:rPr>
                <w:rFonts w:ascii="Segoe UI" w:hAnsi="Segoe UI" w:cs="Segoe UI"/>
                <w:b/>
                <w:bCs/>
                <w:color w:val="212529"/>
                <w:sz w:val="18"/>
                <w:szCs w:val="18"/>
              </w:rPr>
            </w:pPr>
            <w:hyperlink r:id="rId6" w:tooltip="Clique para alterar a ordem a listagem" w:history="1">
              <w:r w:rsidRPr="00007451">
                <w:rPr>
                  <w:rStyle w:val="Hyperlink"/>
                  <w:rFonts w:ascii="Segoe UI" w:hAnsi="Segoe UI" w:cs="Segoe UI"/>
                  <w:b/>
                  <w:bCs/>
                  <w:color w:val="02BAF2"/>
                  <w:sz w:val="18"/>
                  <w:szCs w:val="18"/>
                </w:rPr>
                <w:t>Matéria</w:t>
              </w:r>
            </w:hyperlink>
          </w:p>
        </w:tc>
        <w:tc>
          <w:tcPr>
            <w:tcW w:w="4488" w:type="dxa"/>
            <w:tcBorders>
              <w:top w:val="single" w:sz="6" w:space="0" w:color="DEE2E6"/>
              <w:bottom w:val="single" w:sz="12" w:space="0" w:color="DEE2E6"/>
            </w:tcBorders>
            <w:shd w:val="clear" w:color="auto" w:fill="FFFFFF"/>
            <w:vAlign w:val="bottom"/>
            <w:hideMark/>
          </w:tcPr>
          <w:p w14:paraId="5D10F8DB" w14:textId="77777777" w:rsidR="00007451" w:rsidRPr="00007451" w:rsidRDefault="00007451" w:rsidP="00007451">
            <w:pPr>
              <w:rPr>
                <w:rFonts w:ascii="Segoe UI" w:hAnsi="Segoe UI" w:cs="Segoe UI"/>
                <w:b/>
                <w:bCs/>
                <w:color w:val="212529"/>
                <w:sz w:val="18"/>
                <w:szCs w:val="18"/>
              </w:rPr>
            </w:pPr>
            <w:hyperlink r:id="rId7" w:tooltip="Clique para alterar a ordem a listagem" w:history="1">
              <w:r w:rsidRPr="00007451">
                <w:rPr>
                  <w:rStyle w:val="Hyperlink"/>
                  <w:rFonts w:ascii="Segoe UI" w:hAnsi="Segoe UI" w:cs="Segoe UI"/>
                  <w:b/>
                  <w:bCs/>
                  <w:color w:val="02BAF2"/>
                  <w:sz w:val="18"/>
                  <w:szCs w:val="18"/>
                </w:rPr>
                <w:t>Ementa / Situação de Pauta / Observação</w:t>
              </w:r>
            </w:hyperlink>
          </w:p>
        </w:tc>
        <w:tc>
          <w:tcPr>
            <w:tcW w:w="0" w:type="auto"/>
            <w:tcBorders>
              <w:top w:val="single" w:sz="6" w:space="0" w:color="DEE2E6"/>
              <w:bottom w:val="single" w:sz="12" w:space="0" w:color="DEE2E6"/>
            </w:tcBorders>
            <w:shd w:val="clear" w:color="auto" w:fill="FFFFFF"/>
            <w:vAlign w:val="bottom"/>
          </w:tcPr>
          <w:p w14:paraId="6F27CC89" w14:textId="053111F2" w:rsidR="00007451" w:rsidRPr="00007451" w:rsidRDefault="00007451">
            <w:pPr>
              <w:jc w:val="center"/>
              <w:rPr>
                <w:rFonts w:ascii="Segoe UI" w:hAnsi="Segoe UI" w:cs="Segoe UI"/>
                <w:b/>
                <w:bCs/>
                <w:color w:val="212529"/>
                <w:sz w:val="18"/>
                <w:szCs w:val="18"/>
              </w:rPr>
            </w:pPr>
          </w:p>
        </w:tc>
      </w:tr>
      <w:tr w:rsidR="00007451" w:rsidRPr="00007451" w14:paraId="7A3E8147" w14:textId="77777777" w:rsidTr="00007451"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</w:tcPr>
          <w:p w14:paraId="4BF7BC9F" w14:textId="12B90CB9" w:rsidR="00007451" w:rsidRPr="00007451" w:rsidRDefault="00007451">
            <w:pPr>
              <w:rPr>
                <w:rFonts w:ascii="Segoe UI" w:hAnsi="Segoe UI" w:cs="Segoe UI"/>
                <w:color w:val="212529"/>
                <w:sz w:val="18"/>
                <w:szCs w:val="18"/>
              </w:rPr>
            </w:pPr>
          </w:p>
        </w:tc>
        <w:tc>
          <w:tcPr>
            <w:tcW w:w="6485" w:type="dxa"/>
            <w:tcBorders>
              <w:top w:val="single" w:sz="6" w:space="0" w:color="DEE2E6"/>
            </w:tcBorders>
            <w:shd w:val="clear" w:color="auto" w:fill="FFFFFF"/>
            <w:hideMark/>
          </w:tcPr>
          <w:p w14:paraId="7A0BF554" w14:textId="7BFC61C6" w:rsidR="00007451" w:rsidRPr="00007451" w:rsidRDefault="00007451" w:rsidP="00007451">
            <w:pPr>
              <w:rPr>
                <w:rFonts w:ascii="Segoe UI" w:hAnsi="Segoe UI" w:cs="Segoe UI"/>
                <w:color w:val="212529"/>
                <w:sz w:val="18"/>
                <w:szCs w:val="18"/>
              </w:rPr>
            </w:pPr>
            <w:hyperlink r:id="rId8" w:history="1">
              <w:r w:rsidRPr="00007451">
                <w:rPr>
                  <w:rStyle w:val="Hyperlink"/>
                  <w:rFonts w:ascii="Segoe UI" w:hAnsi="Segoe UI" w:cs="Segoe UI"/>
                  <w:color w:val="02BAF2"/>
                  <w:sz w:val="18"/>
                  <w:szCs w:val="18"/>
                </w:rPr>
                <w:t>Requerimento nº 57 de 2026</w:t>
              </w:r>
            </w:hyperlink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br/>
            </w:r>
            <w:r w:rsidRPr="00007451">
              <w:rPr>
                <w:rFonts w:ascii="Segoe UI" w:hAnsi="Segoe UI" w:cs="Segoe UI"/>
                <w:b/>
                <w:bCs/>
                <w:color w:val="212529"/>
                <w:sz w:val="18"/>
                <w:szCs w:val="18"/>
              </w:rPr>
              <w:t>Autor: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t xml:space="preserve"> Adolfo </w:t>
            </w:r>
            <w:proofErr w:type="spellStart"/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t>Pegoraro</w:t>
            </w:r>
            <w:proofErr w:type="spellEnd"/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br/>
            </w:r>
            <w:r w:rsidRPr="00007451">
              <w:rPr>
                <w:rFonts w:ascii="Segoe UI" w:hAnsi="Segoe UI" w:cs="Segoe UI"/>
                <w:b/>
                <w:bCs/>
                <w:color w:val="212529"/>
                <w:sz w:val="18"/>
                <w:szCs w:val="18"/>
              </w:rPr>
              <w:t>Protocolo: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t> 229</w:t>
            </w:r>
          </w:p>
        </w:tc>
        <w:tc>
          <w:tcPr>
            <w:tcW w:w="4488" w:type="dxa"/>
            <w:tcBorders>
              <w:top w:val="single" w:sz="6" w:space="0" w:color="DEE2E6"/>
            </w:tcBorders>
            <w:shd w:val="clear" w:color="auto" w:fill="FFFFFF"/>
            <w:hideMark/>
          </w:tcPr>
          <w:p w14:paraId="2EBAA519" w14:textId="3D40386E" w:rsidR="00007451" w:rsidRPr="00007451" w:rsidRDefault="00007451">
            <w:pPr>
              <w:rPr>
                <w:rFonts w:ascii="Segoe UI" w:hAnsi="Segoe UI" w:cs="Segoe UI"/>
                <w:color w:val="212529"/>
                <w:sz w:val="18"/>
                <w:szCs w:val="18"/>
              </w:rPr>
            </w:pP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t>REQUERER, após ouvido o Plenário, que seja encaminhado ofício ao Instituto de Pesquisa e Planejamento Urbano de Francisco Beltrão – IPPUB, solicitando a realização de revisão geral na nomenclatura das vias públicas do município, com o objetivo de identificar e corrigir eventuais erros de grafia nos nomes de ruas, avenidas e demais logradouros.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</w:tcPr>
          <w:p w14:paraId="495C6FEC" w14:textId="468A2DE8" w:rsidR="00007451" w:rsidRPr="00007451" w:rsidRDefault="00007451">
            <w:pPr>
              <w:rPr>
                <w:rFonts w:ascii="Segoe UI" w:hAnsi="Segoe UI" w:cs="Segoe UI"/>
                <w:color w:val="212529"/>
                <w:sz w:val="18"/>
                <w:szCs w:val="18"/>
              </w:rPr>
            </w:pPr>
          </w:p>
        </w:tc>
      </w:tr>
      <w:tr w:rsidR="00007451" w:rsidRPr="00007451" w14:paraId="7E199C2F" w14:textId="77777777" w:rsidTr="00007451"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</w:tcPr>
          <w:p w14:paraId="4AF28B1C" w14:textId="6029C77B" w:rsidR="00007451" w:rsidRPr="00007451" w:rsidRDefault="00007451">
            <w:pPr>
              <w:rPr>
                <w:rFonts w:ascii="Segoe UI" w:hAnsi="Segoe UI" w:cs="Segoe UI"/>
                <w:color w:val="212529"/>
                <w:sz w:val="18"/>
                <w:szCs w:val="18"/>
              </w:rPr>
            </w:pPr>
          </w:p>
        </w:tc>
        <w:tc>
          <w:tcPr>
            <w:tcW w:w="6485" w:type="dxa"/>
            <w:tcBorders>
              <w:top w:val="single" w:sz="6" w:space="0" w:color="DEE2E6"/>
            </w:tcBorders>
            <w:shd w:val="clear" w:color="auto" w:fill="FFFFFF"/>
            <w:hideMark/>
          </w:tcPr>
          <w:p w14:paraId="55CF9700" w14:textId="4D8A0389" w:rsidR="00007451" w:rsidRPr="00007451" w:rsidRDefault="00007451" w:rsidP="00007451">
            <w:pPr>
              <w:rPr>
                <w:rFonts w:ascii="Segoe UI" w:hAnsi="Segoe UI" w:cs="Segoe UI"/>
                <w:color w:val="212529"/>
                <w:sz w:val="18"/>
                <w:szCs w:val="18"/>
              </w:rPr>
            </w:pPr>
            <w:hyperlink r:id="rId9" w:history="1">
              <w:r w:rsidRPr="00007451">
                <w:rPr>
                  <w:rStyle w:val="Hyperlink"/>
                  <w:rFonts w:ascii="Segoe UI" w:hAnsi="Segoe UI" w:cs="Segoe UI"/>
                  <w:color w:val="02BAF2"/>
                  <w:sz w:val="18"/>
                  <w:szCs w:val="18"/>
                </w:rPr>
                <w:t>Requerimento nº 58 de 2026</w:t>
              </w:r>
            </w:hyperlink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br/>
            </w:r>
            <w:r w:rsidRPr="00007451">
              <w:rPr>
                <w:rFonts w:ascii="Segoe UI" w:hAnsi="Segoe UI" w:cs="Segoe UI"/>
                <w:b/>
                <w:bCs/>
                <w:color w:val="212529"/>
                <w:sz w:val="18"/>
                <w:szCs w:val="18"/>
              </w:rPr>
              <w:t>Autor: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t xml:space="preserve"> Aline </w:t>
            </w:r>
            <w:proofErr w:type="spellStart"/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t>Biezus</w:t>
            </w:r>
            <w:proofErr w:type="spellEnd"/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t>, Anelise Marx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br/>
            </w:r>
            <w:r w:rsidRPr="00007451">
              <w:rPr>
                <w:rFonts w:ascii="Segoe UI" w:hAnsi="Segoe UI" w:cs="Segoe UI"/>
                <w:b/>
                <w:bCs/>
                <w:color w:val="212529"/>
                <w:sz w:val="18"/>
                <w:szCs w:val="18"/>
              </w:rPr>
              <w:t>Protocolo: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t> 208</w:t>
            </w:r>
          </w:p>
        </w:tc>
        <w:tc>
          <w:tcPr>
            <w:tcW w:w="4488" w:type="dxa"/>
            <w:tcBorders>
              <w:top w:val="single" w:sz="6" w:space="0" w:color="DEE2E6"/>
            </w:tcBorders>
            <w:shd w:val="clear" w:color="auto" w:fill="FFFFFF"/>
            <w:hideMark/>
          </w:tcPr>
          <w:p w14:paraId="21A917BD" w14:textId="518B88C4" w:rsidR="00007451" w:rsidRPr="00007451" w:rsidRDefault="00007451">
            <w:pPr>
              <w:rPr>
                <w:rFonts w:ascii="Segoe UI" w:hAnsi="Segoe UI" w:cs="Segoe UI"/>
                <w:color w:val="212529"/>
                <w:sz w:val="18"/>
                <w:szCs w:val="18"/>
              </w:rPr>
            </w:pP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t>forma regimental, vem mui respeitosamente à presença de Vossa Excelência, REQUERER, que seja encaminhado ofício ao Excelentíssimo Senhor Prefeito Municipal para que informe: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br/>
              <w:t>1. Se há previsão de disponibilização de lote de propriedade do Município para a construção da sede da Associação dos Funcionários do Hospital Regional do Sudoeste;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br/>
              <w:t>2. Em caso positivo, qual o instrumento jurídico a ser adotado para viabilizar a medida, especificando se haverá doação ou outro instrumento jurídico capaz de formalizar a cessão, concessão, permissão de uso ou qualquer modalidade legal que vise beneficiar a referida Associação;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br/>
              <w:t>3. Caso não haja previsão, se existe estudo ou planejamento nesse sentido.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</w:tcPr>
          <w:p w14:paraId="6F006B19" w14:textId="3E0FFD13" w:rsidR="00007451" w:rsidRPr="00007451" w:rsidRDefault="00007451">
            <w:pPr>
              <w:rPr>
                <w:rFonts w:ascii="Segoe UI" w:hAnsi="Segoe UI" w:cs="Segoe UI"/>
                <w:color w:val="212529"/>
                <w:sz w:val="18"/>
                <w:szCs w:val="18"/>
              </w:rPr>
            </w:pPr>
          </w:p>
        </w:tc>
      </w:tr>
      <w:tr w:rsidR="00007451" w:rsidRPr="00007451" w14:paraId="0D9DE354" w14:textId="77777777" w:rsidTr="00007451"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</w:tcPr>
          <w:p w14:paraId="3789ABE3" w14:textId="3DD6B551" w:rsidR="00007451" w:rsidRPr="00007451" w:rsidRDefault="00007451">
            <w:pPr>
              <w:rPr>
                <w:rFonts w:ascii="Segoe UI" w:hAnsi="Segoe UI" w:cs="Segoe UI"/>
                <w:color w:val="212529"/>
                <w:sz w:val="18"/>
                <w:szCs w:val="18"/>
              </w:rPr>
            </w:pPr>
          </w:p>
        </w:tc>
        <w:tc>
          <w:tcPr>
            <w:tcW w:w="6485" w:type="dxa"/>
            <w:tcBorders>
              <w:top w:val="single" w:sz="6" w:space="0" w:color="DEE2E6"/>
            </w:tcBorders>
            <w:shd w:val="clear" w:color="auto" w:fill="FFFFFF"/>
            <w:hideMark/>
          </w:tcPr>
          <w:p w14:paraId="37940433" w14:textId="03CB9F90" w:rsidR="00007451" w:rsidRPr="00007451" w:rsidRDefault="00007451" w:rsidP="00007451">
            <w:pPr>
              <w:rPr>
                <w:rFonts w:ascii="Segoe UI" w:hAnsi="Segoe UI" w:cs="Segoe UI"/>
                <w:color w:val="212529"/>
                <w:sz w:val="18"/>
                <w:szCs w:val="18"/>
              </w:rPr>
            </w:pPr>
            <w:hyperlink r:id="rId10" w:history="1">
              <w:r w:rsidRPr="00007451">
                <w:rPr>
                  <w:rStyle w:val="Hyperlink"/>
                  <w:rFonts w:ascii="Segoe UI" w:hAnsi="Segoe UI" w:cs="Segoe UI"/>
                  <w:color w:val="02BAF2"/>
                  <w:sz w:val="18"/>
                  <w:szCs w:val="18"/>
                </w:rPr>
                <w:t>Requerimento nº 59 de 2026</w:t>
              </w:r>
            </w:hyperlink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br/>
            </w:r>
            <w:r w:rsidRPr="00007451">
              <w:rPr>
                <w:rFonts w:ascii="Segoe UI" w:hAnsi="Segoe UI" w:cs="Segoe UI"/>
                <w:b/>
                <w:bCs/>
                <w:color w:val="212529"/>
                <w:sz w:val="18"/>
                <w:szCs w:val="18"/>
              </w:rPr>
              <w:t>Autor: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t xml:space="preserve"> Emanuel </w:t>
            </w:r>
            <w:proofErr w:type="spellStart"/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t>Venzo</w:t>
            </w:r>
            <w:proofErr w:type="spellEnd"/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br/>
            </w:r>
            <w:r w:rsidRPr="00007451">
              <w:rPr>
                <w:rFonts w:ascii="Segoe UI" w:hAnsi="Segoe UI" w:cs="Segoe UI"/>
                <w:b/>
                <w:bCs/>
                <w:color w:val="212529"/>
                <w:sz w:val="18"/>
                <w:szCs w:val="18"/>
              </w:rPr>
              <w:t>Protocolo: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t> 126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br/>
            </w:r>
            <w:r w:rsidRPr="00007451">
              <w:rPr>
                <w:rFonts w:ascii="Segoe UI" w:hAnsi="Segoe UI" w:cs="Segoe UI"/>
                <w:b/>
                <w:bCs/>
                <w:color w:val="212529"/>
                <w:sz w:val="18"/>
                <w:szCs w:val="18"/>
              </w:rPr>
              <w:t>Turno: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t> -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br/>
            </w:r>
            <w:hyperlink r:id="rId11" w:tgtFrame="_blank" w:history="1">
              <w:r w:rsidRPr="00007451">
                <w:rPr>
                  <w:rStyle w:val="Hyperlink"/>
                  <w:rFonts w:ascii="Segoe UI" w:hAnsi="Segoe UI" w:cs="Segoe UI"/>
                  <w:b/>
                  <w:bCs/>
                  <w:color w:val="02BAF2"/>
                  <w:sz w:val="18"/>
                  <w:szCs w:val="18"/>
                </w:rPr>
                <w:t>Texto original</w:t>
              </w:r>
            </w:hyperlink>
          </w:p>
        </w:tc>
        <w:tc>
          <w:tcPr>
            <w:tcW w:w="4488" w:type="dxa"/>
            <w:tcBorders>
              <w:top w:val="single" w:sz="6" w:space="0" w:color="DEE2E6"/>
            </w:tcBorders>
            <w:shd w:val="clear" w:color="auto" w:fill="FFFFFF"/>
            <w:hideMark/>
          </w:tcPr>
          <w:p w14:paraId="5F89130E" w14:textId="1874AD58" w:rsidR="00007451" w:rsidRPr="00007451" w:rsidRDefault="00007451">
            <w:pPr>
              <w:rPr>
                <w:rFonts w:ascii="Segoe UI" w:hAnsi="Segoe UI" w:cs="Segoe UI"/>
                <w:color w:val="212529"/>
                <w:sz w:val="18"/>
                <w:szCs w:val="18"/>
              </w:rPr>
            </w:pP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t>REQUERER que seja encaminhado expediente ao Poder Executivo Municipal, por meio da Secretaria competente, solicitando informações acerca das medidas de segurança pública que serão adotadas durante a realização da EXPOBEL 2026.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br/>
              <w:t>De forma específica, requer-se que sejam prestadas as seguintes informações: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br/>
              <w:t>1. Quais ações e estratégias de segurança pública estão sendo planejadas para o evento;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br/>
              <w:t>2. Se haverá integração entre as forças de segurança, tais como Polícia Militar, Polícia Civil, Guarda Municipal, Corpo de Bombeiros, segurança privada e demais órgãos envolvidos;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br/>
              <w:t>3. Se existe previsão de reforço no efetivo policial durante os dias de realização da EXPOBEL 2026;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br/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lastRenderedPageBreak/>
              <w:t>4. Quais medidas preventivas serão adotadas para garantir a segurança dos visitantes, expositores, trabalhadores e da população em geral;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br/>
              <w:t>5. Se há plano específico para controle de acesso, monitoramento por câmeras, atendimento a ocorrências e situações de emergência;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br/>
              <w:t>6. Se foi elaborado plano de contingência para casos de grande fluxo de pessoas, incidentes ou eventos climáticos adversos.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</w:tcPr>
          <w:p w14:paraId="28ACF0C8" w14:textId="066C89B0" w:rsidR="00007451" w:rsidRPr="00007451" w:rsidRDefault="00007451">
            <w:pPr>
              <w:rPr>
                <w:rFonts w:ascii="Segoe UI" w:hAnsi="Segoe UI" w:cs="Segoe UI"/>
                <w:color w:val="212529"/>
                <w:sz w:val="18"/>
                <w:szCs w:val="18"/>
              </w:rPr>
            </w:pPr>
          </w:p>
        </w:tc>
      </w:tr>
      <w:tr w:rsidR="00007451" w:rsidRPr="00007451" w14:paraId="63D78698" w14:textId="77777777" w:rsidTr="00007451"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</w:tcPr>
          <w:p w14:paraId="7D26C99B" w14:textId="70F6B306" w:rsidR="00007451" w:rsidRPr="00007451" w:rsidRDefault="00007451">
            <w:pPr>
              <w:rPr>
                <w:rFonts w:ascii="Segoe UI" w:hAnsi="Segoe UI" w:cs="Segoe UI"/>
                <w:color w:val="212529"/>
                <w:sz w:val="18"/>
                <w:szCs w:val="18"/>
              </w:rPr>
            </w:pPr>
          </w:p>
        </w:tc>
        <w:tc>
          <w:tcPr>
            <w:tcW w:w="6485" w:type="dxa"/>
            <w:tcBorders>
              <w:top w:val="single" w:sz="6" w:space="0" w:color="DEE2E6"/>
            </w:tcBorders>
            <w:shd w:val="clear" w:color="auto" w:fill="FFFFFF"/>
            <w:hideMark/>
          </w:tcPr>
          <w:p w14:paraId="54113312" w14:textId="413EA62A" w:rsidR="00007451" w:rsidRPr="00007451" w:rsidRDefault="00007451" w:rsidP="00007451">
            <w:pPr>
              <w:rPr>
                <w:rFonts w:ascii="Segoe UI" w:hAnsi="Segoe UI" w:cs="Segoe UI"/>
                <w:color w:val="212529"/>
                <w:sz w:val="18"/>
                <w:szCs w:val="18"/>
              </w:rPr>
            </w:pPr>
            <w:hyperlink r:id="rId12" w:history="1">
              <w:r w:rsidRPr="00007451">
                <w:rPr>
                  <w:rStyle w:val="Hyperlink"/>
                  <w:rFonts w:ascii="Segoe UI" w:hAnsi="Segoe UI" w:cs="Segoe UI"/>
                  <w:color w:val="02BAF2"/>
                  <w:sz w:val="18"/>
                  <w:szCs w:val="18"/>
                </w:rPr>
                <w:t>Requerimento nº 60 de 2026</w:t>
              </w:r>
            </w:hyperlink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br/>
            </w:r>
            <w:r w:rsidRPr="00007451">
              <w:rPr>
                <w:rFonts w:ascii="Segoe UI" w:hAnsi="Segoe UI" w:cs="Segoe UI"/>
                <w:b/>
                <w:bCs/>
                <w:color w:val="212529"/>
                <w:sz w:val="18"/>
                <w:szCs w:val="18"/>
              </w:rPr>
              <w:t>Autor: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t xml:space="preserve"> Marcos </w:t>
            </w:r>
            <w:proofErr w:type="spellStart"/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t>Folador</w:t>
            </w:r>
            <w:proofErr w:type="spellEnd"/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br/>
            </w:r>
            <w:r w:rsidRPr="00007451">
              <w:rPr>
                <w:rFonts w:ascii="Segoe UI" w:hAnsi="Segoe UI" w:cs="Segoe UI"/>
                <w:b/>
                <w:bCs/>
                <w:color w:val="212529"/>
                <w:sz w:val="18"/>
                <w:szCs w:val="18"/>
              </w:rPr>
              <w:t>Protocolo: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t> 139</w:t>
            </w:r>
          </w:p>
        </w:tc>
        <w:tc>
          <w:tcPr>
            <w:tcW w:w="4488" w:type="dxa"/>
            <w:tcBorders>
              <w:top w:val="single" w:sz="6" w:space="0" w:color="DEE2E6"/>
            </w:tcBorders>
            <w:shd w:val="clear" w:color="auto" w:fill="FFFFFF"/>
            <w:hideMark/>
          </w:tcPr>
          <w:p w14:paraId="035A57C1" w14:textId="1AB8F362" w:rsidR="00007451" w:rsidRPr="00007451" w:rsidRDefault="00007451">
            <w:pPr>
              <w:rPr>
                <w:rFonts w:ascii="Segoe UI" w:hAnsi="Segoe UI" w:cs="Segoe UI"/>
                <w:color w:val="212529"/>
                <w:sz w:val="18"/>
                <w:szCs w:val="18"/>
              </w:rPr>
            </w:pP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t>REQUERER, após ouvido o plenário, que seja enviado ofício ao Executivo Municipal e a Defesa Civil, solicitando as seguintes informações detalhadas acerca da estrutura e atuação da Defesa Civil neste município: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br/>
              <w:t>1. Quem ocupa atualmente o cargo de Coordenador Municipal de Proteção e Defesa Civil? Favor informar nome completo, ato de nomeação (portaria/decreto) e currículo resumido que ateste a qualificação técnica para a pasta.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br/>
              <w:t>2. Qual a composição atual da equipe de trabalho? Favor detalhar o número de servidores efetivos, comissionados e voluntários cadastrados.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br/>
              <w:t>3. O Conselho Municipal de Proteção e Defesa Civil está ativo? Favor enviar a ata da última reunião realizada.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br/>
              <w:t>4. Solicito cópia do Plano de Trabalho vigente para o exercício de 2026, detalhando as metas, cronograma de atividades e ações previstas.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br/>
              <w:t>5. O Plano de Contingência Municipal foi atualizado recentemente? Solicito cópia integral do plano atualizado, contemplando o mapeamento de áreas de risco (alagamentos, inundações e deslizamentos) e os protocolos de resposta rápida.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br/>
              <w:t>6. Como está sendo feita a integração do município com o recém-instalado 8º Núcleo de Atuação Regional (NAR) da Defesa Civil Estadual em Francisco Beltrão? Existem projetos conjuntos em andamento?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br/>
              <w:t>7. Qual o montante orçamentário destinado à Defesa Civil para o ano de 2026 e quanto já foi empenhado em ações de prevenção?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br/>
              <w:t>8. Qual o inventário atual de equipamentos (veículos, botes, sistemas de comunicação, kits de emergência) disponíveis para uso imediato?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br/>
              <w:t>9. Quais são as ações planejadas para a conscientização da população em áreas vulneráveis e treinamentos de brigadas escolares/comunitárias para este ano?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br/>
              <w:t xml:space="preserve">Certos de contar com a transparência e a presteza desta 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lastRenderedPageBreak/>
              <w:t>administração no atendimento ao presente pedido dentro do prazo legal.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</w:tcPr>
          <w:p w14:paraId="3BE53964" w14:textId="0CEAD8DE" w:rsidR="00007451" w:rsidRPr="00007451" w:rsidRDefault="00007451">
            <w:pPr>
              <w:rPr>
                <w:rFonts w:ascii="Segoe UI" w:hAnsi="Segoe UI" w:cs="Segoe UI"/>
                <w:color w:val="212529"/>
                <w:sz w:val="18"/>
                <w:szCs w:val="18"/>
              </w:rPr>
            </w:pPr>
          </w:p>
        </w:tc>
      </w:tr>
      <w:tr w:rsidR="00007451" w:rsidRPr="00007451" w14:paraId="4A57C606" w14:textId="77777777" w:rsidTr="00007451"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</w:tcPr>
          <w:p w14:paraId="5E536A2E" w14:textId="433EDBC6" w:rsidR="00007451" w:rsidRPr="00007451" w:rsidRDefault="00007451">
            <w:pPr>
              <w:rPr>
                <w:rFonts w:ascii="Segoe UI" w:hAnsi="Segoe UI" w:cs="Segoe UI"/>
                <w:color w:val="212529"/>
                <w:sz w:val="18"/>
                <w:szCs w:val="18"/>
              </w:rPr>
            </w:pPr>
          </w:p>
        </w:tc>
        <w:tc>
          <w:tcPr>
            <w:tcW w:w="6485" w:type="dxa"/>
            <w:tcBorders>
              <w:top w:val="single" w:sz="6" w:space="0" w:color="DEE2E6"/>
            </w:tcBorders>
            <w:shd w:val="clear" w:color="auto" w:fill="FFFFFF"/>
            <w:hideMark/>
          </w:tcPr>
          <w:p w14:paraId="411D554E" w14:textId="117777EA" w:rsidR="00007451" w:rsidRPr="00007451" w:rsidRDefault="00007451" w:rsidP="00007451">
            <w:pPr>
              <w:rPr>
                <w:rFonts w:ascii="Segoe UI" w:hAnsi="Segoe UI" w:cs="Segoe UI"/>
                <w:color w:val="212529"/>
                <w:sz w:val="18"/>
                <w:szCs w:val="18"/>
              </w:rPr>
            </w:pPr>
            <w:hyperlink r:id="rId13" w:history="1">
              <w:r w:rsidRPr="00007451">
                <w:rPr>
                  <w:rStyle w:val="Hyperlink"/>
                  <w:rFonts w:ascii="Segoe UI" w:hAnsi="Segoe UI" w:cs="Segoe UI"/>
                  <w:color w:val="02BAF2"/>
                  <w:sz w:val="18"/>
                  <w:szCs w:val="18"/>
                </w:rPr>
                <w:t>Requerimento nº 61 de 2026</w:t>
              </w:r>
            </w:hyperlink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br/>
            </w:r>
            <w:r w:rsidRPr="00007451">
              <w:rPr>
                <w:rFonts w:ascii="Segoe UI" w:hAnsi="Segoe UI" w:cs="Segoe UI"/>
                <w:b/>
                <w:bCs/>
                <w:color w:val="212529"/>
                <w:sz w:val="18"/>
                <w:szCs w:val="18"/>
              </w:rPr>
              <w:t>Autor: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t xml:space="preserve"> Mara </w:t>
            </w:r>
            <w:proofErr w:type="spellStart"/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t>Fornazari</w:t>
            </w:r>
            <w:proofErr w:type="spellEnd"/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t xml:space="preserve"> Urbano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br/>
            </w:r>
            <w:r w:rsidRPr="00007451">
              <w:rPr>
                <w:rFonts w:ascii="Segoe UI" w:hAnsi="Segoe UI" w:cs="Segoe UI"/>
                <w:b/>
                <w:bCs/>
                <w:color w:val="212529"/>
                <w:sz w:val="18"/>
                <w:szCs w:val="18"/>
              </w:rPr>
              <w:t>Protocolo: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t> 222</w:t>
            </w:r>
          </w:p>
        </w:tc>
        <w:tc>
          <w:tcPr>
            <w:tcW w:w="4488" w:type="dxa"/>
            <w:tcBorders>
              <w:top w:val="single" w:sz="6" w:space="0" w:color="DEE2E6"/>
            </w:tcBorders>
            <w:shd w:val="clear" w:color="auto" w:fill="FFFFFF"/>
            <w:hideMark/>
          </w:tcPr>
          <w:p w14:paraId="4AD7E84B" w14:textId="2B59441F" w:rsidR="00007451" w:rsidRPr="00007451" w:rsidRDefault="00007451">
            <w:pPr>
              <w:rPr>
                <w:rFonts w:ascii="Segoe UI" w:hAnsi="Segoe UI" w:cs="Segoe UI"/>
                <w:color w:val="212529"/>
                <w:sz w:val="18"/>
                <w:szCs w:val="18"/>
              </w:rPr>
            </w:pP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t>REQUERER, após ouvido o Plenário, que seja enviado ao Executivo Municipal, e a todos os setores responsáveis, as seguintes solicitações de informações referentes as publicações dos Conselhos Municipais: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br/>
              <w:t>1. Informar qual é o ambiente institucional oficial destinado ao armazenamento e disponibilização das atas, resoluções, pautas e demais documentos públicos dos Conselhos Municipais;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br/>
              <w:t>2. Informar se a eventual utilização de plataforma externa constitui política institucional formalizada, indicando o respectivo ato normativo que a regulamente;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br/>
              <w:t>3. Informar se os documentos eventualmente publicados em plataforma externa possuem cópia integral armazenada em servidor próprio do Município;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br/>
              <w:t>4. Informar se existe política municipal de gestão documental eletrônica e preservação digital, encaminhando cópia de eventual regulamentação interna;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br/>
              <w:t>5. Informar quais mecanismos institucionais asseguram a integridade, autenticidade, preservação permanente e rastreabilidade dos documentos digitais dos Conselhos;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br/>
              <w:t>6. Informar qual o critério adotado para organização dos Conselhos Municipais no site oficial do Município;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br/>
              <w:t>7. Informar se existe padrão institucional mínimo para publicação das seguintes informações: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br/>
              <w:t>- Lei de criação;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br/>
              <w:t>- Regimento interno;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br/>
              <w:t>- Composição atualizada;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br/>
              <w:t>- Atas organizadas cronologicamente;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br/>
              <w:t>- Resoluções numeradas;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br/>
              <w:t>- Relatórios anuais de atividades.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br/>
              <w:t>8. Informar a data da última atualização no site oficial de cada Conselho Municipal atualmente existente, indicando o respectivo link oficial de acesso;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br/>
              <w:t>9. Informar onde se encontram publicadas as resoluções deliberativas de cada Conselho;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br/>
              <w:t>10. Informar qual secretaria, departamento ou servidor é formalmente responsável pela alimentação e atualização das informações relativas aos Conselhos no site oficial;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br/>
              <w:t>11. Informar se existe controle interno ou auditoria periódica sobre a atualização e publicidade dos atos dos Conselhos;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br/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lastRenderedPageBreak/>
              <w:t xml:space="preserve">12. Informar se todos os Conselhos criados por lei municipal </w:t>
            </w:r>
            <w:proofErr w:type="gramStart"/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t>encontram-se</w:t>
            </w:r>
            <w:proofErr w:type="gramEnd"/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t xml:space="preserve"> formalmente ativos;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br/>
              <w:t>13. Informar a periodicidade mínima de reuniões prevista em cada regimento interno;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br/>
              <w:t>14. Informar quantas reuniões foram realizadas por cada Conselho nos anos de 2023, 2024 e 2025;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br/>
              <w:t>15. Informar se há Conselhos com mandato vencido ou composição desatualizada;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br/>
              <w:t>16. Informar se existe designação formal de secretário executivo para cada Conselho;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br/>
              <w:t>17. Informar se há setor específico responsável pela coordenação e acompanhamento institucional dos Conselhos Municipais;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br/>
              <w:t>18. Esclarecer as razões pelas quais links vinculados à Secretaria da Mulher e Igualdade Racial apresentam direcionamento para páginas inexistentes ou inoperantes (conforme anexos);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br/>
              <w:t>19. Informar há quanto tempo tais inconsistências persistem e se houve registro formal de falha técnica ou migração de sistema;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br/>
              <w:t>20. Informar quais medidas estão sendo adotadas para correção das inconsistências verificadas;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br/>
              <w:t>21. Informar se o Município entende que a disponibilização exclusiva de documentos em plataforma externa atende integralmente às exigências de transparência ativa previstas na Lei de Acesso à Informação;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br/>
              <w:t>22. Informar se há parecer jurídico que respalde o modelo atualmente adotado.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</w:tcPr>
          <w:p w14:paraId="57F76E85" w14:textId="288E6B68" w:rsidR="00007451" w:rsidRPr="00007451" w:rsidRDefault="00007451">
            <w:pPr>
              <w:rPr>
                <w:rFonts w:ascii="Segoe UI" w:hAnsi="Segoe UI" w:cs="Segoe UI"/>
                <w:color w:val="212529"/>
                <w:sz w:val="18"/>
                <w:szCs w:val="18"/>
              </w:rPr>
            </w:pPr>
          </w:p>
        </w:tc>
      </w:tr>
      <w:tr w:rsidR="00007451" w:rsidRPr="00007451" w14:paraId="5F2FEA71" w14:textId="77777777" w:rsidTr="00007451"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</w:tcPr>
          <w:p w14:paraId="2454A8A0" w14:textId="5D8218AA" w:rsidR="00007451" w:rsidRPr="00007451" w:rsidRDefault="00007451">
            <w:pPr>
              <w:rPr>
                <w:rFonts w:ascii="Segoe UI" w:hAnsi="Segoe UI" w:cs="Segoe UI"/>
                <w:color w:val="212529"/>
                <w:sz w:val="18"/>
                <w:szCs w:val="18"/>
              </w:rPr>
            </w:pPr>
          </w:p>
        </w:tc>
        <w:tc>
          <w:tcPr>
            <w:tcW w:w="6485" w:type="dxa"/>
            <w:tcBorders>
              <w:top w:val="single" w:sz="6" w:space="0" w:color="DEE2E6"/>
            </w:tcBorders>
            <w:shd w:val="clear" w:color="auto" w:fill="FFFFFF"/>
            <w:hideMark/>
          </w:tcPr>
          <w:p w14:paraId="5ED5D0CC" w14:textId="7474866B" w:rsidR="00007451" w:rsidRPr="00007451" w:rsidRDefault="00007451" w:rsidP="00007451">
            <w:pPr>
              <w:rPr>
                <w:rFonts w:ascii="Segoe UI" w:hAnsi="Segoe UI" w:cs="Segoe UI"/>
                <w:color w:val="212529"/>
                <w:sz w:val="18"/>
                <w:szCs w:val="18"/>
              </w:rPr>
            </w:pPr>
            <w:hyperlink r:id="rId14" w:history="1">
              <w:r w:rsidRPr="00007451">
                <w:rPr>
                  <w:rStyle w:val="Hyperlink"/>
                  <w:rFonts w:ascii="Segoe UI" w:hAnsi="Segoe UI" w:cs="Segoe UI"/>
                  <w:color w:val="02BAF2"/>
                  <w:sz w:val="18"/>
                  <w:szCs w:val="18"/>
                </w:rPr>
                <w:t>Requerimento nº 62 de 2026</w:t>
              </w:r>
            </w:hyperlink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br/>
            </w:r>
            <w:r w:rsidRPr="00007451">
              <w:rPr>
                <w:rFonts w:ascii="Segoe UI" w:hAnsi="Segoe UI" w:cs="Segoe UI"/>
                <w:b/>
                <w:bCs/>
                <w:color w:val="212529"/>
                <w:sz w:val="18"/>
                <w:szCs w:val="18"/>
              </w:rPr>
              <w:t>Autor: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t xml:space="preserve"> Adolfo </w:t>
            </w:r>
            <w:proofErr w:type="spellStart"/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t>Pegoraro</w:t>
            </w:r>
            <w:proofErr w:type="spellEnd"/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t xml:space="preserve">, Aline </w:t>
            </w:r>
            <w:proofErr w:type="spellStart"/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t>Biezus</w:t>
            </w:r>
            <w:proofErr w:type="spellEnd"/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t xml:space="preserve">, Bruno </w:t>
            </w:r>
            <w:proofErr w:type="spellStart"/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t>Savarro</w:t>
            </w:r>
            <w:proofErr w:type="spellEnd"/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t xml:space="preserve">, Emanuel </w:t>
            </w:r>
            <w:proofErr w:type="spellStart"/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t>Venzo</w:t>
            </w:r>
            <w:proofErr w:type="spellEnd"/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t xml:space="preserve">, Fernando Misturini, </w:t>
            </w:r>
            <w:proofErr w:type="spellStart"/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t>Julio</w:t>
            </w:r>
            <w:proofErr w:type="spellEnd"/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t xml:space="preserve"> Cesar </w:t>
            </w:r>
            <w:proofErr w:type="spellStart"/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t>Spada</w:t>
            </w:r>
            <w:proofErr w:type="spellEnd"/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t>, Junior Nesi, Maria de Fátima, Nildo Gás, Pedro Tufão Filho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br/>
            </w:r>
            <w:r w:rsidRPr="00007451">
              <w:rPr>
                <w:rFonts w:ascii="Segoe UI" w:hAnsi="Segoe UI" w:cs="Segoe UI"/>
                <w:b/>
                <w:bCs/>
                <w:color w:val="212529"/>
                <w:sz w:val="18"/>
                <w:szCs w:val="18"/>
              </w:rPr>
              <w:t>Protocolo: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t> 228</w:t>
            </w:r>
          </w:p>
        </w:tc>
        <w:tc>
          <w:tcPr>
            <w:tcW w:w="4488" w:type="dxa"/>
            <w:tcBorders>
              <w:top w:val="single" w:sz="6" w:space="0" w:color="DEE2E6"/>
            </w:tcBorders>
            <w:shd w:val="clear" w:color="auto" w:fill="FFFFFF"/>
            <w:hideMark/>
          </w:tcPr>
          <w:p w14:paraId="7070FB19" w14:textId="04AC8144" w:rsidR="00007451" w:rsidRPr="00007451" w:rsidRDefault="00007451">
            <w:pPr>
              <w:rPr>
                <w:rFonts w:ascii="Segoe UI" w:hAnsi="Segoe UI" w:cs="Segoe UI"/>
                <w:color w:val="212529"/>
                <w:sz w:val="18"/>
                <w:szCs w:val="18"/>
              </w:rPr>
            </w:pP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t xml:space="preserve">REQUERER, após ouvido o plenário, seja expedido ofício a EPR Iguaçu – Concessionária de Rodovias no Paraná, responsável pela administração do trecho da Rodovia PR-483, solicitando a realização de estudo técnico de viabilidade para reinstalação de equipamento redutor eletrônico de velocidade (radar), com limite máximo de 50 km/h, </w:t>
            </w:r>
            <w:proofErr w:type="spellStart"/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t>na</w:t>
            </w:r>
            <w:proofErr w:type="spellEnd"/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t xml:space="preserve"> PR-483, até o trecho de entrada para a fábrica da </w:t>
            </w:r>
            <w:proofErr w:type="spellStart"/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t>Raffer</w:t>
            </w:r>
            <w:proofErr w:type="spellEnd"/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t xml:space="preserve"> Confecções.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</w:tcPr>
          <w:p w14:paraId="395DD137" w14:textId="7ABB3571" w:rsidR="00007451" w:rsidRPr="00007451" w:rsidRDefault="00007451">
            <w:pPr>
              <w:rPr>
                <w:rFonts w:ascii="Segoe UI" w:hAnsi="Segoe UI" w:cs="Segoe UI"/>
                <w:color w:val="212529"/>
                <w:sz w:val="18"/>
                <w:szCs w:val="18"/>
              </w:rPr>
            </w:pPr>
          </w:p>
        </w:tc>
      </w:tr>
      <w:tr w:rsidR="00007451" w:rsidRPr="00007451" w14:paraId="1802CA42" w14:textId="77777777" w:rsidTr="00007451"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</w:tcPr>
          <w:p w14:paraId="4C41EB7C" w14:textId="62F91483" w:rsidR="00007451" w:rsidRPr="00007451" w:rsidRDefault="00007451">
            <w:pPr>
              <w:rPr>
                <w:rFonts w:ascii="Segoe UI" w:hAnsi="Segoe UI" w:cs="Segoe UI"/>
                <w:color w:val="212529"/>
                <w:sz w:val="18"/>
                <w:szCs w:val="18"/>
              </w:rPr>
            </w:pPr>
          </w:p>
        </w:tc>
        <w:tc>
          <w:tcPr>
            <w:tcW w:w="6485" w:type="dxa"/>
            <w:tcBorders>
              <w:top w:val="single" w:sz="6" w:space="0" w:color="DEE2E6"/>
            </w:tcBorders>
            <w:shd w:val="clear" w:color="auto" w:fill="FFFFFF"/>
            <w:hideMark/>
          </w:tcPr>
          <w:p w14:paraId="17F3C63F" w14:textId="33D471EF" w:rsidR="00007451" w:rsidRPr="00007451" w:rsidRDefault="00007451" w:rsidP="00007451">
            <w:pPr>
              <w:rPr>
                <w:rFonts w:ascii="Segoe UI" w:hAnsi="Segoe UI" w:cs="Segoe UI"/>
                <w:color w:val="212529"/>
                <w:sz w:val="18"/>
                <w:szCs w:val="18"/>
              </w:rPr>
            </w:pPr>
            <w:hyperlink r:id="rId15" w:history="1">
              <w:r w:rsidRPr="00007451">
                <w:rPr>
                  <w:rStyle w:val="Hyperlink"/>
                  <w:rFonts w:ascii="Segoe UI" w:hAnsi="Segoe UI" w:cs="Segoe UI"/>
                  <w:color w:val="02BAF2"/>
                  <w:sz w:val="18"/>
                  <w:szCs w:val="18"/>
                </w:rPr>
                <w:t>Requerimento nº 63 de 2026</w:t>
              </w:r>
            </w:hyperlink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br/>
            </w:r>
            <w:r w:rsidRPr="00007451">
              <w:rPr>
                <w:rFonts w:ascii="Segoe UI" w:hAnsi="Segoe UI" w:cs="Segoe UI"/>
                <w:b/>
                <w:bCs/>
                <w:color w:val="212529"/>
                <w:sz w:val="18"/>
                <w:szCs w:val="18"/>
              </w:rPr>
              <w:t>Autor: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t> </w:t>
            </w:r>
            <w:proofErr w:type="spellStart"/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t>Silmar</w:t>
            </w:r>
            <w:proofErr w:type="spellEnd"/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t xml:space="preserve"> Gallina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br/>
            </w:r>
            <w:r w:rsidRPr="00007451">
              <w:rPr>
                <w:rFonts w:ascii="Segoe UI" w:hAnsi="Segoe UI" w:cs="Segoe UI"/>
                <w:b/>
                <w:bCs/>
                <w:color w:val="212529"/>
                <w:sz w:val="18"/>
                <w:szCs w:val="18"/>
              </w:rPr>
              <w:t>Protocolo: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t> 221</w:t>
            </w:r>
          </w:p>
        </w:tc>
        <w:tc>
          <w:tcPr>
            <w:tcW w:w="4488" w:type="dxa"/>
            <w:tcBorders>
              <w:top w:val="single" w:sz="6" w:space="0" w:color="DEE2E6"/>
            </w:tcBorders>
            <w:shd w:val="clear" w:color="auto" w:fill="FFFFFF"/>
            <w:hideMark/>
          </w:tcPr>
          <w:p w14:paraId="3E909A42" w14:textId="0DD24466" w:rsidR="00007451" w:rsidRPr="00007451" w:rsidRDefault="00007451">
            <w:pPr>
              <w:rPr>
                <w:rFonts w:ascii="Segoe UI" w:hAnsi="Segoe UI" w:cs="Segoe UI"/>
                <w:color w:val="212529"/>
                <w:sz w:val="18"/>
                <w:szCs w:val="18"/>
              </w:rPr>
            </w:pP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t xml:space="preserve">REQUERER, após ouvido o plenário, que seja encaminhado ofício ao Executivo Municipal, solicitando informações acerca da execução do programa </w:t>
            </w:r>
            <w:proofErr w:type="spellStart"/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t>Castra+Paraná</w:t>
            </w:r>
            <w:proofErr w:type="spellEnd"/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t>, que realizará atendimentos no município de Francisco Beltrão entre os dias 3 e 5 de março de 2026, nos seguintes termos: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br/>
              <w:t xml:space="preserve">• Informar a origem da equipe responsável pela realização dos procedimentos, especificando se os 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lastRenderedPageBreak/>
              <w:t>profissionais pertencem ao quadro do Governo do Estado, do Município ou se são vinculados a empresa terceirizada;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br/>
              <w:t>• Caso os serviços sejam executados por empresa contratada, informar o nome da empresa, número do contrato e se a contratação ocorreu por meio de processo licitatório;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br/>
              <w:t>• Esclarecer a fonte dos recursos utilizados para a execução do programa no município, especificando se são provenientes do Governo do Estado, do Município ou de convênios firmados entre os entes;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br/>
              <w:t>• Informar a qualificação técnica da equipe envolvida, incluindo formação profissional, registros nos conselhos competentes e experiência na realização de procedimentos de castração;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br/>
              <w:t>• Esclarecer como está organizada a execução do programa no município, incluindo critérios de atendimento, logística adotada e orientações quanto ao acompanhamento pós-operatório dos animais.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</w:tcPr>
          <w:p w14:paraId="4C7AA46D" w14:textId="7AFE26E2" w:rsidR="00007451" w:rsidRPr="00007451" w:rsidRDefault="00007451">
            <w:pPr>
              <w:rPr>
                <w:rFonts w:ascii="Segoe UI" w:hAnsi="Segoe UI" w:cs="Segoe UI"/>
                <w:color w:val="212529"/>
                <w:sz w:val="18"/>
                <w:szCs w:val="18"/>
              </w:rPr>
            </w:pPr>
          </w:p>
        </w:tc>
      </w:tr>
      <w:tr w:rsidR="00007451" w:rsidRPr="00007451" w14:paraId="3ABCB600" w14:textId="77777777" w:rsidTr="00007451"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</w:tcPr>
          <w:p w14:paraId="3E160597" w14:textId="0894CEDE" w:rsidR="00007451" w:rsidRPr="00007451" w:rsidRDefault="00007451">
            <w:pPr>
              <w:rPr>
                <w:rFonts w:ascii="Segoe UI" w:hAnsi="Segoe UI" w:cs="Segoe UI"/>
                <w:color w:val="212529"/>
                <w:sz w:val="18"/>
                <w:szCs w:val="18"/>
              </w:rPr>
            </w:pPr>
          </w:p>
        </w:tc>
        <w:tc>
          <w:tcPr>
            <w:tcW w:w="6485" w:type="dxa"/>
            <w:tcBorders>
              <w:top w:val="single" w:sz="6" w:space="0" w:color="DEE2E6"/>
            </w:tcBorders>
            <w:shd w:val="clear" w:color="auto" w:fill="FFFFFF"/>
            <w:hideMark/>
          </w:tcPr>
          <w:p w14:paraId="6DE153DC" w14:textId="353809E6" w:rsidR="00007451" w:rsidRPr="00007451" w:rsidRDefault="00007451" w:rsidP="00007451">
            <w:pPr>
              <w:rPr>
                <w:rFonts w:ascii="Segoe UI" w:hAnsi="Segoe UI" w:cs="Segoe UI"/>
                <w:color w:val="212529"/>
                <w:sz w:val="18"/>
                <w:szCs w:val="18"/>
              </w:rPr>
            </w:pPr>
            <w:hyperlink r:id="rId16" w:history="1">
              <w:r w:rsidRPr="00007451">
                <w:rPr>
                  <w:rStyle w:val="Hyperlink"/>
                  <w:rFonts w:ascii="Segoe UI" w:hAnsi="Segoe UI" w:cs="Segoe UI"/>
                  <w:color w:val="02BAF2"/>
                  <w:sz w:val="18"/>
                  <w:szCs w:val="18"/>
                </w:rPr>
                <w:t>Indicação nº 53 de 2026</w:t>
              </w:r>
            </w:hyperlink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br/>
            </w:r>
            <w:r w:rsidRPr="00007451">
              <w:rPr>
                <w:rFonts w:ascii="Segoe UI" w:hAnsi="Segoe UI" w:cs="Segoe UI"/>
                <w:b/>
                <w:bCs/>
                <w:color w:val="212529"/>
                <w:sz w:val="18"/>
                <w:szCs w:val="18"/>
              </w:rPr>
              <w:t>Autor: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t> Pedro Tufão Filho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br/>
            </w:r>
            <w:r w:rsidRPr="00007451">
              <w:rPr>
                <w:rFonts w:ascii="Segoe UI" w:hAnsi="Segoe UI" w:cs="Segoe UI"/>
                <w:b/>
                <w:bCs/>
                <w:color w:val="212529"/>
                <w:sz w:val="18"/>
                <w:szCs w:val="18"/>
              </w:rPr>
              <w:t>Protocolo: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t> 9</w:t>
            </w:r>
          </w:p>
        </w:tc>
        <w:tc>
          <w:tcPr>
            <w:tcW w:w="4488" w:type="dxa"/>
            <w:tcBorders>
              <w:top w:val="single" w:sz="6" w:space="0" w:color="DEE2E6"/>
            </w:tcBorders>
            <w:shd w:val="clear" w:color="auto" w:fill="FFFFFF"/>
            <w:hideMark/>
          </w:tcPr>
          <w:p w14:paraId="58647BCA" w14:textId="248F848F" w:rsidR="00007451" w:rsidRPr="00007451" w:rsidRDefault="00007451">
            <w:pPr>
              <w:rPr>
                <w:rFonts w:ascii="Segoe UI" w:hAnsi="Segoe UI" w:cs="Segoe UI"/>
                <w:color w:val="212529"/>
                <w:sz w:val="18"/>
                <w:szCs w:val="18"/>
              </w:rPr>
            </w:pP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t xml:space="preserve">INDICAR ao Poder Executivo Municipal, por meio da Secretaria Municipal de Saúde, que sejam realizadas melhorias estruturais, de manutenção e de atendimento no Posto de Saúde do Bairro </w:t>
            </w:r>
            <w:proofErr w:type="spellStart"/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t>Cango</w:t>
            </w:r>
            <w:proofErr w:type="spellEnd"/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t>.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</w:tcPr>
          <w:p w14:paraId="21EDCC20" w14:textId="0326AF9B" w:rsidR="00007451" w:rsidRPr="00007451" w:rsidRDefault="00007451">
            <w:pPr>
              <w:rPr>
                <w:rFonts w:ascii="Segoe UI" w:hAnsi="Segoe UI" w:cs="Segoe UI"/>
                <w:color w:val="212529"/>
                <w:sz w:val="18"/>
                <w:szCs w:val="18"/>
              </w:rPr>
            </w:pPr>
          </w:p>
        </w:tc>
      </w:tr>
      <w:tr w:rsidR="00007451" w:rsidRPr="00007451" w14:paraId="0CDEC53D" w14:textId="77777777" w:rsidTr="00007451"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</w:tcPr>
          <w:p w14:paraId="749EF7B0" w14:textId="4FD0D5FE" w:rsidR="00007451" w:rsidRPr="00007451" w:rsidRDefault="00007451">
            <w:pPr>
              <w:rPr>
                <w:rFonts w:ascii="Segoe UI" w:hAnsi="Segoe UI" w:cs="Segoe UI"/>
                <w:color w:val="212529"/>
                <w:sz w:val="18"/>
                <w:szCs w:val="18"/>
              </w:rPr>
            </w:pPr>
          </w:p>
        </w:tc>
        <w:tc>
          <w:tcPr>
            <w:tcW w:w="6485" w:type="dxa"/>
            <w:tcBorders>
              <w:top w:val="single" w:sz="6" w:space="0" w:color="DEE2E6"/>
            </w:tcBorders>
            <w:shd w:val="clear" w:color="auto" w:fill="FFFFFF"/>
            <w:hideMark/>
          </w:tcPr>
          <w:p w14:paraId="1191050A" w14:textId="3896CFE2" w:rsidR="00007451" w:rsidRPr="00007451" w:rsidRDefault="00007451" w:rsidP="00007451">
            <w:pPr>
              <w:rPr>
                <w:rFonts w:ascii="Segoe UI" w:hAnsi="Segoe UI" w:cs="Segoe UI"/>
                <w:color w:val="212529"/>
                <w:sz w:val="18"/>
                <w:szCs w:val="18"/>
              </w:rPr>
            </w:pPr>
            <w:hyperlink r:id="rId17" w:history="1">
              <w:r w:rsidRPr="00007451">
                <w:rPr>
                  <w:rStyle w:val="Hyperlink"/>
                  <w:rFonts w:ascii="Segoe UI" w:hAnsi="Segoe UI" w:cs="Segoe UI"/>
                  <w:color w:val="02BAF2"/>
                  <w:sz w:val="18"/>
                  <w:szCs w:val="18"/>
                </w:rPr>
                <w:t>Indicação nº 54 de 2026</w:t>
              </w:r>
            </w:hyperlink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br/>
            </w:r>
            <w:r w:rsidRPr="00007451">
              <w:rPr>
                <w:rFonts w:ascii="Segoe UI" w:hAnsi="Segoe UI" w:cs="Segoe UI"/>
                <w:b/>
                <w:bCs/>
                <w:color w:val="212529"/>
                <w:sz w:val="18"/>
                <w:szCs w:val="18"/>
              </w:rPr>
              <w:t>Autor: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t> Maria de Fátima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br/>
            </w:r>
            <w:r w:rsidRPr="00007451">
              <w:rPr>
                <w:rFonts w:ascii="Segoe UI" w:hAnsi="Segoe UI" w:cs="Segoe UI"/>
                <w:b/>
                <w:bCs/>
                <w:color w:val="212529"/>
                <w:sz w:val="18"/>
                <w:szCs w:val="18"/>
              </w:rPr>
              <w:t>Protocolo: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t> 188</w:t>
            </w:r>
          </w:p>
        </w:tc>
        <w:tc>
          <w:tcPr>
            <w:tcW w:w="4488" w:type="dxa"/>
            <w:tcBorders>
              <w:top w:val="single" w:sz="6" w:space="0" w:color="DEE2E6"/>
            </w:tcBorders>
            <w:shd w:val="clear" w:color="auto" w:fill="FFFFFF"/>
            <w:hideMark/>
          </w:tcPr>
          <w:p w14:paraId="22846A65" w14:textId="02FC08DE" w:rsidR="00007451" w:rsidRPr="00007451" w:rsidRDefault="00007451">
            <w:pPr>
              <w:rPr>
                <w:rFonts w:ascii="Segoe UI" w:hAnsi="Segoe UI" w:cs="Segoe UI"/>
                <w:color w:val="212529"/>
                <w:sz w:val="18"/>
                <w:szCs w:val="18"/>
              </w:rPr>
            </w:pP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t>INDICAR que seja solicitado ao Poder Executivo Municipal e à Secretaria de Infraestrutura e Mobilidade Urbana, a necessidade de execução de obras de pavimentação asfáltica no Bairro Aeroporto, especialmente nas ruas Euclides Rios, Noruega, Síria, Jordânia, Jamaica e Medelin.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</w:tcPr>
          <w:p w14:paraId="4CF2777D" w14:textId="7E2B7864" w:rsidR="00007451" w:rsidRPr="00007451" w:rsidRDefault="00007451">
            <w:pPr>
              <w:rPr>
                <w:rFonts w:ascii="Segoe UI" w:hAnsi="Segoe UI" w:cs="Segoe UI"/>
                <w:color w:val="212529"/>
                <w:sz w:val="18"/>
                <w:szCs w:val="18"/>
              </w:rPr>
            </w:pPr>
          </w:p>
        </w:tc>
      </w:tr>
      <w:tr w:rsidR="00007451" w:rsidRPr="00007451" w14:paraId="7B1F07C9" w14:textId="77777777" w:rsidTr="00007451"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</w:tcPr>
          <w:p w14:paraId="59416BEE" w14:textId="19AE45B8" w:rsidR="00007451" w:rsidRPr="00007451" w:rsidRDefault="00007451">
            <w:pPr>
              <w:rPr>
                <w:rFonts w:ascii="Segoe UI" w:hAnsi="Segoe UI" w:cs="Segoe UI"/>
                <w:color w:val="212529"/>
                <w:sz w:val="18"/>
                <w:szCs w:val="18"/>
              </w:rPr>
            </w:pPr>
          </w:p>
        </w:tc>
        <w:tc>
          <w:tcPr>
            <w:tcW w:w="6485" w:type="dxa"/>
            <w:tcBorders>
              <w:top w:val="single" w:sz="6" w:space="0" w:color="DEE2E6"/>
            </w:tcBorders>
            <w:shd w:val="clear" w:color="auto" w:fill="FFFFFF"/>
            <w:hideMark/>
          </w:tcPr>
          <w:p w14:paraId="3DD68132" w14:textId="54DC63B6" w:rsidR="00007451" w:rsidRPr="00007451" w:rsidRDefault="00007451" w:rsidP="00007451">
            <w:pPr>
              <w:rPr>
                <w:rFonts w:ascii="Segoe UI" w:hAnsi="Segoe UI" w:cs="Segoe UI"/>
                <w:color w:val="212529"/>
                <w:sz w:val="18"/>
                <w:szCs w:val="18"/>
              </w:rPr>
            </w:pPr>
            <w:hyperlink r:id="rId18" w:history="1">
              <w:r w:rsidRPr="00007451">
                <w:rPr>
                  <w:rStyle w:val="Hyperlink"/>
                  <w:rFonts w:ascii="Segoe UI" w:hAnsi="Segoe UI" w:cs="Segoe UI"/>
                  <w:color w:val="02BAF2"/>
                  <w:sz w:val="18"/>
                  <w:szCs w:val="18"/>
                </w:rPr>
                <w:t>Indicação nº 55 de 2026</w:t>
              </w:r>
            </w:hyperlink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br/>
            </w:r>
            <w:r w:rsidRPr="00007451">
              <w:rPr>
                <w:rFonts w:ascii="Segoe UI" w:hAnsi="Segoe UI" w:cs="Segoe UI"/>
                <w:b/>
                <w:bCs/>
                <w:color w:val="212529"/>
                <w:sz w:val="18"/>
                <w:szCs w:val="18"/>
              </w:rPr>
              <w:t>Autor: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t xml:space="preserve"> Aline </w:t>
            </w:r>
            <w:proofErr w:type="spellStart"/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t>Biezus</w:t>
            </w:r>
            <w:proofErr w:type="spellEnd"/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br/>
            </w:r>
            <w:r w:rsidRPr="00007451">
              <w:rPr>
                <w:rFonts w:ascii="Segoe UI" w:hAnsi="Segoe UI" w:cs="Segoe UI"/>
                <w:b/>
                <w:bCs/>
                <w:color w:val="212529"/>
                <w:sz w:val="18"/>
                <w:szCs w:val="18"/>
              </w:rPr>
              <w:t>Protocolo: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t> 166</w:t>
            </w:r>
          </w:p>
        </w:tc>
        <w:tc>
          <w:tcPr>
            <w:tcW w:w="4488" w:type="dxa"/>
            <w:tcBorders>
              <w:top w:val="single" w:sz="6" w:space="0" w:color="DEE2E6"/>
            </w:tcBorders>
            <w:shd w:val="clear" w:color="auto" w:fill="FFFFFF"/>
            <w:hideMark/>
          </w:tcPr>
          <w:p w14:paraId="21AA67B5" w14:textId="13D74759" w:rsidR="00007451" w:rsidRPr="00007451" w:rsidRDefault="00007451">
            <w:pPr>
              <w:rPr>
                <w:rFonts w:ascii="Segoe UI" w:hAnsi="Segoe UI" w:cs="Segoe UI"/>
                <w:color w:val="212529"/>
                <w:sz w:val="18"/>
                <w:szCs w:val="18"/>
              </w:rPr>
            </w:pP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t>INDICAR, ao Executivo Municipal, que, por meio do órgão competente, interceda junto à empresa responsável pela administração da Rodovia PR-483, a fim de que seja providenciada a reinstalação ou o religamento do equipamento de fiscalização eletrônica (radar) anteriormente existente nas proximidades da travessia localizada entre a Rua das Flores, no Bairro Nova Petrópolis.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</w:tcPr>
          <w:p w14:paraId="21595503" w14:textId="64B67F2D" w:rsidR="00007451" w:rsidRPr="00007451" w:rsidRDefault="00007451">
            <w:pPr>
              <w:rPr>
                <w:rFonts w:ascii="Segoe UI" w:hAnsi="Segoe UI" w:cs="Segoe UI"/>
                <w:color w:val="212529"/>
                <w:sz w:val="18"/>
                <w:szCs w:val="18"/>
              </w:rPr>
            </w:pPr>
          </w:p>
        </w:tc>
      </w:tr>
      <w:tr w:rsidR="00007451" w:rsidRPr="00007451" w14:paraId="5D80FD84" w14:textId="77777777" w:rsidTr="00007451"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</w:tcPr>
          <w:p w14:paraId="707AB6F5" w14:textId="4DB57285" w:rsidR="00007451" w:rsidRPr="00007451" w:rsidRDefault="00007451">
            <w:pPr>
              <w:rPr>
                <w:rFonts w:ascii="Segoe UI" w:hAnsi="Segoe UI" w:cs="Segoe UI"/>
                <w:color w:val="212529"/>
                <w:sz w:val="18"/>
                <w:szCs w:val="18"/>
              </w:rPr>
            </w:pPr>
          </w:p>
        </w:tc>
        <w:tc>
          <w:tcPr>
            <w:tcW w:w="6485" w:type="dxa"/>
            <w:tcBorders>
              <w:top w:val="single" w:sz="6" w:space="0" w:color="DEE2E6"/>
            </w:tcBorders>
            <w:shd w:val="clear" w:color="auto" w:fill="FFFFFF"/>
            <w:hideMark/>
          </w:tcPr>
          <w:p w14:paraId="2EC9C878" w14:textId="663FE01A" w:rsidR="00007451" w:rsidRPr="00007451" w:rsidRDefault="00007451" w:rsidP="00007451">
            <w:pPr>
              <w:rPr>
                <w:rFonts w:ascii="Segoe UI" w:hAnsi="Segoe UI" w:cs="Segoe UI"/>
                <w:color w:val="212529"/>
                <w:sz w:val="18"/>
                <w:szCs w:val="18"/>
              </w:rPr>
            </w:pPr>
            <w:hyperlink r:id="rId19" w:history="1">
              <w:r w:rsidRPr="00007451">
                <w:rPr>
                  <w:rStyle w:val="Hyperlink"/>
                  <w:rFonts w:ascii="Segoe UI" w:hAnsi="Segoe UI" w:cs="Segoe UI"/>
                  <w:color w:val="02BAF2"/>
                  <w:sz w:val="18"/>
                  <w:szCs w:val="18"/>
                </w:rPr>
                <w:t>Indicação nº 56 de 2026</w:t>
              </w:r>
            </w:hyperlink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br/>
            </w:r>
            <w:r w:rsidRPr="00007451">
              <w:rPr>
                <w:rFonts w:ascii="Segoe UI" w:hAnsi="Segoe UI" w:cs="Segoe UI"/>
                <w:b/>
                <w:bCs/>
                <w:color w:val="212529"/>
                <w:sz w:val="18"/>
                <w:szCs w:val="18"/>
              </w:rPr>
              <w:t>Autor: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t xml:space="preserve"> Dile </w:t>
            </w:r>
            <w:proofErr w:type="spellStart"/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t>Tonello</w:t>
            </w:r>
            <w:proofErr w:type="spellEnd"/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br/>
            </w:r>
            <w:r w:rsidRPr="00007451">
              <w:rPr>
                <w:rFonts w:ascii="Segoe UI" w:hAnsi="Segoe UI" w:cs="Segoe UI"/>
                <w:b/>
                <w:bCs/>
                <w:color w:val="212529"/>
                <w:sz w:val="18"/>
                <w:szCs w:val="18"/>
              </w:rPr>
              <w:t>Protocolo: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t> 225</w:t>
            </w:r>
          </w:p>
        </w:tc>
        <w:tc>
          <w:tcPr>
            <w:tcW w:w="4488" w:type="dxa"/>
            <w:tcBorders>
              <w:top w:val="single" w:sz="6" w:space="0" w:color="DEE2E6"/>
            </w:tcBorders>
            <w:shd w:val="clear" w:color="auto" w:fill="FFFFFF"/>
            <w:hideMark/>
          </w:tcPr>
          <w:p w14:paraId="7580A2F1" w14:textId="2B31AC55" w:rsidR="00007451" w:rsidRPr="00007451" w:rsidRDefault="00007451">
            <w:pPr>
              <w:rPr>
                <w:rFonts w:ascii="Segoe UI" w:hAnsi="Segoe UI" w:cs="Segoe UI"/>
                <w:color w:val="212529"/>
                <w:sz w:val="18"/>
                <w:szCs w:val="18"/>
              </w:rPr>
            </w:pP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t>INDICAR, ao Executivo Municipal, para que seja realizada a perfuração de poço artesiano na Comunidade Rio 14, com a instalação do sistema completo de captação, preservação e distribuição de água, visando atender às necessidades da comunidade local.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</w:tcPr>
          <w:p w14:paraId="62F7F50E" w14:textId="4839D304" w:rsidR="00007451" w:rsidRPr="00007451" w:rsidRDefault="00007451">
            <w:pPr>
              <w:rPr>
                <w:rFonts w:ascii="Segoe UI" w:hAnsi="Segoe UI" w:cs="Segoe UI"/>
                <w:color w:val="212529"/>
                <w:sz w:val="18"/>
                <w:szCs w:val="18"/>
              </w:rPr>
            </w:pPr>
          </w:p>
        </w:tc>
      </w:tr>
      <w:tr w:rsidR="00007451" w:rsidRPr="00007451" w14:paraId="341C7E29" w14:textId="77777777" w:rsidTr="00007451"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</w:tcPr>
          <w:p w14:paraId="388A8C37" w14:textId="44F72784" w:rsidR="00007451" w:rsidRPr="00007451" w:rsidRDefault="00007451">
            <w:pPr>
              <w:rPr>
                <w:rFonts w:ascii="Segoe UI" w:hAnsi="Segoe UI" w:cs="Segoe UI"/>
                <w:color w:val="212529"/>
                <w:sz w:val="18"/>
                <w:szCs w:val="18"/>
              </w:rPr>
            </w:pPr>
          </w:p>
        </w:tc>
        <w:tc>
          <w:tcPr>
            <w:tcW w:w="6485" w:type="dxa"/>
            <w:tcBorders>
              <w:top w:val="single" w:sz="6" w:space="0" w:color="DEE2E6"/>
            </w:tcBorders>
            <w:shd w:val="clear" w:color="auto" w:fill="FFFFFF"/>
            <w:hideMark/>
          </w:tcPr>
          <w:p w14:paraId="3631FCF6" w14:textId="0DC6E980" w:rsidR="00007451" w:rsidRPr="00007451" w:rsidRDefault="00007451" w:rsidP="00007451">
            <w:pPr>
              <w:rPr>
                <w:rFonts w:ascii="Segoe UI" w:hAnsi="Segoe UI" w:cs="Segoe UI"/>
                <w:color w:val="212529"/>
                <w:sz w:val="18"/>
                <w:szCs w:val="18"/>
              </w:rPr>
            </w:pPr>
            <w:hyperlink r:id="rId20" w:history="1">
              <w:r w:rsidRPr="00007451">
                <w:rPr>
                  <w:rStyle w:val="Hyperlink"/>
                  <w:rFonts w:ascii="Segoe UI" w:hAnsi="Segoe UI" w:cs="Segoe UI"/>
                  <w:color w:val="02BAF2"/>
                  <w:sz w:val="18"/>
                  <w:szCs w:val="18"/>
                </w:rPr>
                <w:t>Indicação nº 57 de 2026</w:t>
              </w:r>
            </w:hyperlink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br/>
            </w:r>
            <w:r w:rsidRPr="00007451">
              <w:rPr>
                <w:rFonts w:ascii="Segoe UI" w:hAnsi="Segoe UI" w:cs="Segoe UI"/>
                <w:b/>
                <w:bCs/>
                <w:color w:val="212529"/>
                <w:sz w:val="18"/>
                <w:szCs w:val="18"/>
              </w:rPr>
              <w:t>Autor: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t> Fernando Misturini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br/>
            </w:r>
            <w:r w:rsidRPr="00007451">
              <w:rPr>
                <w:rFonts w:ascii="Segoe UI" w:hAnsi="Segoe UI" w:cs="Segoe UI"/>
                <w:b/>
                <w:bCs/>
                <w:color w:val="212529"/>
                <w:sz w:val="18"/>
                <w:szCs w:val="18"/>
              </w:rPr>
              <w:t>Protocolo:</w:t>
            </w: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t> 206</w:t>
            </w:r>
          </w:p>
        </w:tc>
        <w:tc>
          <w:tcPr>
            <w:tcW w:w="4488" w:type="dxa"/>
            <w:tcBorders>
              <w:top w:val="single" w:sz="6" w:space="0" w:color="DEE2E6"/>
            </w:tcBorders>
            <w:shd w:val="clear" w:color="auto" w:fill="FFFFFF"/>
            <w:hideMark/>
          </w:tcPr>
          <w:p w14:paraId="554B7D6B" w14:textId="344B57E5" w:rsidR="00007451" w:rsidRPr="00007451" w:rsidRDefault="00007451">
            <w:pPr>
              <w:rPr>
                <w:rFonts w:ascii="Segoe UI" w:hAnsi="Segoe UI" w:cs="Segoe UI"/>
                <w:color w:val="212529"/>
                <w:sz w:val="18"/>
                <w:szCs w:val="18"/>
              </w:rPr>
            </w:pPr>
            <w:r w:rsidRPr="00007451">
              <w:rPr>
                <w:rFonts w:ascii="Segoe UI" w:hAnsi="Segoe UI" w:cs="Segoe UI"/>
                <w:color w:val="212529"/>
                <w:sz w:val="18"/>
                <w:szCs w:val="18"/>
              </w:rPr>
              <w:t>INDICAR, ao Executivo Municipal, para que, por meio da Secretaria competente, realize um estudo de viabilidade técnica e financeira para abertura de procedimento licitatório visando à perfuração de novos poços artesianos e à manutenção dos já existentes no Município.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</w:tcPr>
          <w:p w14:paraId="4C174770" w14:textId="6D6108FB" w:rsidR="00007451" w:rsidRPr="00007451" w:rsidRDefault="00007451">
            <w:pPr>
              <w:rPr>
                <w:rFonts w:ascii="Segoe UI" w:hAnsi="Segoe UI" w:cs="Segoe UI"/>
                <w:color w:val="212529"/>
                <w:sz w:val="18"/>
                <w:szCs w:val="18"/>
              </w:rPr>
            </w:pPr>
          </w:p>
        </w:tc>
      </w:tr>
    </w:tbl>
    <w:p w14:paraId="33044301" w14:textId="77777777" w:rsidR="00007451" w:rsidRPr="00007451" w:rsidRDefault="00007451" w:rsidP="0044769D">
      <w:pPr>
        <w:shd w:val="clear" w:color="auto" w:fill="FFFFFF"/>
        <w:jc w:val="center"/>
        <w:rPr>
          <w:rFonts w:ascii="Segoe UI" w:hAnsi="Segoe UI" w:cs="Segoe UI"/>
          <w:color w:val="212529"/>
          <w:sz w:val="18"/>
          <w:szCs w:val="18"/>
        </w:rPr>
      </w:pPr>
    </w:p>
    <w:sectPr w:rsidR="00007451" w:rsidRPr="00007451" w:rsidSect="00FC4988">
      <w:headerReference w:type="even" r:id="rId21"/>
      <w:headerReference w:type="default" r:id="rId22"/>
      <w:footerReference w:type="default" r:id="rId23"/>
      <w:headerReference w:type="first" r:id="rId24"/>
      <w:pgSz w:w="11906" w:h="16838"/>
      <w:pgMar w:top="2126" w:right="1276" w:bottom="1985" w:left="1701" w:header="709" w:footer="1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E62A6F" w14:textId="77777777" w:rsidR="00AF0560" w:rsidRDefault="00B77B3F">
      <w:pPr>
        <w:spacing w:after="0" w:line="240" w:lineRule="auto"/>
      </w:pPr>
      <w:r>
        <w:separator/>
      </w:r>
    </w:p>
  </w:endnote>
  <w:endnote w:type="continuationSeparator" w:id="0">
    <w:p w14:paraId="76003567" w14:textId="77777777" w:rsidR="00AF0560" w:rsidRDefault="00B77B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D5439C" w14:textId="77777777" w:rsidR="00FC4988" w:rsidRPr="0006551E" w:rsidRDefault="0005685D">
    <w:pPr>
      <w:pStyle w:val="Rodap"/>
      <w:jc w:val="right"/>
      <w:rPr>
        <w:rFonts w:ascii="Arial" w:hAnsi="Arial" w:cs="Arial"/>
      </w:rPr>
    </w:pPr>
    <w:r w:rsidRPr="0006551E">
      <w:rPr>
        <w:rFonts w:ascii="Arial" w:hAnsi="Arial" w:cs="Arial"/>
      </w:rPr>
      <w:t xml:space="preserve">Página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PAGE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  <w:r w:rsidRPr="0006551E">
      <w:rPr>
        <w:rFonts w:ascii="Arial" w:hAnsi="Arial" w:cs="Arial"/>
      </w:rPr>
      <w:t xml:space="preserve"> de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NUMPAGES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</w:p>
  <w:p w14:paraId="0F8F5F89" w14:textId="77777777" w:rsidR="00FC4988" w:rsidRDefault="0000745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FB8134" w14:textId="77777777" w:rsidR="00AF0560" w:rsidRDefault="00B77B3F">
      <w:pPr>
        <w:spacing w:after="0" w:line="240" w:lineRule="auto"/>
      </w:pPr>
      <w:r>
        <w:separator/>
      </w:r>
    </w:p>
  </w:footnote>
  <w:footnote w:type="continuationSeparator" w:id="0">
    <w:p w14:paraId="0912CD9F" w14:textId="77777777" w:rsidR="00AF0560" w:rsidRDefault="00B77B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37A29" w14:textId="77777777" w:rsidR="00FC4988" w:rsidRDefault="00007451">
    <w:pPr>
      <w:pStyle w:val="Cabealho"/>
    </w:pPr>
    <w:r>
      <w:rPr>
        <w:noProof/>
      </w:rPr>
      <w:pict w14:anchorId="564E04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margin-left:0;margin-top:0;width:595.35pt;height:842.1pt;z-index:-251656192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C8C263" w14:textId="77777777" w:rsidR="00FC4988" w:rsidRDefault="00007451">
    <w:pPr>
      <w:pStyle w:val="Cabealho"/>
    </w:pPr>
    <w:r>
      <w:rPr>
        <w:noProof/>
      </w:rPr>
      <w:pict w14:anchorId="0A1B52B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style="position:absolute;margin-left:-85.15pt;margin-top:-107.1pt;width:595.35pt;height:842.1pt;z-index:-251655168;mso-position-horizontal-relative:margin;mso-position-vertical-relative:margin" o:allowincell="f">
          <v:imagedata r:id="rId1" o:title="marca dagu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29EA8" w14:textId="77777777" w:rsidR="00FC4988" w:rsidRDefault="00007451">
    <w:pPr>
      <w:pStyle w:val="Cabealho"/>
    </w:pPr>
    <w:r>
      <w:rPr>
        <w:noProof/>
      </w:rPr>
      <w:pict w14:anchorId="5541F8D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5" type="#_x0000_t75" style="position:absolute;margin-left:0;margin-top:0;width:595.35pt;height:842.1pt;z-index:-251657216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2DCE"/>
    <w:rsid w:val="00007451"/>
    <w:rsid w:val="0005685D"/>
    <w:rsid w:val="0044769D"/>
    <w:rsid w:val="004F4103"/>
    <w:rsid w:val="005D00A9"/>
    <w:rsid w:val="006C2DCE"/>
    <w:rsid w:val="00807B9F"/>
    <w:rsid w:val="00AA7F94"/>
    <w:rsid w:val="00AF0560"/>
    <w:rsid w:val="00B77B3F"/>
    <w:rsid w:val="00C95C01"/>
    <w:rsid w:val="00CD5401"/>
    <w:rsid w:val="00D553D6"/>
    <w:rsid w:val="00DD31E9"/>
    <w:rsid w:val="00F41A96"/>
    <w:rsid w:val="00F54506"/>
    <w:rsid w:val="00FD1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7F3219"/>
  <w15:chartTrackingRefBased/>
  <w15:docId w15:val="{4E189EBD-F0E6-46AC-8D82-2460916A4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2DCE"/>
    <w:rPr>
      <w:rFonts w:ascii="Calibri" w:eastAsia="Calibri" w:hAnsi="Calibri" w:cs="Times New Roman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C2D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C2DCE"/>
    <w:rPr>
      <w:rFonts w:ascii="Calibri" w:eastAsia="Calibri" w:hAnsi="Calibri" w:cs="Times New Roman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6C2D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C2DCE"/>
    <w:rPr>
      <w:rFonts w:ascii="Calibri" w:eastAsia="Calibri" w:hAnsi="Calibri" w:cs="Times New Roman"/>
      <w14:ligatures w14:val="none"/>
    </w:rPr>
  </w:style>
  <w:style w:type="character" w:styleId="Forte">
    <w:name w:val="Strong"/>
    <w:basedOn w:val="Fontepargpadro"/>
    <w:uiPriority w:val="22"/>
    <w:qFormat/>
    <w:rsid w:val="00AA7F94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AA7F9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39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06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9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0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1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2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1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73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75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1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0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9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9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79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0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8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57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2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3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7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1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1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8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25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8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3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27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5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36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39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4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4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8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4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3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1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0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29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06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9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2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3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97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4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76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9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83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7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4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19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8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8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7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5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2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42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0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6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8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1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3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0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2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79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19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44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7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67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82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05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9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7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62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4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53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6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1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0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3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8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6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8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8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pl.franciscobeltrao.pr.leg.br/materia/7547" TargetMode="External"/><Relationship Id="rId13" Type="http://schemas.openxmlformats.org/officeDocument/2006/relationships/hyperlink" Target="https://sapl.franciscobeltrao.pr.leg.br/materia/7551" TargetMode="External"/><Relationship Id="rId18" Type="http://schemas.openxmlformats.org/officeDocument/2006/relationships/hyperlink" Target="https://sapl.franciscobeltrao.pr.leg.br/materia/7556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eader" Target="header1.xml"/><Relationship Id="rId7" Type="http://schemas.openxmlformats.org/officeDocument/2006/relationships/hyperlink" Target="https://sapl.franciscobeltrao.pr.leg.br/sessao/562/ordemdia?o=3" TargetMode="External"/><Relationship Id="rId12" Type="http://schemas.openxmlformats.org/officeDocument/2006/relationships/hyperlink" Target="https://sapl.franciscobeltrao.pr.leg.br/materia/7550" TargetMode="External"/><Relationship Id="rId17" Type="http://schemas.openxmlformats.org/officeDocument/2006/relationships/hyperlink" Target="https://sapl.franciscobeltrao.pr.leg.br/materia/7555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sapl.franciscobeltrao.pr.leg.br/materia/7554" TargetMode="External"/><Relationship Id="rId20" Type="http://schemas.openxmlformats.org/officeDocument/2006/relationships/hyperlink" Target="https://sapl.franciscobeltrao.pr.leg.br/materia/7558" TargetMode="External"/><Relationship Id="rId1" Type="http://schemas.openxmlformats.org/officeDocument/2006/relationships/styles" Target="styles.xml"/><Relationship Id="rId6" Type="http://schemas.openxmlformats.org/officeDocument/2006/relationships/hyperlink" Target="https://sapl.franciscobeltrao.pr.leg.br/sessao/562/ordemdia?o=2" TargetMode="External"/><Relationship Id="rId11" Type="http://schemas.openxmlformats.org/officeDocument/2006/relationships/hyperlink" Target="https://sapl.franciscobeltrao.pr.leg.br/media/sapl/public/materialegislativa/2026/7549/emanuel_-_requerimento_no_59_-26_-_medidas_de_seguranca_publica_expobel.doc" TargetMode="External"/><Relationship Id="rId24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openxmlformats.org/officeDocument/2006/relationships/hyperlink" Target="https://sapl.franciscobeltrao.pr.leg.br/materia/7553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sapl.franciscobeltrao.pr.leg.br/materia/7549" TargetMode="External"/><Relationship Id="rId19" Type="http://schemas.openxmlformats.org/officeDocument/2006/relationships/hyperlink" Target="https://sapl.franciscobeltrao.pr.leg.br/materia/7557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sapl.franciscobeltrao.pr.leg.br/materia/7548" TargetMode="External"/><Relationship Id="rId14" Type="http://schemas.openxmlformats.org/officeDocument/2006/relationships/hyperlink" Target="https://sapl.franciscobeltrao.pr.leg.br/materia/7552" TargetMode="External"/><Relationship Id="rId22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1952</Words>
  <Characters>10543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douglasalmeida.camara@outlook.com</dc:creator>
  <cp:keywords/>
  <dc:description/>
  <cp:lastModifiedBy>douglasalmeida.camara@outlook.com</cp:lastModifiedBy>
  <cp:revision>2</cp:revision>
  <dcterms:created xsi:type="dcterms:W3CDTF">2026-03-06T14:15:00Z</dcterms:created>
  <dcterms:modified xsi:type="dcterms:W3CDTF">2026-03-06T14:15:00Z</dcterms:modified>
</cp:coreProperties>
</file>