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72A4E" w:rsidRDefault="00A72A4E" w:rsidP="004136E3">
      <w:pPr>
        <w:spacing w:after="0" w:line="240" w:lineRule="auto"/>
        <w:jc w:val="both"/>
        <w:rPr>
          <w:rFonts w:ascii="Arial" w:hAnsi="Arial" w:cs="Arial"/>
          <w:b/>
          <w:color w:val="000000" w:themeColor="text1"/>
          <w:sz w:val="30"/>
          <w:szCs w:val="30"/>
        </w:rPr>
      </w:pPr>
    </w:p>
    <w:p w:rsidR="004136E3" w:rsidRPr="00CE4DCE" w:rsidRDefault="004136E3" w:rsidP="004136E3">
      <w:pPr>
        <w:spacing w:after="0" w:line="240" w:lineRule="auto"/>
        <w:jc w:val="both"/>
        <w:rPr>
          <w:rFonts w:ascii="Arial" w:eastAsia="Times New Roman" w:hAnsi="Arial" w:cs="Arial"/>
          <w:b/>
          <w:color w:val="000000" w:themeColor="text1"/>
          <w:sz w:val="30"/>
          <w:szCs w:val="30"/>
          <w:lang w:eastAsia="pt-BR"/>
        </w:rPr>
      </w:pPr>
      <w:r w:rsidRPr="00CE4DCE">
        <w:rPr>
          <w:rFonts w:ascii="Arial" w:hAnsi="Arial" w:cs="Arial"/>
          <w:b/>
          <w:color w:val="000000" w:themeColor="text1"/>
          <w:sz w:val="30"/>
          <w:szCs w:val="30"/>
        </w:rPr>
        <w:t xml:space="preserve">Em nome de Deus, pela pátria e pelo progresso de Princesa, declaro aberta a </w:t>
      </w:r>
      <w:r w:rsidR="00EE4A13">
        <w:rPr>
          <w:rFonts w:ascii="Arial" w:hAnsi="Arial" w:cs="Arial"/>
          <w:b/>
          <w:color w:val="000000" w:themeColor="text1"/>
          <w:sz w:val="30"/>
          <w:szCs w:val="30"/>
        </w:rPr>
        <w:t>1</w:t>
      </w:r>
      <w:r w:rsidR="00925087">
        <w:rPr>
          <w:rFonts w:ascii="Arial" w:hAnsi="Arial" w:cs="Arial"/>
          <w:b/>
          <w:color w:val="000000" w:themeColor="text1"/>
          <w:sz w:val="30"/>
          <w:szCs w:val="30"/>
        </w:rPr>
        <w:t>6</w:t>
      </w:r>
      <w:r w:rsidRPr="00CE4DCE">
        <w:rPr>
          <w:rFonts w:ascii="Arial" w:hAnsi="Arial" w:cs="Arial"/>
          <w:b/>
          <w:color w:val="000000" w:themeColor="text1"/>
          <w:sz w:val="30"/>
          <w:szCs w:val="30"/>
        </w:rPr>
        <w:t>ª Sessão Ordinária do 2º período da 7ª legislatura da Câmara Municipal de Vereadores de Princesa</w:t>
      </w:r>
      <w:r w:rsidRPr="00CE4DCE">
        <w:rPr>
          <w:rFonts w:ascii="Arial" w:eastAsia="Times New Roman" w:hAnsi="Arial" w:cs="Arial"/>
          <w:b/>
          <w:color w:val="000000" w:themeColor="text1"/>
          <w:sz w:val="30"/>
          <w:szCs w:val="30"/>
          <w:lang w:eastAsia="pt-BR"/>
        </w:rPr>
        <w:t>.</w:t>
      </w:r>
    </w:p>
    <w:p w:rsidR="004136E3" w:rsidRPr="00CE4DCE" w:rsidRDefault="004136E3" w:rsidP="004136E3">
      <w:pPr>
        <w:spacing w:after="0" w:line="240" w:lineRule="auto"/>
        <w:jc w:val="both"/>
        <w:rPr>
          <w:rFonts w:ascii="Arial" w:eastAsia="Times New Roman" w:hAnsi="Arial" w:cs="Arial"/>
          <w:b/>
          <w:color w:val="000000" w:themeColor="text1"/>
          <w:sz w:val="30"/>
          <w:szCs w:val="30"/>
          <w:lang w:eastAsia="pt-BR"/>
        </w:rPr>
      </w:pPr>
    </w:p>
    <w:p w:rsidR="008F6C54" w:rsidRDefault="004136E3" w:rsidP="008F6C54">
      <w:pPr>
        <w:shd w:val="clear" w:color="auto" w:fill="FFFFFF"/>
        <w:spacing w:after="0" w:line="360" w:lineRule="auto"/>
        <w:jc w:val="both"/>
        <w:rPr>
          <w:rFonts w:ascii="Arial" w:hAnsi="Arial" w:cs="Arial"/>
          <w:bCs/>
          <w:color w:val="000000" w:themeColor="text1"/>
          <w:sz w:val="30"/>
          <w:szCs w:val="30"/>
        </w:rPr>
      </w:pPr>
      <w:r w:rsidRPr="00CE4DCE">
        <w:rPr>
          <w:rFonts w:ascii="Arial" w:hAnsi="Arial" w:cs="Arial"/>
          <w:b/>
          <w:color w:val="000000" w:themeColor="text1"/>
          <w:sz w:val="30"/>
          <w:szCs w:val="30"/>
        </w:rPr>
        <w:t xml:space="preserve">Solicito à Secretária que faça a leitura de uma passagem </w:t>
      </w:r>
      <w:r w:rsidR="006D3136" w:rsidRPr="00CE4DCE">
        <w:rPr>
          <w:rFonts w:ascii="Arial" w:hAnsi="Arial" w:cs="Arial"/>
          <w:b/>
          <w:color w:val="000000" w:themeColor="text1"/>
          <w:sz w:val="30"/>
          <w:szCs w:val="30"/>
        </w:rPr>
        <w:t>bíblica</w:t>
      </w:r>
      <w:r w:rsidR="006D3136" w:rsidRPr="00CE4DCE">
        <w:rPr>
          <w:rFonts w:ascii="Arial" w:hAnsi="Arial" w:cs="Arial"/>
          <w:bCs/>
          <w:color w:val="000000" w:themeColor="text1"/>
          <w:sz w:val="30"/>
          <w:szCs w:val="30"/>
        </w:rPr>
        <w:t>.</w:t>
      </w:r>
      <w:r w:rsidR="007F2877">
        <w:rPr>
          <w:rFonts w:ascii="Arial" w:hAnsi="Arial" w:cs="Arial"/>
          <w:bCs/>
          <w:color w:val="000000" w:themeColor="text1"/>
          <w:sz w:val="30"/>
          <w:szCs w:val="30"/>
        </w:rPr>
        <w:t xml:space="preserve"> “Quem trata bem os pobres empresta ao Senhor, e ele o recompensará. Prov. cap.19 vesc.17 </w:t>
      </w:r>
    </w:p>
    <w:p w:rsidR="00A72A4E" w:rsidRDefault="00A72A4E" w:rsidP="004136E3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b/>
          <w:bCs/>
          <w:color w:val="000000" w:themeColor="text1"/>
          <w:sz w:val="30"/>
          <w:szCs w:val="30"/>
          <w:lang w:eastAsia="pt-BR"/>
        </w:rPr>
      </w:pPr>
    </w:p>
    <w:p w:rsidR="004136E3" w:rsidRPr="00CE4DCE" w:rsidRDefault="004136E3" w:rsidP="004136E3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b/>
          <w:bCs/>
          <w:color w:val="000000" w:themeColor="text1"/>
          <w:sz w:val="30"/>
          <w:szCs w:val="30"/>
          <w:lang w:eastAsia="pt-BR"/>
        </w:rPr>
      </w:pPr>
      <w:r w:rsidRPr="00CE4DCE">
        <w:rPr>
          <w:rFonts w:ascii="Arial" w:eastAsia="Times New Roman" w:hAnsi="Arial" w:cs="Arial"/>
          <w:b/>
          <w:bCs/>
          <w:color w:val="000000" w:themeColor="text1"/>
          <w:sz w:val="30"/>
          <w:szCs w:val="30"/>
          <w:lang w:eastAsia="pt-BR"/>
        </w:rPr>
        <w:t>EXPEDIENTE</w:t>
      </w:r>
    </w:p>
    <w:p w:rsidR="004136E3" w:rsidRPr="00CE4DCE" w:rsidRDefault="004136E3" w:rsidP="004136E3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b/>
          <w:bCs/>
          <w:color w:val="000000" w:themeColor="text1"/>
          <w:sz w:val="30"/>
          <w:szCs w:val="30"/>
          <w:lang w:eastAsia="pt-BR"/>
        </w:rPr>
      </w:pPr>
    </w:p>
    <w:p w:rsidR="004136E3" w:rsidRPr="00CE4DCE" w:rsidRDefault="004136E3" w:rsidP="004136E3">
      <w:pPr>
        <w:pStyle w:val="SemEspaamento"/>
        <w:jc w:val="both"/>
        <w:rPr>
          <w:rFonts w:ascii="Arial" w:hAnsi="Arial" w:cs="Arial"/>
          <w:color w:val="000000" w:themeColor="text1"/>
          <w:sz w:val="30"/>
          <w:szCs w:val="30"/>
        </w:rPr>
      </w:pPr>
      <w:r w:rsidRPr="00CE4DCE">
        <w:rPr>
          <w:rFonts w:ascii="Arial" w:hAnsi="Arial" w:cs="Arial"/>
          <w:color w:val="000000" w:themeColor="text1"/>
          <w:sz w:val="30"/>
          <w:szCs w:val="30"/>
        </w:rPr>
        <w:t xml:space="preserve">- Solicito à Secretária que faça a leitura da Ata da </w:t>
      </w:r>
      <w:r w:rsidR="0085042D">
        <w:rPr>
          <w:rFonts w:ascii="Arial" w:hAnsi="Arial" w:cs="Arial"/>
          <w:color w:val="000000" w:themeColor="text1"/>
          <w:sz w:val="30"/>
          <w:szCs w:val="30"/>
        </w:rPr>
        <w:t>1</w:t>
      </w:r>
      <w:r w:rsidR="00925087">
        <w:rPr>
          <w:rFonts w:ascii="Arial" w:hAnsi="Arial" w:cs="Arial"/>
          <w:color w:val="000000" w:themeColor="text1"/>
          <w:sz w:val="30"/>
          <w:szCs w:val="30"/>
        </w:rPr>
        <w:t>5</w:t>
      </w:r>
      <w:r w:rsidRPr="00CE4DCE">
        <w:rPr>
          <w:rFonts w:ascii="Arial" w:hAnsi="Arial" w:cs="Arial"/>
          <w:color w:val="000000" w:themeColor="text1"/>
          <w:sz w:val="30"/>
          <w:szCs w:val="30"/>
        </w:rPr>
        <w:t>ª Sessão Ordinária, do 2º Período, da 7ª Legislatura.</w:t>
      </w:r>
    </w:p>
    <w:p w:rsidR="004136E3" w:rsidRPr="00CE4DCE" w:rsidRDefault="004136E3" w:rsidP="004136E3">
      <w:pPr>
        <w:pStyle w:val="SemEspaamento"/>
        <w:jc w:val="both"/>
        <w:rPr>
          <w:rFonts w:ascii="Arial" w:hAnsi="Arial" w:cs="Arial"/>
          <w:color w:val="000000" w:themeColor="text1"/>
          <w:sz w:val="30"/>
          <w:szCs w:val="30"/>
        </w:rPr>
      </w:pPr>
    </w:p>
    <w:p w:rsidR="004136E3" w:rsidRPr="00CE4DCE" w:rsidRDefault="004136E3" w:rsidP="004136E3">
      <w:pPr>
        <w:pStyle w:val="SemEspaamento"/>
        <w:jc w:val="both"/>
        <w:rPr>
          <w:rFonts w:ascii="Arial" w:hAnsi="Arial" w:cs="Arial"/>
          <w:color w:val="000000" w:themeColor="text1"/>
          <w:sz w:val="30"/>
          <w:szCs w:val="30"/>
        </w:rPr>
      </w:pPr>
      <w:r w:rsidRPr="00CE4DCE">
        <w:rPr>
          <w:rFonts w:ascii="Arial" w:hAnsi="Arial" w:cs="Arial"/>
          <w:color w:val="000000" w:themeColor="text1"/>
          <w:sz w:val="30"/>
          <w:szCs w:val="30"/>
        </w:rPr>
        <w:t xml:space="preserve">- Coloco em discussão a ata; quem for a favor fique como está e quem for contra se manifeste. </w:t>
      </w:r>
    </w:p>
    <w:p w:rsidR="004136E3" w:rsidRPr="00CE4DCE" w:rsidRDefault="004136E3" w:rsidP="004136E3">
      <w:pPr>
        <w:pStyle w:val="SemEspaamento"/>
        <w:jc w:val="both"/>
        <w:rPr>
          <w:rFonts w:ascii="Arial" w:hAnsi="Arial" w:cs="Arial"/>
          <w:color w:val="000000" w:themeColor="text1"/>
          <w:sz w:val="30"/>
          <w:szCs w:val="30"/>
        </w:rPr>
      </w:pPr>
    </w:p>
    <w:p w:rsidR="004136E3" w:rsidRPr="00CE4DCE" w:rsidRDefault="004136E3" w:rsidP="004136E3">
      <w:pPr>
        <w:pStyle w:val="SemEspaamento"/>
        <w:jc w:val="both"/>
        <w:rPr>
          <w:rFonts w:ascii="Arial" w:hAnsi="Arial" w:cs="Arial"/>
          <w:color w:val="000000" w:themeColor="text1"/>
          <w:sz w:val="30"/>
          <w:szCs w:val="30"/>
        </w:rPr>
      </w:pPr>
      <w:r w:rsidRPr="00CE4DCE">
        <w:rPr>
          <w:rFonts w:ascii="Arial" w:hAnsi="Arial" w:cs="Arial"/>
          <w:color w:val="000000" w:themeColor="text1"/>
          <w:sz w:val="30"/>
          <w:szCs w:val="30"/>
        </w:rPr>
        <w:t xml:space="preserve">- Aprovada a ata. </w:t>
      </w:r>
    </w:p>
    <w:p w:rsidR="004136E3" w:rsidRPr="00CE4DCE" w:rsidRDefault="004136E3" w:rsidP="004136E3">
      <w:pPr>
        <w:spacing w:after="0" w:line="240" w:lineRule="auto"/>
        <w:jc w:val="both"/>
        <w:rPr>
          <w:rFonts w:ascii="Arial" w:hAnsi="Arial" w:cs="Arial"/>
          <w:b/>
          <w:color w:val="000000" w:themeColor="text1"/>
          <w:sz w:val="30"/>
          <w:szCs w:val="30"/>
        </w:rPr>
      </w:pPr>
    </w:p>
    <w:p w:rsidR="004136E3" w:rsidRDefault="004136E3" w:rsidP="004136E3">
      <w:pPr>
        <w:spacing w:after="0" w:line="240" w:lineRule="auto"/>
        <w:jc w:val="both"/>
        <w:rPr>
          <w:rFonts w:ascii="Arial" w:hAnsi="Arial" w:cs="Arial"/>
          <w:b/>
          <w:color w:val="000000" w:themeColor="text1"/>
          <w:sz w:val="30"/>
          <w:szCs w:val="30"/>
        </w:rPr>
      </w:pPr>
      <w:r w:rsidRPr="00CE4DCE">
        <w:rPr>
          <w:rFonts w:ascii="Arial" w:hAnsi="Arial" w:cs="Arial"/>
          <w:b/>
          <w:color w:val="000000" w:themeColor="text1"/>
          <w:sz w:val="30"/>
          <w:szCs w:val="30"/>
        </w:rPr>
        <w:t xml:space="preserve">Para a sessão de hoje temos as seguintes preposições: </w:t>
      </w:r>
      <w:r w:rsidR="000F3586">
        <w:rPr>
          <w:rFonts w:ascii="Arial" w:hAnsi="Arial" w:cs="Arial"/>
          <w:b/>
          <w:color w:val="000000" w:themeColor="text1"/>
          <w:sz w:val="30"/>
          <w:szCs w:val="30"/>
        </w:rPr>
        <w:t xml:space="preserve"> </w:t>
      </w:r>
    </w:p>
    <w:p w:rsidR="008E569A" w:rsidRPr="00E64C0D" w:rsidRDefault="008E569A" w:rsidP="00E64C0D">
      <w:pPr>
        <w:spacing w:after="0" w:line="240" w:lineRule="auto"/>
        <w:jc w:val="both"/>
        <w:rPr>
          <w:rFonts w:ascii="Arial" w:hAnsi="Arial" w:cs="Arial"/>
          <w:b/>
          <w:color w:val="000000" w:themeColor="text1"/>
          <w:sz w:val="30"/>
          <w:szCs w:val="30"/>
        </w:rPr>
      </w:pPr>
    </w:p>
    <w:p w:rsidR="00303249" w:rsidRDefault="007D1C10" w:rsidP="00FB3AB6">
      <w:pPr>
        <w:spacing w:after="0" w:line="240" w:lineRule="auto"/>
        <w:jc w:val="both"/>
        <w:rPr>
          <w:rFonts w:ascii="Arial" w:hAnsi="Arial" w:cs="Arial"/>
          <w:bCs/>
          <w:color w:val="000000" w:themeColor="text1"/>
          <w:sz w:val="30"/>
          <w:szCs w:val="30"/>
        </w:rPr>
      </w:pPr>
      <w:r w:rsidRPr="00C82C79">
        <w:rPr>
          <w:rFonts w:ascii="Arial" w:hAnsi="Arial" w:cs="Arial"/>
          <w:bCs/>
          <w:color w:val="000000" w:themeColor="text1"/>
          <w:sz w:val="30"/>
          <w:szCs w:val="30"/>
        </w:rPr>
        <w:t xml:space="preserve">  </w:t>
      </w:r>
      <w:r w:rsidRPr="00A72A4E">
        <w:rPr>
          <w:rFonts w:ascii="Arial" w:hAnsi="Arial" w:cs="Arial"/>
          <w:bCs/>
          <w:color w:val="000000" w:themeColor="text1"/>
          <w:sz w:val="30"/>
          <w:szCs w:val="30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="00303249">
        <w:rPr>
          <w:rFonts w:ascii="Arial" w:hAnsi="Arial" w:cs="Arial"/>
          <w:bCs/>
          <w:color w:val="000000" w:themeColor="text1"/>
          <w:sz w:val="30"/>
          <w:szCs w:val="30"/>
        </w:rPr>
        <w:t xml:space="preserve"> </w:t>
      </w:r>
    </w:p>
    <w:p w:rsidR="00A86C64" w:rsidRDefault="00303249" w:rsidP="00FB3AB6">
      <w:pPr>
        <w:spacing w:after="0" w:line="240" w:lineRule="auto"/>
        <w:jc w:val="both"/>
        <w:rPr>
          <w:rFonts w:ascii="Arial" w:hAnsi="Arial" w:cs="Arial"/>
          <w:bCs/>
          <w:color w:val="000000" w:themeColor="text1"/>
          <w:sz w:val="30"/>
          <w:szCs w:val="30"/>
        </w:rPr>
      </w:pPr>
      <w:r>
        <w:rPr>
          <w:rFonts w:ascii="Arial" w:hAnsi="Arial" w:cs="Arial"/>
          <w:bCs/>
          <w:color w:val="000000" w:themeColor="text1"/>
          <w:sz w:val="30"/>
          <w:szCs w:val="30"/>
        </w:rPr>
        <w:t>Projeto de Lei n.13, de 04 de abril de 2022,</w:t>
      </w:r>
      <w:r w:rsidR="00A86C64">
        <w:rPr>
          <w:rFonts w:ascii="Arial" w:hAnsi="Arial" w:cs="Arial"/>
          <w:bCs/>
          <w:color w:val="000000" w:themeColor="text1"/>
          <w:sz w:val="30"/>
          <w:szCs w:val="30"/>
        </w:rPr>
        <w:t xml:space="preserve"> </w:t>
      </w:r>
      <w:r>
        <w:rPr>
          <w:rFonts w:ascii="Arial" w:hAnsi="Arial" w:cs="Arial"/>
          <w:bCs/>
          <w:color w:val="000000" w:themeColor="text1"/>
          <w:sz w:val="30"/>
          <w:szCs w:val="30"/>
        </w:rPr>
        <w:t xml:space="preserve">Dispõe </w:t>
      </w:r>
      <w:r w:rsidR="00A86C64">
        <w:rPr>
          <w:rFonts w:ascii="Arial" w:hAnsi="Arial" w:cs="Arial"/>
          <w:bCs/>
          <w:color w:val="000000" w:themeColor="text1"/>
          <w:sz w:val="30"/>
          <w:szCs w:val="30"/>
        </w:rPr>
        <w:t>s</w:t>
      </w:r>
      <w:r>
        <w:rPr>
          <w:rFonts w:ascii="Arial" w:hAnsi="Arial" w:cs="Arial"/>
          <w:bCs/>
          <w:color w:val="000000" w:themeColor="text1"/>
          <w:sz w:val="30"/>
          <w:szCs w:val="30"/>
        </w:rPr>
        <w:t xml:space="preserve">obre a </w:t>
      </w:r>
      <w:r w:rsidR="00A86C64">
        <w:rPr>
          <w:rFonts w:ascii="Arial" w:hAnsi="Arial" w:cs="Arial"/>
          <w:bCs/>
          <w:color w:val="000000" w:themeColor="text1"/>
          <w:sz w:val="30"/>
          <w:szCs w:val="30"/>
        </w:rPr>
        <w:t>a</w:t>
      </w:r>
      <w:r>
        <w:rPr>
          <w:rFonts w:ascii="Arial" w:hAnsi="Arial" w:cs="Arial"/>
          <w:bCs/>
          <w:color w:val="000000" w:themeColor="text1"/>
          <w:sz w:val="30"/>
          <w:szCs w:val="30"/>
        </w:rPr>
        <w:t xml:space="preserve">plicabilidade da Declaração de </w:t>
      </w:r>
      <w:r w:rsidR="000727B2">
        <w:rPr>
          <w:rFonts w:ascii="Arial" w:hAnsi="Arial" w:cs="Arial"/>
          <w:bCs/>
          <w:color w:val="000000" w:themeColor="text1"/>
          <w:sz w:val="30"/>
          <w:szCs w:val="30"/>
        </w:rPr>
        <w:t>D</w:t>
      </w:r>
      <w:r>
        <w:rPr>
          <w:rFonts w:ascii="Arial" w:hAnsi="Arial" w:cs="Arial"/>
          <w:bCs/>
          <w:color w:val="000000" w:themeColor="text1"/>
          <w:sz w:val="30"/>
          <w:szCs w:val="30"/>
        </w:rPr>
        <w:t xml:space="preserve">ireitos </w:t>
      </w:r>
      <w:r w:rsidR="000727B2">
        <w:rPr>
          <w:rFonts w:ascii="Arial" w:hAnsi="Arial" w:cs="Arial"/>
          <w:bCs/>
          <w:color w:val="000000" w:themeColor="text1"/>
          <w:sz w:val="30"/>
          <w:szCs w:val="30"/>
        </w:rPr>
        <w:t xml:space="preserve">de Liberdade Econômica e </w:t>
      </w:r>
      <w:r w:rsidR="00A86C64">
        <w:rPr>
          <w:rFonts w:ascii="Arial" w:hAnsi="Arial" w:cs="Arial"/>
          <w:bCs/>
          <w:color w:val="000000" w:themeColor="text1"/>
          <w:sz w:val="30"/>
          <w:szCs w:val="30"/>
        </w:rPr>
        <w:t>r</w:t>
      </w:r>
      <w:r w:rsidR="000727B2">
        <w:rPr>
          <w:rFonts w:ascii="Arial" w:hAnsi="Arial" w:cs="Arial"/>
          <w:bCs/>
          <w:color w:val="000000" w:themeColor="text1"/>
          <w:sz w:val="30"/>
          <w:szCs w:val="30"/>
        </w:rPr>
        <w:t xml:space="preserve">egulamenta o </w:t>
      </w:r>
      <w:r w:rsidR="00A86C64">
        <w:rPr>
          <w:rFonts w:ascii="Arial" w:hAnsi="Arial" w:cs="Arial"/>
          <w:bCs/>
          <w:color w:val="000000" w:themeColor="text1"/>
          <w:sz w:val="30"/>
          <w:szCs w:val="30"/>
        </w:rPr>
        <w:t>e</w:t>
      </w:r>
      <w:r w:rsidR="000727B2">
        <w:rPr>
          <w:rFonts w:ascii="Arial" w:hAnsi="Arial" w:cs="Arial"/>
          <w:bCs/>
          <w:color w:val="000000" w:themeColor="text1"/>
          <w:sz w:val="30"/>
          <w:szCs w:val="30"/>
        </w:rPr>
        <w:t xml:space="preserve">xercício da </w:t>
      </w:r>
      <w:r w:rsidR="00A86C64">
        <w:rPr>
          <w:rFonts w:ascii="Arial" w:hAnsi="Arial" w:cs="Arial"/>
          <w:bCs/>
          <w:color w:val="000000" w:themeColor="text1"/>
          <w:sz w:val="30"/>
          <w:szCs w:val="30"/>
        </w:rPr>
        <w:t>f</w:t>
      </w:r>
      <w:r w:rsidR="000727B2">
        <w:rPr>
          <w:rFonts w:ascii="Arial" w:hAnsi="Arial" w:cs="Arial"/>
          <w:bCs/>
          <w:color w:val="000000" w:themeColor="text1"/>
          <w:sz w:val="30"/>
          <w:szCs w:val="30"/>
        </w:rPr>
        <w:t xml:space="preserve">iscalização </w:t>
      </w:r>
      <w:r w:rsidR="00A86C64">
        <w:rPr>
          <w:rFonts w:ascii="Arial" w:hAnsi="Arial" w:cs="Arial"/>
          <w:bCs/>
          <w:color w:val="000000" w:themeColor="text1"/>
          <w:sz w:val="30"/>
          <w:szCs w:val="30"/>
        </w:rPr>
        <w:t>m</w:t>
      </w:r>
      <w:r w:rsidR="000727B2">
        <w:rPr>
          <w:rFonts w:ascii="Arial" w:hAnsi="Arial" w:cs="Arial"/>
          <w:bCs/>
          <w:color w:val="000000" w:themeColor="text1"/>
          <w:sz w:val="30"/>
          <w:szCs w:val="30"/>
        </w:rPr>
        <w:t xml:space="preserve">unicipal dos </w:t>
      </w:r>
      <w:r w:rsidR="00A86C64">
        <w:rPr>
          <w:rFonts w:ascii="Arial" w:hAnsi="Arial" w:cs="Arial"/>
          <w:bCs/>
          <w:color w:val="000000" w:themeColor="text1"/>
          <w:sz w:val="30"/>
          <w:szCs w:val="30"/>
        </w:rPr>
        <w:t>e</w:t>
      </w:r>
      <w:r w:rsidR="000727B2">
        <w:rPr>
          <w:rFonts w:ascii="Arial" w:hAnsi="Arial" w:cs="Arial"/>
          <w:bCs/>
          <w:color w:val="000000" w:themeColor="text1"/>
          <w:sz w:val="30"/>
          <w:szCs w:val="30"/>
        </w:rPr>
        <w:t xml:space="preserve">stabelecimentos de </w:t>
      </w:r>
      <w:r w:rsidR="00A86C64">
        <w:rPr>
          <w:rFonts w:ascii="Arial" w:hAnsi="Arial" w:cs="Arial"/>
          <w:bCs/>
          <w:color w:val="000000" w:themeColor="text1"/>
          <w:sz w:val="30"/>
          <w:szCs w:val="30"/>
        </w:rPr>
        <w:t>b</w:t>
      </w:r>
      <w:r w:rsidR="000727B2">
        <w:rPr>
          <w:rFonts w:ascii="Arial" w:hAnsi="Arial" w:cs="Arial"/>
          <w:bCs/>
          <w:color w:val="000000" w:themeColor="text1"/>
          <w:sz w:val="30"/>
          <w:szCs w:val="30"/>
        </w:rPr>
        <w:t xml:space="preserve">aixo </w:t>
      </w:r>
      <w:r w:rsidR="00A86C64">
        <w:rPr>
          <w:rFonts w:ascii="Arial" w:hAnsi="Arial" w:cs="Arial"/>
          <w:bCs/>
          <w:color w:val="000000" w:themeColor="text1"/>
          <w:sz w:val="30"/>
          <w:szCs w:val="30"/>
        </w:rPr>
        <w:t>r</w:t>
      </w:r>
      <w:r w:rsidR="000727B2">
        <w:rPr>
          <w:rFonts w:ascii="Arial" w:hAnsi="Arial" w:cs="Arial"/>
          <w:bCs/>
          <w:color w:val="000000" w:themeColor="text1"/>
          <w:sz w:val="30"/>
          <w:szCs w:val="30"/>
        </w:rPr>
        <w:t xml:space="preserve">isco na Lei Federal n°13.874, de 20 de setembro de 2019, no </w:t>
      </w:r>
      <w:r w:rsidR="00A86C64">
        <w:rPr>
          <w:rFonts w:ascii="Arial" w:hAnsi="Arial" w:cs="Arial"/>
          <w:bCs/>
          <w:color w:val="000000" w:themeColor="text1"/>
          <w:sz w:val="30"/>
          <w:szCs w:val="30"/>
        </w:rPr>
        <w:t>â</w:t>
      </w:r>
      <w:r w:rsidR="000727B2">
        <w:rPr>
          <w:rFonts w:ascii="Arial" w:hAnsi="Arial" w:cs="Arial"/>
          <w:bCs/>
          <w:color w:val="000000" w:themeColor="text1"/>
          <w:sz w:val="30"/>
          <w:szCs w:val="30"/>
        </w:rPr>
        <w:t xml:space="preserve">mbito do Município de Princesa /SC e </w:t>
      </w:r>
      <w:r w:rsidR="00A86C64">
        <w:rPr>
          <w:rFonts w:ascii="Arial" w:hAnsi="Arial" w:cs="Arial"/>
          <w:bCs/>
          <w:color w:val="000000" w:themeColor="text1"/>
          <w:sz w:val="30"/>
          <w:szCs w:val="30"/>
        </w:rPr>
        <w:t>d</w:t>
      </w:r>
      <w:r w:rsidR="000727B2">
        <w:rPr>
          <w:rFonts w:ascii="Arial" w:hAnsi="Arial" w:cs="Arial"/>
          <w:bCs/>
          <w:color w:val="000000" w:themeColor="text1"/>
          <w:sz w:val="30"/>
          <w:szCs w:val="30"/>
        </w:rPr>
        <w:t xml:space="preserve">á outras </w:t>
      </w:r>
      <w:r w:rsidR="00A86C64">
        <w:rPr>
          <w:rFonts w:ascii="Arial" w:hAnsi="Arial" w:cs="Arial"/>
          <w:bCs/>
          <w:color w:val="000000" w:themeColor="text1"/>
          <w:sz w:val="30"/>
          <w:szCs w:val="30"/>
        </w:rPr>
        <w:t>p</w:t>
      </w:r>
      <w:r w:rsidR="000727B2">
        <w:rPr>
          <w:rFonts w:ascii="Arial" w:hAnsi="Arial" w:cs="Arial"/>
          <w:bCs/>
          <w:color w:val="000000" w:themeColor="text1"/>
          <w:sz w:val="30"/>
          <w:szCs w:val="30"/>
        </w:rPr>
        <w:t>rovidências</w:t>
      </w:r>
      <w:r w:rsidR="00A86C64">
        <w:rPr>
          <w:rFonts w:ascii="Arial" w:hAnsi="Arial" w:cs="Arial"/>
          <w:bCs/>
          <w:color w:val="000000" w:themeColor="text1"/>
          <w:sz w:val="30"/>
          <w:szCs w:val="30"/>
        </w:rPr>
        <w:t xml:space="preserve">. </w:t>
      </w:r>
      <w:r w:rsidR="003E3082">
        <w:rPr>
          <w:rFonts w:ascii="Arial" w:hAnsi="Arial" w:cs="Arial"/>
          <w:bCs/>
          <w:color w:val="000000" w:themeColor="text1"/>
          <w:sz w:val="30"/>
          <w:szCs w:val="30"/>
        </w:rPr>
        <w:t xml:space="preserve"> </w:t>
      </w:r>
      <w:r w:rsidR="000C4FA5">
        <w:rPr>
          <w:rFonts w:ascii="Arial" w:hAnsi="Arial" w:cs="Arial"/>
          <w:bCs/>
          <w:color w:val="000000" w:themeColor="text1"/>
          <w:sz w:val="30"/>
          <w:szCs w:val="30"/>
        </w:rPr>
        <w:t>AGUARDA SEGUNDA VOTAÇÃO.</w:t>
      </w:r>
    </w:p>
    <w:p w:rsidR="00BB2659" w:rsidRDefault="00BB2659" w:rsidP="004136E3">
      <w:pPr>
        <w:jc w:val="both"/>
        <w:rPr>
          <w:rFonts w:ascii="Arial" w:hAnsi="Arial" w:cs="Arial"/>
          <w:bCs/>
          <w:color w:val="000000" w:themeColor="text1"/>
          <w:sz w:val="30"/>
          <w:szCs w:val="30"/>
        </w:rPr>
      </w:pPr>
    </w:p>
    <w:p w:rsidR="00815FAC" w:rsidRDefault="00815FAC" w:rsidP="00A72A4E">
      <w:pPr>
        <w:spacing w:after="0" w:line="240" w:lineRule="auto"/>
        <w:jc w:val="both"/>
        <w:rPr>
          <w:rFonts w:ascii="Arial" w:hAnsi="Arial" w:cs="Arial"/>
          <w:b/>
          <w:color w:val="000000" w:themeColor="text1"/>
          <w:sz w:val="30"/>
          <w:szCs w:val="30"/>
        </w:rPr>
      </w:pPr>
    </w:p>
    <w:p w:rsidR="003F130F" w:rsidRDefault="004136E3" w:rsidP="00A72A4E">
      <w:pPr>
        <w:spacing w:after="0" w:line="240" w:lineRule="auto"/>
        <w:jc w:val="both"/>
        <w:rPr>
          <w:rFonts w:ascii="Arial" w:hAnsi="Arial" w:cs="Arial"/>
          <w:b/>
          <w:color w:val="000000" w:themeColor="text1"/>
          <w:sz w:val="30"/>
          <w:szCs w:val="30"/>
        </w:rPr>
      </w:pPr>
      <w:r w:rsidRPr="00CE4DCE">
        <w:rPr>
          <w:rFonts w:ascii="Arial" w:hAnsi="Arial" w:cs="Arial"/>
          <w:b/>
          <w:color w:val="000000" w:themeColor="text1"/>
          <w:sz w:val="30"/>
          <w:szCs w:val="30"/>
        </w:rPr>
        <w:t>Passamos agora para indicações e requerimentos.</w:t>
      </w:r>
    </w:p>
    <w:p w:rsidR="003532B2" w:rsidRDefault="003532B2" w:rsidP="004136E3">
      <w:pPr>
        <w:spacing w:after="0" w:line="240" w:lineRule="auto"/>
        <w:jc w:val="both"/>
        <w:rPr>
          <w:rFonts w:ascii="Arial" w:hAnsi="Arial" w:cs="Arial"/>
          <w:b/>
          <w:color w:val="000000" w:themeColor="text1"/>
          <w:sz w:val="30"/>
          <w:szCs w:val="30"/>
        </w:rPr>
      </w:pPr>
    </w:p>
    <w:p w:rsidR="004136E3" w:rsidRDefault="004136E3" w:rsidP="004136E3">
      <w:pPr>
        <w:spacing w:after="0" w:line="240" w:lineRule="auto"/>
        <w:jc w:val="both"/>
        <w:rPr>
          <w:rFonts w:ascii="Arial" w:hAnsi="Arial" w:cs="Arial"/>
          <w:b/>
          <w:color w:val="000000" w:themeColor="text1"/>
          <w:sz w:val="30"/>
          <w:szCs w:val="30"/>
        </w:rPr>
      </w:pPr>
      <w:r w:rsidRPr="00CE4DCE">
        <w:rPr>
          <w:rFonts w:ascii="Arial" w:hAnsi="Arial" w:cs="Arial"/>
          <w:b/>
          <w:color w:val="000000" w:themeColor="text1"/>
          <w:sz w:val="30"/>
          <w:szCs w:val="30"/>
        </w:rPr>
        <w:t>Passamos agora para a palavra livre.</w:t>
      </w:r>
    </w:p>
    <w:p w:rsidR="00A72A4E" w:rsidRPr="00404152" w:rsidRDefault="00404152" w:rsidP="004136E3">
      <w:pPr>
        <w:spacing w:after="0" w:line="240" w:lineRule="auto"/>
        <w:jc w:val="both"/>
        <w:rPr>
          <w:rFonts w:ascii="Arial" w:hAnsi="Arial" w:cs="Arial"/>
          <w:bCs/>
          <w:color w:val="000000" w:themeColor="text1"/>
          <w:sz w:val="30"/>
          <w:szCs w:val="30"/>
        </w:rPr>
      </w:pPr>
      <w:proofErr w:type="spellStart"/>
      <w:r>
        <w:rPr>
          <w:rFonts w:ascii="Arial" w:hAnsi="Arial" w:cs="Arial"/>
          <w:bCs/>
          <w:color w:val="000000" w:themeColor="text1"/>
          <w:sz w:val="30"/>
          <w:szCs w:val="30"/>
        </w:rPr>
        <w:t>Ivanei</w:t>
      </w:r>
      <w:proofErr w:type="spellEnd"/>
      <w:r>
        <w:rPr>
          <w:rFonts w:ascii="Arial" w:hAnsi="Arial" w:cs="Arial"/>
          <w:bCs/>
          <w:color w:val="000000" w:themeColor="text1"/>
          <w:sz w:val="30"/>
          <w:szCs w:val="30"/>
        </w:rPr>
        <w:t xml:space="preserve"> </w:t>
      </w:r>
      <w:proofErr w:type="spellStart"/>
      <w:r>
        <w:rPr>
          <w:rFonts w:ascii="Arial" w:hAnsi="Arial" w:cs="Arial"/>
          <w:bCs/>
          <w:color w:val="000000" w:themeColor="text1"/>
          <w:sz w:val="30"/>
          <w:szCs w:val="30"/>
        </w:rPr>
        <w:t>Bolgenhagen</w:t>
      </w:r>
      <w:bookmarkStart w:id="0" w:name="_GoBack"/>
      <w:bookmarkEnd w:id="0"/>
      <w:proofErr w:type="spellEnd"/>
    </w:p>
    <w:p w:rsidR="00A72A4E" w:rsidRDefault="00A72A4E" w:rsidP="004136E3">
      <w:pPr>
        <w:spacing w:after="0" w:line="240" w:lineRule="auto"/>
        <w:jc w:val="both"/>
        <w:rPr>
          <w:rFonts w:ascii="Arial" w:hAnsi="Arial" w:cs="Arial"/>
          <w:b/>
          <w:color w:val="000000" w:themeColor="text1"/>
          <w:sz w:val="30"/>
          <w:szCs w:val="30"/>
        </w:rPr>
      </w:pPr>
    </w:p>
    <w:p w:rsidR="004136E3" w:rsidRPr="00CE4DCE" w:rsidRDefault="004136E3" w:rsidP="004136E3">
      <w:pPr>
        <w:spacing w:after="0" w:line="240" w:lineRule="auto"/>
        <w:jc w:val="both"/>
        <w:rPr>
          <w:rFonts w:ascii="Arial" w:hAnsi="Arial" w:cs="Arial"/>
          <w:b/>
          <w:color w:val="000000" w:themeColor="text1"/>
          <w:sz w:val="30"/>
          <w:szCs w:val="30"/>
        </w:rPr>
      </w:pPr>
      <w:r w:rsidRPr="00CE4DCE">
        <w:rPr>
          <w:rFonts w:ascii="Arial" w:hAnsi="Arial" w:cs="Arial"/>
          <w:color w:val="000000" w:themeColor="text1"/>
          <w:sz w:val="30"/>
          <w:szCs w:val="30"/>
        </w:rPr>
        <w:t xml:space="preserve">Nada mais havendo a tratar encerro esta sessão. Convoco os senhores Vereadores para a </w:t>
      </w:r>
      <w:r w:rsidR="000E4A5A" w:rsidRPr="00CE4DCE">
        <w:rPr>
          <w:rFonts w:ascii="Arial" w:hAnsi="Arial" w:cs="Arial"/>
          <w:color w:val="000000" w:themeColor="text1"/>
          <w:sz w:val="30"/>
          <w:szCs w:val="30"/>
        </w:rPr>
        <w:t>1</w:t>
      </w:r>
      <w:r w:rsidR="007F2877">
        <w:rPr>
          <w:rFonts w:ascii="Arial" w:hAnsi="Arial" w:cs="Arial"/>
          <w:color w:val="000000" w:themeColor="text1"/>
          <w:sz w:val="30"/>
          <w:szCs w:val="30"/>
        </w:rPr>
        <w:t>7</w:t>
      </w:r>
      <w:r w:rsidRPr="00CE4DCE">
        <w:rPr>
          <w:rFonts w:ascii="Arial" w:hAnsi="Arial" w:cs="Arial"/>
          <w:color w:val="000000" w:themeColor="text1"/>
          <w:sz w:val="30"/>
          <w:szCs w:val="30"/>
        </w:rPr>
        <w:t>ª Sessão Ordinária do 2º perí</w:t>
      </w:r>
      <w:r w:rsidR="00B36D0A">
        <w:rPr>
          <w:rFonts w:ascii="Arial" w:hAnsi="Arial" w:cs="Arial"/>
          <w:color w:val="000000" w:themeColor="text1"/>
          <w:sz w:val="30"/>
          <w:szCs w:val="30"/>
        </w:rPr>
        <w:t xml:space="preserve">odo </w:t>
      </w:r>
      <w:r w:rsidRPr="00CE4DCE">
        <w:rPr>
          <w:rFonts w:ascii="Arial" w:hAnsi="Arial" w:cs="Arial"/>
          <w:color w:val="000000" w:themeColor="text1"/>
          <w:sz w:val="30"/>
          <w:szCs w:val="30"/>
        </w:rPr>
        <w:t xml:space="preserve">da 7ª legislatura da Câmara Municipal de Vereadores de Princesa, </w:t>
      </w:r>
      <w:r w:rsidRPr="00CE4DCE">
        <w:rPr>
          <w:rFonts w:ascii="Arial" w:eastAsia="Times New Roman" w:hAnsi="Arial" w:cs="Arial"/>
          <w:color w:val="000000" w:themeColor="text1"/>
          <w:sz w:val="30"/>
          <w:szCs w:val="30"/>
          <w:lang w:eastAsia="pt-BR"/>
        </w:rPr>
        <w:t xml:space="preserve">no dia </w:t>
      </w:r>
      <w:r w:rsidR="000C4FA5">
        <w:rPr>
          <w:rFonts w:ascii="Arial" w:eastAsia="Times New Roman" w:hAnsi="Arial" w:cs="Arial"/>
          <w:color w:val="000000" w:themeColor="text1"/>
          <w:sz w:val="30"/>
          <w:szCs w:val="30"/>
          <w:lang w:eastAsia="pt-BR"/>
        </w:rPr>
        <w:t>30</w:t>
      </w:r>
      <w:r w:rsidR="0046493C">
        <w:rPr>
          <w:rFonts w:ascii="Arial" w:eastAsia="Times New Roman" w:hAnsi="Arial" w:cs="Arial"/>
          <w:color w:val="000000" w:themeColor="text1"/>
          <w:sz w:val="30"/>
          <w:szCs w:val="30"/>
          <w:lang w:eastAsia="pt-BR"/>
        </w:rPr>
        <w:t xml:space="preserve"> </w:t>
      </w:r>
      <w:r w:rsidR="00CD4D27" w:rsidRPr="00CE4DCE">
        <w:rPr>
          <w:rFonts w:ascii="Arial" w:eastAsia="Times New Roman" w:hAnsi="Arial" w:cs="Arial"/>
          <w:color w:val="000000" w:themeColor="text1"/>
          <w:sz w:val="30"/>
          <w:szCs w:val="30"/>
          <w:lang w:eastAsia="pt-BR"/>
        </w:rPr>
        <w:t>de</w:t>
      </w:r>
      <w:r w:rsidR="001A7299">
        <w:rPr>
          <w:rFonts w:ascii="Arial" w:eastAsia="Times New Roman" w:hAnsi="Arial" w:cs="Arial"/>
          <w:color w:val="000000" w:themeColor="text1"/>
          <w:sz w:val="30"/>
          <w:szCs w:val="30"/>
          <w:lang w:eastAsia="pt-BR"/>
        </w:rPr>
        <w:t xml:space="preserve"> maio</w:t>
      </w:r>
      <w:r w:rsidRPr="00CE4DCE">
        <w:rPr>
          <w:rFonts w:ascii="Arial" w:eastAsia="Times New Roman" w:hAnsi="Arial" w:cs="Arial"/>
          <w:color w:val="000000" w:themeColor="text1"/>
          <w:sz w:val="30"/>
          <w:szCs w:val="30"/>
          <w:lang w:eastAsia="pt-BR"/>
        </w:rPr>
        <w:t xml:space="preserve"> de 2022, às 18:00 horas.</w:t>
      </w:r>
    </w:p>
    <w:p w:rsidR="00EE674C" w:rsidRPr="0031378F" w:rsidRDefault="00EE674C" w:rsidP="0031378F">
      <w:pPr>
        <w:spacing w:after="0" w:line="240" w:lineRule="auto"/>
        <w:jc w:val="both"/>
        <w:rPr>
          <w:rFonts w:ascii="Arial" w:hAnsi="Arial" w:cs="Arial"/>
          <w:color w:val="000000" w:themeColor="text1"/>
          <w:sz w:val="32"/>
          <w:szCs w:val="32"/>
        </w:rPr>
      </w:pPr>
    </w:p>
    <w:sectPr w:rsidR="00EE674C" w:rsidRPr="0031378F" w:rsidSect="00EB44B9">
      <w:pgSz w:w="11906" w:h="16838"/>
      <w:pgMar w:top="993" w:right="1274" w:bottom="993" w:left="1985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91402DD"/>
    <w:multiLevelType w:val="hybridMultilevel"/>
    <w:tmpl w:val="1380925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E1A36BB"/>
    <w:multiLevelType w:val="hybridMultilevel"/>
    <w:tmpl w:val="DEC2768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17118CE"/>
    <w:multiLevelType w:val="hybridMultilevel"/>
    <w:tmpl w:val="9CCCBE0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21549EA"/>
    <w:multiLevelType w:val="hybridMultilevel"/>
    <w:tmpl w:val="160AEB98"/>
    <w:lvl w:ilvl="0" w:tplc="9618B16C"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83175F7"/>
    <w:multiLevelType w:val="hybridMultilevel"/>
    <w:tmpl w:val="1A687566"/>
    <w:lvl w:ilvl="0" w:tplc="70FC12B6">
      <w:numFmt w:val="bullet"/>
      <w:lvlText w:val=""/>
      <w:lvlJc w:val="left"/>
      <w:pPr>
        <w:ind w:left="786" w:hanging="360"/>
      </w:pPr>
      <w:rPr>
        <w:rFonts w:ascii="Symbol" w:eastAsiaTheme="minorHAnsi" w:hAnsi="Symbol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93D07F7"/>
    <w:multiLevelType w:val="multilevel"/>
    <w:tmpl w:val="7006182C"/>
    <w:lvl w:ilvl="0">
      <w:start w:val="11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 w:tentative="1">
      <w:start w:val="1"/>
      <w:numFmt w:val="decimal"/>
      <w:lvlText w:val="%2."/>
      <w:lvlJc w:val="left"/>
      <w:pPr>
        <w:tabs>
          <w:tab w:val="num" w:pos="1364"/>
        </w:tabs>
        <w:ind w:left="1364" w:hanging="360"/>
      </w:pPr>
    </w:lvl>
    <w:lvl w:ilvl="2" w:tentative="1">
      <w:start w:val="1"/>
      <w:numFmt w:val="decimal"/>
      <w:lvlText w:val="%3."/>
      <w:lvlJc w:val="left"/>
      <w:pPr>
        <w:tabs>
          <w:tab w:val="num" w:pos="2084"/>
        </w:tabs>
        <w:ind w:left="2084" w:hanging="360"/>
      </w:pPr>
    </w:lvl>
    <w:lvl w:ilvl="3" w:tentative="1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entative="1">
      <w:start w:val="1"/>
      <w:numFmt w:val="decimal"/>
      <w:lvlText w:val="%5."/>
      <w:lvlJc w:val="left"/>
      <w:pPr>
        <w:tabs>
          <w:tab w:val="num" w:pos="3524"/>
        </w:tabs>
        <w:ind w:left="3524" w:hanging="360"/>
      </w:pPr>
    </w:lvl>
    <w:lvl w:ilvl="5" w:tentative="1">
      <w:start w:val="1"/>
      <w:numFmt w:val="decimal"/>
      <w:lvlText w:val="%6."/>
      <w:lvlJc w:val="left"/>
      <w:pPr>
        <w:tabs>
          <w:tab w:val="num" w:pos="4244"/>
        </w:tabs>
        <w:ind w:left="4244" w:hanging="360"/>
      </w:pPr>
    </w:lvl>
    <w:lvl w:ilvl="6" w:tentative="1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entative="1">
      <w:start w:val="1"/>
      <w:numFmt w:val="decimal"/>
      <w:lvlText w:val="%8."/>
      <w:lvlJc w:val="left"/>
      <w:pPr>
        <w:tabs>
          <w:tab w:val="num" w:pos="5684"/>
        </w:tabs>
        <w:ind w:left="5684" w:hanging="360"/>
      </w:pPr>
    </w:lvl>
    <w:lvl w:ilvl="8" w:tentative="1">
      <w:start w:val="1"/>
      <w:numFmt w:val="decimal"/>
      <w:lvlText w:val="%9."/>
      <w:lvlJc w:val="left"/>
      <w:pPr>
        <w:tabs>
          <w:tab w:val="num" w:pos="6404"/>
        </w:tabs>
        <w:ind w:left="6404" w:hanging="360"/>
      </w:pPr>
    </w:lvl>
  </w:abstractNum>
  <w:abstractNum w:abstractNumId="6" w15:restartNumberingAfterBreak="0">
    <w:nsid w:val="3A1167F3"/>
    <w:multiLevelType w:val="hybridMultilevel"/>
    <w:tmpl w:val="6EA2A01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AD77755"/>
    <w:multiLevelType w:val="hybridMultilevel"/>
    <w:tmpl w:val="753E4FF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D1B01C4"/>
    <w:multiLevelType w:val="hybridMultilevel"/>
    <w:tmpl w:val="D812AB96"/>
    <w:lvl w:ilvl="0" w:tplc="9618B16C"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A1F4178"/>
    <w:multiLevelType w:val="hybridMultilevel"/>
    <w:tmpl w:val="E07CBAE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C701D0A"/>
    <w:multiLevelType w:val="hybridMultilevel"/>
    <w:tmpl w:val="8C38E95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47609A5"/>
    <w:multiLevelType w:val="hybridMultilevel"/>
    <w:tmpl w:val="A962B700"/>
    <w:lvl w:ilvl="0" w:tplc="69A2CB6C"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7D55486"/>
    <w:multiLevelType w:val="hybridMultilevel"/>
    <w:tmpl w:val="19D6AFB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BEB0CD5"/>
    <w:multiLevelType w:val="hybridMultilevel"/>
    <w:tmpl w:val="E91EBE9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A9D68D0"/>
    <w:multiLevelType w:val="hybridMultilevel"/>
    <w:tmpl w:val="3FC491AE"/>
    <w:lvl w:ilvl="0" w:tplc="BB8447B4"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4"/>
  </w:num>
  <w:num w:numId="2">
    <w:abstractNumId w:val="11"/>
  </w:num>
  <w:num w:numId="3">
    <w:abstractNumId w:val="4"/>
  </w:num>
  <w:num w:numId="4">
    <w:abstractNumId w:val="4"/>
  </w:num>
  <w:num w:numId="5">
    <w:abstractNumId w:val="10"/>
  </w:num>
  <w:num w:numId="6">
    <w:abstractNumId w:val="3"/>
  </w:num>
  <w:num w:numId="7">
    <w:abstractNumId w:val="8"/>
  </w:num>
  <w:num w:numId="8">
    <w:abstractNumId w:val="5"/>
  </w:num>
  <w:num w:numId="9">
    <w:abstractNumId w:val="13"/>
  </w:num>
  <w:num w:numId="10">
    <w:abstractNumId w:val="6"/>
  </w:num>
  <w:num w:numId="11">
    <w:abstractNumId w:val="12"/>
  </w:num>
  <w:num w:numId="12">
    <w:abstractNumId w:val="0"/>
  </w:num>
  <w:num w:numId="13">
    <w:abstractNumId w:val="7"/>
  </w:num>
  <w:num w:numId="14">
    <w:abstractNumId w:val="1"/>
  </w:num>
  <w:num w:numId="15">
    <w:abstractNumId w:val="2"/>
  </w:num>
  <w:num w:numId="16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D6445"/>
    <w:rsid w:val="0001351E"/>
    <w:rsid w:val="00013874"/>
    <w:rsid w:val="00013C43"/>
    <w:rsid w:val="00014DCD"/>
    <w:rsid w:val="0002355D"/>
    <w:rsid w:val="000379A0"/>
    <w:rsid w:val="00050551"/>
    <w:rsid w:val="00054D31"/>
    <w:rsid w:val="000619BF"/>
    <w:rsid w:val="000727B2"/>
    <w:rsid w:val="0007504D"/>
    <w:rsid w:val="00075076"/>
    <w:rsid w:val="00085D9B"/>
    <w:rsid w:val="00092DDC"/>
    <w:rsid w:val="000966B4"/>
    <w:rsid w:val="000A2EC5"/>
    <w:rsid w:val="000B3DD6"/>
    <w:rsid w:val="000C4FA5"/>
    <w:rsid w:val="000E2955"/>
    <w:rsid w:val="000E3BEE"/>
    <w:rsid w:val="000E4A5A"/>
    <w:rsid w:val="000E5BB1"/>
    <w:rsid w:val="000F3586"/>
    <w:rsid w:val="000F4ACA"/>
    <w:rsid w:val="000F6BE6"/>
    <w:rsid w:val="00100E18"/>
    <w:rsid w:val="00111C72"/>
    <w:rsid w:val="00112C7A"/>
    <w:rsid w:val="00112DCF"/>
    <w:rsid w:val="0011363D"/>
    <w:rsid w:val="0012150B"/>
    <w:rsid w:val="0013366B"/>
    <w:rsid w:val="001368AE"/>
    <w:rsid w:val="00146893"/>
    <w:rsid w:val="00153528"/>
    <w:rsid w:val="00154CD6"/>
    <w:rsid w:val="00161B17"/>
    <w:rsid w:val="00162409"/>
    <w:rsid w:val="001634B9"/>
    <w:rsid w:val="0016766E"/>
    <w:rsid w:val="001709F0"/>
    <w:rsid w:val="00183138"/>
    <w:rsid w:val="0018474A"/>
    <w:rsid w:val="00187FBB"/>
    <w:rsid w:val="001918D6"/>
    <w:rsid w:val="00193EBB"/>
    <w:rsid w:val="001A0C12"/>
    <w:rsid w:val="001A1899"/>
    <w:rsid w:val="001A1E6E"/>
    <w:rsid w:val="001A7299"/>
    <w:rsid w:val="001B02E7"/>
    <w:rsid w:val="001B5791"/>
    <w:rsid w:val="001C4FF6"/>
    <w:rsid w:val="001D016B"/>
    <w:rsid w:val="001D1DC3"/>
    <w:rsid w:val="001F1F45"/>
    <w:rsid w:val="00211833"/>
    <w:rsid w:val="00241618"/>
    <w:rsid w:val="0024552B"/>
    <w:rsid w:val="00254387"/>
    <w:rsid w:val="0025775E"/>
    <w:rsid w:val="002612EB"/>
    <w:rsid w:val="00261416"/>
    <w:rsid w:val="00262805"/>
    <w:rsid w:val="00264444"/>
    <w:rsid w:val="00264505"/>
    <w:rsid w:val="00272B58"/>
    <w:rsid w:val="00280586"/>
    <w:rsid w:val="00285CFF"/>
    <w:rsid w:val="002871E9"/>
    <w:rsid w:val="00291D1A"/>
    <w:rsid w:val="002A255C"/>
    <w:rsid w:val="002A4A43"/>
    <w:rsid w:val="002A5016"/>
    <w:rsid w:val="002A7A23"/>
    <w:rsid w:val="002C2F50"/>
    <w:rsid w:val="002D09D3"/>
    <w:rsid w:val="002D7C5C"/>
    <w:rsid w:val="002F22EC"/>
    <w:rsid w:val="002F3E4B"/>
    <w:rsid w:val="00303249"/>
    <w:rsid w:val="00310EED"/>
    <w:rsid w:val="00311896"/>
    <w:rsid w:val="00311BB9"/>
    <w:rsid w:val="0031378F"/>
    <w:rsid w:val="00315A90"/>
    <w:rsid w:val="003222D6"/>
    <w:rsid w:val="003261BB"/>
    <w:rsid w:val="00337664"/>
    <w:rsid w:val="00340604"/>
    <w:rsid w:val="00340927"/>
    <w:rsid w:val="00347CC1"/>
    <w:rsid w:val="003507C8"/>
    <w:rsid w:val="003532B2"/>
    <w:rsid w:val="00381CFF"/>
    <w:rsid w:val="0038254C"/>
    <w:rsid w:val="003959D7"/>
    <w:rsid w:val="003A34D8"/>
    <w:rsid w:val="003A6211"/>
    <w:rsid w:val="003B0E86"/>
    <w:rsid w:val="003C0A2D"/>
    <w:rsid w:val="003C355E"/>
    <w:rsid w:val="003C3ADE"/>
    <w:rsid w:val="003C4A74"/>
    <w:rsid w:val="003D08BF"/>
    <w:rsid w:val="003E3082"/>
    <w:rsid w:val="003E73FE"/>
    <w:rsid w:val="003F130F"/>
    <w:rsid w:val="003F2484"/>
    <w:rsid w:val="003F2C7D"/>
    <w:rsid w:val="00401F8A"/>
    <w:rsid w:val="004021CF"/>
    <w:rsid w:val="00402997"/>
    <w:rsid w:val="00404152"/>
    <w:rsid w:val="00405555"/>
    <w:rsid w:val="00405731"/>
    <w:rsid w:val="00412880"/>
    <w:rsid w:val="004136E3"/>
    <w:rsid w:val="00435699"/>
    <w:rsid w:val="0044719F"/>
    <w:rsid w:val="004560DC"/>
    <w:rsid w:val="004621D5"/>
    <w:rsid w:val="0046493C"/>
    <w:rsid w:val="00466223"/>
    <w:rsid w:val="00467CF6"/>
    <w:rsid w:val="0047318E"/>
    <w:rsid w:val="004921A4"/>
    <w:rsid w:val="004922D7"/>
    <w:rsid w:val="00493219"/>
    <w:rsid w:val="004C7D65"/>
    <w:rsid w:val="004E0CAE"/>
    <w:rsid w:val="004E3B0D"/>
    <w:rsid w:val="004F0B9D"/>
    <w:rsid w:val="004F15C0"/>
    <w:rsid w:val="004F5ECA"/>
    <w:rsid w:val="005040A8"/>
    <w:rsid w:val="00506E5C"/>
    <w:rsid w:val="005123B8"/>
    <w:rsid w:val="00514AEB"/>
    <w:rsid w:val="005168FC"/>
    <w:rsid w:val="00523BFC"/>
    <w:rsid w:val="00531AFE"/>
    <w:rsid w:val="0053241D"/>
    <w:rsid w:val="00536A57"/>
    <w:rsid w:val="00537117"/>
    <w:rsid w:val="00551FC9"/>
    <w:rsid w:val="00554AD4"/>
    <w:rsid w:val="00556DC2"/>
    <w:rsid w:val="00563D8A"/>
    <w:rsid w:val="00566F83"/>
    <w:rsid w:val="005703AE"/>
    <w:rsid w:val="00581D93"/>
    <w:rsid w:val="00585724"/>
    <w:rsid w:val="0058724E"/>
    <w:rsid w:val="00593E19"/>
    <w:rsid w:val="00594659"/>
    <w:rsid w:val="005A0434"/>
    <w:rsid w:val="005B2A19"/>
    <w:rsid w:val="005B45D5"/>
    <w:rsid w:val="005C1979"/>
    <w:rsid w:val="005D3574"/>
    <w:rsid w:val="005D4F37"/>
    <w:rsid w:val="005D7D89"/>
    <w:rsid w:val="005E3150"/>
    <w:rsid w:val="005E67F2"/>
    <w:rsid w:val="005E7E98"/>
    <w:rsid w:val="005F6602"/>
    <w:rsid w:val="0060451A"/>
    <w:rsid w:val="0060453D"/>
    <w:rsid w:val="00613743"/>
    <w:rsid w:val="00631AAB"/>
    <w:rsid w:val="00631BA3"/>
    <w:rsid w:val="00635C6B"/>
    <w:rsid w:val="00635F17"/>
    <w:rsid w:val="0063669C"/>
    <w:rsid w:val="00652DBD"/>
    <w:rsid w:val="00660CC4"/>
    <w:rsid w:val="00664241"/>
    <w:rsid w:val="00666135"/>
    <w:rsid w:val="00676B44"/>
    <w:rsid w:val="00677DEC"/>
    <w:rsid w:val="00686283"/>
    <w:rsid w:val="006953E0"/>
    <w:rsid w:val="006A240A"/>
    <w:rsid w:val="006A70C3"/>
    <w:rsid w:val="006B0A2C"/>
    <w:rsid w:val="006B10FF"/>
    <w:rsid w:val="006B2AC9"/>
    <w:rsid w:val="006B7C2F"/>
    <w:rsid w:val="006C313C"/>
    <w:rsid w:val="006C35B9"/>
    <w:rsid w:val="006D07D4"/>
    <w:rsid w:val="006D3136"/>
    <w:rsid w:val="006E0D74"/>
    <w:rsid w:val="006E131E"/>
    <w:rsid w:val="006E143E"/>
    <w:rsid w:val="006E46E1"/>
    <w:rsid w:val="006E542A"/>
    <w:rsid w:val="006F55C6"/>
    <w:rsid w:val="007023E4"/>
    <w:rsid w:val="00704F9A"/>
    <w:rsid w:val="00712649"/>
    <w:rsid w:val="00715BA4"/>
    <w:rsid w:val="007217BC"/>
    <w:rsid w:val="0073160F"/>
    <w:rsid w:val="007419FC"/>
    <w:rsid w:val="00741E1F"/>
    <w:rsid w:val="00742974"/>
    <w:rsid w:val="0074357B"/>
    <w:rsid w:val="00743AB8"/>
    <w:rsid w:val="00752085"/>
    <w:rsid w:val="00755B0B"/>
    <w:rsid w:val="0076187E"/>
    <w:rsid w:val="00763E4A"/>
    <w:rsid w:val="0077314F"/>
    <w:rsid w:val="0077713C"/>
    <w:rsid w:val="00777771"/>
    <w:rsid w:val="00784898"/>
    <w:rsid w:val="00785822"/>
    <w:rsid w:val="00791635"/>
    <w:rsid w:val="007951B6"/>
    <w:rsid w:val="007A361B"/>
    <w:rsid w:val="007A51DB"/>
    <w:rsid w:val="007C1866"/>
    <w:rsid w:val="007C5DEC"/>
    <w:rsid w:val="007C7592"/>
    <w:rsid w:val="007D1C10"/>
    <w:rsid w:val="007D6445"/>
    <w:rsid w:val="007E6086"/>
    <w:rsid w:val="007F2877"/>
    <w:rsid w:val="0080491D"/>
    <w:rsid w:val="00805F89"/>
    <w:rsid w:val="008153F4"/>
    <w:rsid w:val="00815FAC"/>
    <w:rsid w:val="0082323B"/>
    <w:rsid w:val="00824B62"/>
    <w:rsid w:val="008258C2"/>
    <w:rsid w:val="0083352A"/>
    <w:rsid w:val="0083694B"/>
    <w:rsid w:val="008428AC"/>
    <w:rsid w:val="0085042D"/>
    <w:rsid w:val="00852816"/>
    <w:rsid w:val="00855B4E"/>
    <w:rsid w:val="00870FD6"/>
    <w:rsid w:val="008811AD"/>
    <w:rsid w:val="00885455"/>
    <w:rsid w:val="008872F0"/>
    <w:rsid w:val="008945B0"/>
    <w:rsid w:val="00894AB0"/>
    <w:rsid w:val="0089684E"/>
    <w:rsid w:val="008A2160"/>
    <w:rsid w:val="008A638C"/>
    <w:rsid w:val="008A6B16"/>
    <w:rsid w:val="008B0AA3"/>
    <w:rsid w:val="008C7CF9"/>
    <w:rsid w:val="008E4DAC"/>
    <w:rsid w:val="008E569A"/>
    <w:rsid w:val="008F6C54"/>
    <w:rsid w:val="009044B4"/>
    <w:rsid w:val="00906617"/>
    <w:rsid w:val="00906CD5"/>
    <w:rsid w:val="00907A5F"/>
    <w:rsid w:val="0091452B"/>
    <w:rsid w:val="00916BE0"/>
    <w:rsid w:val="009232AE"/>
    <w:rsid w:val="00925087"/>
    <w:rsid w:val="00925876"/>
    <w:rsid w:val="00946B30"/>
    <w:rsid w:val="00956E13"/>
    <w:rsid w:val="0096028D"/>
    <w:rsid w:val="0096305A"/>
    <w:rsid w:val="00963629"/>
    <w:rsid w:val="009936C6"/>
    <w:rsid w:val="009A1B77"/>
    <w:rsid w:val="009A4485"/>
    <w:rsid w:val="009B1F24"/>
    <w:rsid w:val="009B79B4"/>
    <w:rsid w:val="009C14DC"/>
    <w:rsid w:val="009D0E10"/>
    <w:rsid w:val="009D2AA4"/>
    <w:rsid w:val="009D6BAA"/>
    <w:rsid w:val="009D6F01"/>
    <w:rsid w:val="009E1EFF"/>
    <w:rsid w:val="009E5797"/>
    <w:rsid w:val="009F401A"/>
    <w:rsid w:val="00A06484"/>
    <w:rsid w:val="00A17BE6"/>
    <w:rsid w:val="00A24586"/>
    <w:rsid w:val="00A3202F"/>
    <w:rsid w:val="00A5227B"/>
    <w:rsid w:val="00A6407C"/>
    <w:rsid w:val="00A65BA9"/>
    <w:rsid w:val="00A7204F"/>
    <w:rsid w:val="00A72A4E"/>
    <w:rsid w:val="00A7499E"/>
    <w:rsid w:val="00A761D6"/>
    <w:rsid w:val="00A77063"/>
    <w:rsid w:val="00A84528"/>
    <w:rsid w:val="00A858C9"/>
    <w:rsid w:val="00A86C64"/>
    <w:rsid w:val="00A906F5"/>
    <w:rsid w:val="00A91813"/>
    <w:rsid w:val="00A941C0"/>
    <w:rsid w:val="00A9420A"/>
    <w:rsid w:val="00AA5A89"/>
    <w:rsid w:val="00AB093A"/>
    <w:rsid w:val="00AB6026"/>
    <w:rsid w:val="00B15413"/>
    <w:rsid w:val="00B30A9C"/>
    <w:rsid w:val="00B36D0A"/>
    <w:rsid w:val="00B73D6B"/>
    <w:rsid w:val="00B82396"/>
    <w:rsid w:val="00B83995"/>
    <w:rsid w:val="00B879EC"/>
    <w:rsid w:val="00BA3F7F"/>
    <w:rsid w:val="00BA43F0"/>
    <w:rsid w:val="00BA72FC"/>
    <w:rsid w:val="00BA7ADD"/>
    <w:rsid w:val="00BB2659"/>
    <w:rsid w:val="00BB57B1"/>
    <w:rsid w:val="00BC0825"/>
    <w:rsid w:val="00BD0D25"/>
    <w:rsid w:val="00BE2319"/>
    <w:rsid w:val="00C00F7A"/>
    <w:rsid w:val="00C01FDB"/>
    <w:rsid w:val="00C02A9B"/>
    <w:rsid w:val="00C03703"/>
    <w:rsid w:val="00C0572F"/>
    <w:rsid w:val="00C116A4"/>
    <w:rsid w:val="00C11E5B"/>
    <w:rsid w:val="00C13202"/>
    <w:rsid w:val="00C1757A"/>
    <w:rsid w:val="00C42BD9"/>
    <w:rsid w:val="00C431BA"/>
    <w:rsid w:val="00C43EB4"/>
    <w:rsid w:val="00C447BE"/>
    <w:rsid w:val="00C4652E"/>
    <w:rsid w:val="00C53D2E"/>
    <w:rsid w:val="00C54A7C"/>
    <w:rsid w:val="00C55BBE"/>
    <w:rsid w:val="00C61E82"/>
    <w:rsid w:val="00C6389C"/>
    <w:rsid w:val="00C659B6"/>
    <w:rsid w:val="00C72B94"/>
    <w:rsid w:val="00C73574"/>
    <w:rsid w:val="00C7719F"/>
    <w:rsid w:val="00C80AF3"/>
    <w:rsid w:val="00C82C79"/>
    <w:rsid w:val="00C8647C"/>
    <w:rsid w:val="00CA056B"/>
    <w:rsid w:val="00CA120A"/>
    <w:rsid w:val="00CA4D3C"/>
    <w:rsid w:val="00CB4BBC"/>
    <w:rsid w:val="00CC4E63"/>
    <w:rsid w:val="00CD17E3"/>
    <w:rsid w:val="00CD4D27"/>
    <w:rsid w:val="00CE1E39"/>
    <w:rsid w:val="00CE4DCE"/>
    <w:rsid w:val="00CF0F9D"/>
    <w:rsid w:val="00CF66D9"/>
    <w:rsid w:val="00D027B0"/>
    <w:rsid w:val="00D034C3"/>
    <w:rsid w:val="00D20496"/>
    <w:rsid w:val="00D21DC8"/>
    <w:rsid w:val="00D24FCD"/>
    <w:rsid w:val="00D26FB1"/>
    <w:rsid w:val="00D45F08"/>
    <w:rsid w:val="00D468F1"/>
    <w:rsid w:val="00D502FF"/>
    <w:rsid w:val="00D628F2"/>
    <w:rsid w:val="00D64E05"/>
    <w:rsid w:val="00D66279"/>
    <w:rsid w:val="00D8517A"/>
    <w:rsid w:val="00D910CC"/>
    <w:rsid w:val="00D9607A"/>
    <w:rsid w:val="00D970D0"/>
    <w:rsid w:val="00D979C1"/>
    <w:rsid w:val="00DA503E"/>
    <w:rsid w:val="00DB198F"/>
    <w:rsid w:val="00DD176F"/>
    <w:rsid w:val="00DD3689"/>
    <w:rsid w:val="00DF50F2"/>
    <w:rsid w:val="00E008E4"/>
    <w:rsid w:val="00E074BC"/>
    <w:rsid w:val="00E10C68"/>
    <w:rsid w:val="00E1145D"/>
    <w:rsid w:val="00E116B2"/>
    <w:rsid w:val="00E205F7"/>
    <w:rsid w:val="00E21ED2"/>
    <w:rsid w:val="00E243B1"/>
    <w:rsid w:val="00E30D2F"/>
    <w:rsid w:val="00E45711"/>
    <w:rsid w:val="00E52B12"/>
    <w:rsid w:val="00E64C0D"/>
    <w:rsid w:val="00E70798"/>
    <w:rsid w:val="00E85919"/>
    <w:rsid w:val="00E862CF"/>
    <w:rsid w:val="00E9631C"/>
    <w:rsid w:val="00EA1AA2"/>
    <w:rsid w:val="00EB0A6E"/>
    <w:rsid w:val="00EB411B"/>
    <w:rsid w:val="00EB44B9"/>
    <w:rsid w:val="00EC374C"/>
    <w:rsid w:val="00EC66A1"/>
    <w:rsid w:val="00ED0AC5"/>
    <w:rsid w:val="00ED7793"/>
    <w:rsid w:val="00EE1C66"/>
    <w:rsid w:val="00EE4A13"/>
    <w:rsid w:val="00EE674C"/>
    <w:rsid w:val="00EF10EC"/>
    <w:rsid w:val="00F0104C"/>
    <w:rsid w:val="00F204FB"/>
    <w:rsid w:val="00F24118"/>
    <w:rsid w:val="00F27E76"/>
    <w:rsid w:val="00F36244"/>
    <w:rsid w:val="00F53FD8"/>
    <w:rsid w:val="00F56088"/>
    <w:rsid w:val="00F71BD8"/>
    <w:rsid w:val="00F7582A"/>
    <w:rsid w:val="00F804B5"/>
    <w:rsid w:val="00F86548"/>
    <w:rsid w:val="00F92CEB"/>
    <w:rsid w:val="00FA57AF"/>
    <w:rsid w:val="00FA5CD9"/>
    <w:rsid w:val="00FB3AB6"/>
    <w:rsid w:val="00FB3E9D"/>
    <w:rsid w:val="00FB5B27"/>
    <w:rsid w:val="00FC0152"/>
    <w:rsid w:val="00FC54B2"/>
    <w:rsid w:val="00FE155B"/>
    <w:rsid w:val="00FE7B35"/>
    <w:rsid w:val="00FF7A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47958F"/>
  <w15:chartTrackingRefBased/>
  <w15:docId w15:val="{DE669C88-0346-4EA3-94C5-8070E22E61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Theme="minorHAnsi" w:hAnsi="Times New Roman" w:cstheme="minorBidi"/>
        <w:sz w:val="24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232AE"/>
    <w:pPr>
      <w:spacing w:after="200" w:line="276" w:lineRule="auto"/>
    </w:pPr>
    <w:rPr>
      <w:rFonts w:asciiTheme="minorHAnsi" w:hAnsiTheme="minorHAnsi"/>
      <w:sz w:val="22"/>
    </w:rPr>
  </w:style>
  <w:style w:type="paragraph" w:styleId="Ttulo1">
    <w:name w:val="heading 1"/>
    <w:basedOn w:val="Normal"/>
    <w:next w:val="Normal"/>
    <w:link w:val="Ttulo1Char"/>
    <w:uiPriority w:val="9"/>
    <w:qFormat/>
    <w:rsid w:val="00B879EC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SemEspaamento">
    <w:name w:val="No Spacing"/>
    <w:uiPriority w:val="1"/>
    <w:qFormat/>
    <w:rsid w:val="009232AE"/>
    <w:pPr>
      <w:spacing w:after="0" w:line="240" w:lineRule="auto"/>
    </w:pPr>
    <w:rPr>
      <w:rFonts w:asciiTheme="minorHAnsi" w:hAnsiTheme="minorHAnsi"/>
      <w:sz w:val="22"/>
    </w:rPr>
  </w:style>
  <w:style w:type="paragraph" w:styleId="PargrafodaLista">
    <w:name w:val="List Paragraph"/>
    <w:basedOn w:val="Normal"/>
    <w:uiPriority w:val="34"/>
    <w:qFormat/>
    <w:rsid w:val="009232AE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9232A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nfase">
    <w:name w:val="Emphasis"/>
    <w:basedOn w:val="Fontepargpadro"/>
    <w:uiPriority w:val="20"/>
    <w:qFormat/>
    <w:rsid w:val="001368AE"/>
    <w:rPr>
      <w:i/>
      <w:iCs/>
    </w:rPr>
  </w:style>
  <w:style w:type="character" w:styleId="Hyperlink">
    <w:name w:val="Hyperlink"/>
    <w:basedOn w:val="Fontepargpadro"/>
    <w:uiPriority w:val="99"/>
    <w:semiHidden/>
    <w:unhideWhenUsed/>
    <w:rsid w:val="00FF7A8F"/>
    <w:rPr>
      <w:color w:val="0000FF"/>
      <w:u w:val="single"/>
    </w:rPr>
  </w:style>
  <w:style w:type="paragraph" w:styleId="Ttulo">
    <w:name w:val="Title"/>
    <w:basedOn w:val="Normal"/>
    <w:next w:val="Normal"/>
    <w:link w:val="TtuloChar"/>
    <w:uiPriority w:val="10"/>
    <w:qFormat/>
    <w:rsid w:val="007C5DEC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7C5DE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1Char">
    <w:name w:val="Título 1 Char"/>
    <w:basedOn w:val="Fontepargpadro"/>
    <w:link w:val="Ttulo1"/>
    <w:uiPriority w:val="9"/>
    <w:rsid w:val="00B879EC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label">
    <w:name w:val="label"/>
    <w:basedOn w:val="Fontepargpadro"/>
    <w:rsid w:val="00D027B0"/>
  </w:style>
  <w:style w:type="paragraph" w:styleId="Textodebalo">
    <w:name w:val="Balloon Text"/>
    <w:basedOn w:val="Normal"/>
    <w:link w:val="TextodebaloChar"/>
    <w:uiPriority w:val="99"/>
    <w:semiHidden/>
    <w:unhideWhenUsed/>
    <w:rsid w:val="000E295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E295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41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8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77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02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40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08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914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02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485</Words>
  <Characters>2622</Characters>
  <Application>Microsoft Office Word</Application>
  <DocSecurity>0</DocSecurity>
  <Lines>21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Cliente Tec House</dc:creator>
  <cp:keywords/>
  <dc:description/>
  <cp:lastModifiedBy>Particular</cp:lastModifiedBy>
  <cp:revision>5</cp:revision>
  <cp:lastPrinted>2022-05-23T20:43:00Z</cp:lastPrinted>
  <dcterms:created xsi:type="dcterms:W3CDTF">2022-05-19T13:19:00Z</dcterms:created>
  <dcterms:modified xsi:type="dcterms:W3CDTF">2022-05-23T20:52:00Z</dcterms:modified>
</cp:coreProperties>
</file>