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77F4" w:rsidRPr="00F97EF6" w:rsidRDefault="008D77F4" w:rsidP="009C4C5E">
      <w:pPr>
        <w:pStyle w:val="Standard"/>
        <w:spacing w:before="113" w:line="360" w:lineRule="auto"/>
        <w:jc w:val="center"/>
        <w:rPr>
          <w:rFonts w:cs="Times New Roman"/>
          <w:b/>
          <w:bCs/>
          <w:iCs/>
        </w:rPr>
      </w:pPr>
      <w:r w:rsidRPr="00F97EF6">
        <w:rPr>
          <w:rFonts w:cs="Times New Roman"/>
          <w:b/>
          <w:bCs/>
          <w:iCs/>
        </w:rPr>
        <w:t xml:space="preserve">Projeto de Decreto Legislativo nº </w:t>
      </w:r>
      <w:r w:rsidR="00B240BA" w:rsidRPr="00F97EF6">
        <w:rPr>
          <w:rFonts w:cs="Times New Roman"/>
          <w:b/>
          <w:bCs/>
          <w:iCs/>
        </w:rPr>
        <w:t>12</w:t>
      </w:r>
      <w:r w:rsidRPr="00F97EF6">
        <w:rPr>
          <w:rFonts w:cs="Times New Roman"/>
          <w:b/>
          <w:bCs/>
          <w:iCs/>
        </w:rPr>
        <w:t>/2018</w:t>
      </w:r>
    </w:p>
    <w:p w:rsidR="008D77F4" w:rsidRPr="00F97EF6" w:rsidRDefault="008D77F4" w:rsidP="008D77F4">
      <w:pPr>
        <w:spacing w:line="360" w:lineRule="auto"/>
        <w:jc w:val="center"/>
        <w:rPr>
          <w:rFonts w:ascii="Times New Roman" w:hAnsi="Times New Roman"/>
          <w:iCs/>
          <w:sz w:val="24"/>
          <w:szCs w:val="24"/>
        </w:rPr>
      </w:pPr>
      <w:r w:rsidRPr="00F97EF6">
        <w:rPr>
          <w:rFonts w:ascii="Times New Roman" w:hAnsi="Times New Roman"/>
          <w:iCs/>
          <w:sz w:val="24"/>
          <w:szCs w:val="24"/>
        </w:rPr>
        <w:t>“Concede o título de cidadão piedadense ao Sr. Rodrigo Ayres</w:t>
      </w:r>
      <w:r w:rsidR="002455E3" w:rsidRPr="00F97EF6">
        <w:rPr>
          <w:rFonts w:ascii="Times New Roman" w:hAnsi="Times New Roman"/>
          <w:iCs/>
          <w:sz w:val="24"/>
          <w:szCs w:val="24"/>
        </w:rPr>
        <w:t xml:space="preserve"> de</w:t>
      </w:r>
      <w:r w:rsidRPr="00F97EF6">
        <w:rPr>
          <w:rFonts w:ascii="Times New Roman" w:hAnsi="Times New Roman"/>
          <w:iCs/>
          <w:sz w:val="24"/>
          <w:szCs w:val="24"/>
        </w:rPr>
        <w:t xml:space="preserve"> Araújo</w:t>
      </w:r>
      <w:r w:rsidR="00CF0A52" w:rsidRPr="00F97EF6">
        <w:rPr>
          <w:rFonts w:ascii="Times New Roman" w:hAnsi="Times New Roman"/>
          <w:iCs/>
          <w:sz w:val="24"/>
          <w:szCs w:val="24"/>
        </w:rPr>
        <w:t>.</w:t>
      </w:r>
      <w:r w:rsidRPr="00F97EF6">
        <w:rPr>
          <w:rFonts w:ascii="Times New Roman" w:hAnsi="Times New Roman"/>
          <w:iCs/>
          <w:sz w:val="24"/>
          <w:szCs w:val="24"/>
        </w:rPr>
        <w:t>”</w:t>
      </w:r>
    </w:p>
    <w:p w:rsidR="008D77F4" w:rsidRDefault="008D77F4" w:rsidP="008D77F4">
      <w:pPr>
        <w:pStyle w:val="Standard"/>
        <w:spacing w:before="113"/>
        <w:rPr>
          <w:rFonts w:cs="Times New Roman"/>
          <w:iCs/>
        </w:rPr>
      </w:pPr>
    </w:p>
    <w:p w:rsidR="00F97EF6" w:rsidRDefault="00F97EF6" w:rsidP="008D77F4">
      <w:pPr>
        <w:pStyle w:val="Standard"/>
        <w:spacing w:before="113"/>
        <w:rPr>
          <w:rFonts w:cs="Times New Roman"/>
          <w:iCs/>
        </w:rPr>
      </w:pPr>
    </w:p>
    <w:p w:rsidR="00F97EF6" w:rsidRPr="00F97EF6" w:rsidRDefault="00F97EF6" w:rsidP="008D77F4">
      <w:pPr>
        <w:pStyle w:val="Standard"/>
        <w:spacing w:before="113"/>
        <w:rPr>
          <w:rFonts w:cs="Times New Roman"/>
          <w:iCs/>
        </w:rPr>
      </w:pPr>
      <w:bookmarkStart w:id="0" w:name="_GoBack"/>
      <w:bookmarkEnd w:id="0"/>
    </w:p>
    <w:p w:rsidR="008D77F4" w:rsidRPr="00F97EF6" w:rsidRDefault="00F97EF6" w:rsidP="008D77F4">
      <w:pPr>
        <w:pStyle w:val="Standard"/>
        <w:spacing w:before="113"/>
        <w:ind w:firstLine="708"/>
        <w:jc w:val="both"/>
        <w:rPr>
          <w:rFonts w:cs="Times New Roman"/>
          <w:b/>
          <w:iCs/>
        </w:rPr>
      </w:pPr>
      <w:r w:rsidRPr="00F97EF6">
        <w:rPr>
          <w:rFonts w:cs="Times New Roman"/>
          <w:b/>
          <w:iCs/>
        </w:rPr>
        <w:t xml:space="preserve">A </w:t>
      </w:r>
      <w:r>
        <w:rPr>
          <w:rFonts w:cs="Times New Roman"/>
          <w:b/>
          <w:iCs/>
        </w:rPr>
        <w:t>C</w:t>
      </w:r>
      <w:r w:rsidRPr="00F97EF6">
        <w:rPr>
          <w:rFonts w:cs="Times New Roman"/>
          <w:b/>
          <w:iCs/>
        </w:rPr>
        <w:t xml:space="preserve">âmara </w:t>
      </w:r>
      <w:r>
        <w:rPr>
          <w:rFonts w:cs="Times New Roman"/>
          <w:b/>
          <w:iCs/>
        </w:rPr>
        <w:t>M</w:t>
      </w:r>
      <w:r w:rsidRPr="00F97EF6">
        <w:rPr>
          <w:rFonts w:cs="Times New Roman"/>
          <w:b/>
          <w:iCs/>
        </w:rPr>
        <w:t xml:space="preserve">unicipal de </w:t>
      </w:r>
      <w:r>
        <w:rPr>
          <w:rFonts w:cs="Times New Roman"/>
          <w:b/>
          <w:iCs/>
        </w:rPr>
        <w:t>P</w:t>
      </w:r>
      <w:r w:rsidRPr="00F97EF6">
        <w:rPr>
          <w:rFonts w:cs="Times New Roman"/>
          <w:b/>
          <w:iCs/>
        </w:rPr>
        <w:t>iedade decreta</w:t>
      </w:r>
      <w:r w:rsidR="008D77F4" w:rsidRPr="00F97EF6">
        <w:rPr>
          <w:rFonts w:cs="Times New Roman"/>
          <w:b/>
          <w:iCs/>
        </w:rPr>
        <w:t>:</w:t>
      </w:r>
    </w:p>
    <w:p w:rsidR="008D77F4" w:rsidRPr="00F97EF6" w:rsidRDefault="008D77F4" w:rsidP="008D77F4">
      <w:pPr>
        <w:pStyle w:val="Standard"/>
        <w:spacing w:before="113"/>
        <w:ind w:firstLine="708"/>
        <w:jc w:val="center"/>
        <w:rPr>
          <w:rFonts w:cs="Times New Roman"/>
          <w:b/>
          <w:iCs/>
        </w:rPr>
      </w:pPr>
    </w:p>
    <w:p w:rsidR="008D77F4" w:rsidRPr="00F97EF6" w:rsidRDefault="008D77F4" w:rsidP="009C4C5E">
      <w:pPr>
        <w:pStyle w:val="Standard"/>
        <w:spacing w:before="113" w:line="360" w:lineRule="auto"/>
        <w:ind w:firstLine="708"/>
        <w:jc w:val="both"/>
        <w:rPr>
          <w:rFonts w:cs="Times New Roman"/>
          <w:iCs/>
        </w:rPr>
      </w:pPr>
      <w:r w:rsidRPr="00F97EF6">
        <w:rPr>
          <w:rFonts w:cs="Times New Roman"/>
          <w:iCs/>
        </w:rPr>
        <w:t>O presidente da Câmara Municipal de Piedade, Estado de São Paulo, no uso de suas atribuições legais, faço saber que a Câmara Municipal de Piedade aprovou e eu promulgo o seguinte Decreto Legislativo:</w:t>
      </w:r>
    </w:p>
    <w:p w:rsidR="008D77F4" w:rsidRPr="00F97EF6" w:rsidRDefault="008D77F4" w:rsidP="008D77F4">
      <w:pPr>
        <w:pStyle w:val="Standard"/>
        <w:spacing w:before="113" w:line="360" w:lineRule="auto"/>
        <w:ind w:firstLine="708"/>
        <w:jc w:val="both"/>
        <w:rPr>
          <w:rFonts w:cs="Times New Roman"/>
        </w:rPr>
      </w:pPr>
      <w:r w:rsidRPr="00F97EF6">
        <w:rPr>
          <w:rFonts w:cs="Times New Roman"/>
          <w:b/>
          <w:bCs/>
          <w:iCs/>
        </w:rPr>
        <w:t>Art. 1°</w:t>
      </w:r>
      <w:r w:rsidRPr="00F97EF6">
        <w:rPr>
          <w:rFonts w:cs="Times New Roman"/>
          <w:iCs/>
        </w:rPr>
        <w:t xml:space="preserve"> Fica a Câmara Municipal de Piedade autorizada a conceder o título de cidadão piedadense ao Sr.</w:t>
      </w:r>
      <w:r w:rsidRPr="00F97EF6">
        <w:rPr>
          <w:rFonts w:cs="Times New Roman"/>
          <w:b/>
          <w:iCs/>
        </w:rPr>
        <w:t xml:space="preserve"> Rodrigo Ayres </w:t>
      </w:r>
      <w:r w:rsidR="002455E3" w:rsidRPr="00F97EF6">
        <w:rPr>
          <w:rFonts w:cs="Times New Roman"/>
          <w:b/>
          <w:iCs/>
        </w:rPr>
        <w:t xml:space="preserve">de </w:t>
      </w:r>
      <w:r w:rsidRPr="00F97EF6">
        <w:rPr>
          <w:rFonts w:cs="Times New Roman"/>
          <w:b/>
          <w:iCs/>
        </w:rPr>
        <w:t>Araújo</w:t>
      </w:r>
      <w:r w:rsidRPr="00F97EF6">
        <w:rPr>
          <w:rFonts w:cs="Times New Roman"/>
          <w:iCs/>
        </w:rPr>
        <w:t xml:space="preserve">, pelos relevantes serviços </w:t>
      </w:r>
      <w:r w:rsidR="00854E50" w:rsidRPr="00F97EF6">
        <w:rPr>
          <w:rFonts w:cs="Times New Roman"/>
          <w:iCs/>
        </w:rPr>
        <w:t>prestado</w:t>
      </w:r>
      <w:r w:rsidR="00F97EF6" w:rsidRPr="00F97EF6">
        <w:rPr>
          <w:rFonts w:cs="Times New Roman"/>
          <w:iCs/>
        </w:rPr>
        <w:t>s</w:t>
      </w:r>
      <w:r w:rsidRPr="00F97EF6">
        <w:rPr>
          <w:rFonts w:cs="Times New Roman"/>
          <w:iCs/>
        </w:rPr>
        <w:t xml:space="preserve"> ao município.</w:t>
      </w:r>
    </w:p>
    <w:p w:rsidR="008D77F4" w:rsidRPr="00F97EF6" w:rsidRDefault="008D77F4" w:rsidP="008D77F4">
      <w:pPr>
        <w:pStyle w:val="Standard"/>
        <w:spacing w:before="113" w:line="360" w:lineRule="auto"/>
        <w:ind w:firstLine="708"/>
        <w:jc w:val="both"/>
        <w:rPr>
          <w:rFonts w:cs="Times New Roman"/>
        </w:rPr>
      </w:pPr>
      <w:r w:rsidRPr="00F97EF6">
        <w:rPr>
          <w:rFonts w:cs="Times New Roman"/>
          <w:b/>
          <w:bCs/>
          <w:iCs/>
        </w:rPr>
        <w:t>Parágrafo único</w:t>
      </w:r>
      <w:r w:rsidRPr="00F97EF6">
        <w:rPr>
          <w:rFonts w:cs="Times New Roman"/>
          <w:iCs/>
        </w:rPr>
        <w:t>. O título a que se refere o presente artigo deverá ser entregue em sessão solene da Câmara Municipal.</w:t>
      </w:r>
    </w:p>
    <w:p w:rsidR="008D77F4" w:rsidRPr="00F97EF6" w:rsidRDefault="008D77F4" w:rsidP="008D77F4">
      <w:pPr>
        <w:pStyle w:val="Standard"/>
        <w:spacing w:before="113" w:line="360" w:lineRule="auto"/>
        <w:ind w:firstLine="708"/>
        <w:jc w:val="both"/>
        <w:rPr>
          <w:rFonts w:cs="Times New Roman"/>
        </w:rPr>
      </w:pPr>
      <w:r w:rsidRPr="00F97EF6">
        <w:rPr>
          <w:rFonts w:cs="Times New Roman"/>
          <w:b/>
          <w:bCs/>
          <w:iCs/>
        </w:rPr>
        <w:t>Art. 2°</w:t>
      </w:r>
      <w:r w:rsidRPr="00F97EF6">
        <w:rPr>
          <w:rFonts w:cs="Times New Roman"/>
          <w:iCs/>
        </w:rPr>
        <w:t xml:space="preserve"> As despesas decorrentes do presente Decreto Legislativo correrão à conta de dotações orçamentárias próprias.</w:t>
      </w:r>
    </w:p>
    <w:p w:rsidR="008D77F4" w:rsidRPr="00F97EF6" w:rsidRDefault="008D77F4" w:rsidP="008D77F4">
      <w:pPr>
        <w:pStyle w:val="Standard"/>
        <w:spacing w:before="113" w:line="360" w:lineRule="auto"/>
        <w:ind w:left="708"/>
        <w:rPr>
          <w:rFonts w:cs="Times New Roman"/>
          <w:iCs/>
        </w:rPr>
      </w:pPr>
      <w:r w:rsidRPr="00F97EF6">
        <w:rPr>
          <w:rFonts w:cs="Times New Roman"/>
          <w:b/>
          <w:bCs/>
          <w:iCs/>
        </w:rPr>
        <w:t>Art. 3°</w:t>
      </w:r>
      <w:r w:rsidRPr="00F97EF6">
        <w:rPr>
          <w:rFonts w:cs="Times New Roman"/>
          <w:iCs/>
        </w:rPr>
        <w:t xml:space="preserve"> Este Decreto Legislativo entra em vigor na data de sua publicação.</w:t>
      </w:r>
    </w:p>
    <w:p w:rsidR="008D77F4" w:rsidRPr="00F97EF6" w:rsidRDefault="00F97EF6" w:rsidP="008D77F4">
      <w:pPr>
        <w:pStyle w:val="Standard"/>
        <w:spacing w:before="113" w:line="360" w:lineRule="auto"/>
        <w:ind w:left="708"/>
        <w:rPr>
          <w:rFonts w:cs="Times New Roman"/>
        </w:rPr>
      </w:pPr>
      <w:r>
        <w:rPr>
          <w:rFonts w:cs="Times New Roman"/>
        </w:rPr>
        <w:t>Biografia do homenageado no anexo.</w:t>
      </w:r>
    </w:p>
    <w:p w:rsidR="00D7201A" w:rsidRDefault="00D7201A" w:rsidP="00F97EF6">
      <w:pPr>
        <w:pStyle w:val="Standard"/>
        <w:spacing w:before="113"/>
        <w:ind w:firstLine="709"/>
        <w:rPr>
          <w:rFonts w:cs="Times New Roman"/>
          <w:b/>
        </w:rPr>
      </w:pPr>
      <w:r w:rsidRPr="00F97EF6">
        <w:rPr>
          <w:rFonts w:cs="Times New Roman"/>
          <w:b/>
        </w:rPr>
        <w:t>Justificativa</w:t>
      </w:r>
    </w:p>
    <w:p w:rsidR="00F97EF6" w:rsidRPr="00F97EF6" w:rsidRDefault="00F97EF6" w:rsidP="00F97EF6">
      <w:pPr>
        <w:pStyle w:val="Standard"/>
        <w:spacing w:before="113"/>
        <w:ind w:firstLine="709"/>
        <w:rPr>
          <w:rFonts w:cs="Times New Roman"/>
          <w:b/>
        </w:rPr>
      </w:pPr>
    </w:p>
    <w:p w:rsidR="009C4C5E" w:rsidRPr="00F97EF6" w:rsidRDefault="009C4C5E" w:rsidP="00F97EF6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97EF6">
        <w:rPr>
          <w:rFonts w:ascii="Times New Roman" w:hAnsi="Times New Roman"/>
          <w:sz w:val="24"/>
          <w:szCs w:val="24"/>
        </w:rPr>
        <w:t xml:space="preserve"> O Sr. Rodrigo Ayres de Araújo (Barão do Pirapora) é merecedor do título de cidadão piedadense por destacar-se como historiador, professor, desenhista e cartunista. Com seu talento divulgou a história do </w:t>
      </w:r>
      <w:r w:rsidR="00F97EF6">
        <w:rPr>
          <w:rFonts w:ascii="Times New Roman" w:hAnsi="Times New Roman"/>
          <w:sz w:val="24"/>
          <w:szCs w:val="24"/>
        </w:rPr>
        <w:t>m</w:t>
      </w:r>
      <w:r w:rsidRPr="00F97EF6">
        <w:rPr>
          <w:rFonts w:ascii="Times New Roman" w:hAnsi="Times New Roman"/>
          <w:sz w:val="24"/>
          <w:szCs w:val="24"/>
        </w:rPr>
        <w:t xml:space="preserve">unicípio de Piedade a </w:t>
      </w:r>
      <w:r w:rsidR="00F97EF6">
        <w:rPr>
          <w:rFonts w:ascii="Times New Roman" w:hAnsi="Times New Roman"/>
          <w:sz w:val="24"/>
          <w:szCs w:val="24"/>
        </w:rPr>
        <w:t xml:space="preserve">um </w:t>
      </w:r>
      <w:r w:rsidRPr="00F97EF6">
        <w:rPr>
          <w:rFonts w:ascii="Times New Roman" w:hAnsi="Times New Roman"/>
          <w:sz w:val="24"/>
          <w:szCs w:val="24"/>
        </w:rPr>
        <w:t>nível internacional. Filho dos admiráveis professores “</w:t>
      </w:r>
      <w:proofErr w:type="spellStart"/>
      <w:r w:rsidRPr="00F97EF6">
        <w:rPr>
          <w:rFonts w:ascii="Times New Roman" w:hAnsi="Times New Roman"/>
          <w:sz w:val="24"/>
          <w:szCs w:val="24"/>
        </w:rPr>
        <w:t>Dodito</w:t>
      </w:r>
      <w:proofErr w:type="spellEnd"/>
      <w:r w:rsidRPr="00F97EF6">
        <w:rPr>
          <w:rFonts w:ascii="Times New Roman" w:hAnsi="Times New Roman"/>
          <w:sz w:val="24"/>
          <w:szCs w:val="24"/>
        </w:rPr>
        <w:t xml:space="preserve"> e Ruth” </w:t>
      </w:r>
      <w:r w:rsidR="00F97EF6">
        <w:rPr>
          <w:rFonts w:ascii="Times New Roman" w:hAnsi="Times New Roman"/>
          <w:sz w:val="24"/>
          <w:szCs w:val="24"/>
        </w:rPr>
        <w:t>(</w:t>
      </w:r>
      <w:r w:rsidRPr="00F97EF6">
        <w:rPr>
          <w:rFonts w:ascii="Times New Roman" w:hAnsi="Times New Roman"/>
          <w:sz w:val="24"/>
          <w:szCs w:val="24"/>
        </w:rPr>
        <w:t>in memoriam</w:t>
      </w:r>
      <w:r w:rsidR="00F97EF6">
        <w:rPr>
          <w:rFonts w:ascii="Times New Roman" w:hAnsi="Times New Roman"/>
          <w:sz w:val="24"/>
          <w:szCs w:val="24"/>
        </w:rPr>
        <w:t>)</w:t>
      </w:r>
      <w:r w:rsidRPr="00F97EF6">
        <w:rPr>
          <w:rFonts w:ascii="Times New Roman" w:hAnsi="Times New Roman"/>
          <w:sz w:val="24"/>
          <w:szCs w:val="24"/>
        </w:rPr>
        <w:t xml:space="preserve">, que influenciaram Rodrigo na escolha da profissão e </w:t>
      </w:r>
      <w:r w:rsidR="00F97EF6">
        <w:rPr>
          <w:rFonts w:ascii="Times New Roman" w:hAnsi="Times New Roman"/>
          <w:sz w:val="24"/>
          <w:szCs w:val="24"/>
        </w:rPr>
        <w:t xml:space="preserve">nas </w:t>
      </w:r>
      <w:r w:rsidRPr="00F97EF6">
        <w:rPr>
          <w:rFonts w:ascii="Times New Roman" w:hAnsi="Times New Roman"/>
          <w:sz w:val="24"/>
          <w:szCs w:val="24"/>
        </w:rPr>
        <w:t>suas produções artísticas e culturais. Seus principais prêmios e títulos são: 1</w:t>
      </w:r>
      <w:r w:rsidR="00F97EF6">
        <w:rPr>
          <w:rFonts w:ascii="Times New Roman" w:hAnsi="Times New Roman"/>
          <w:sz w:val="24"/>
          <w:szCs w:val="24"/>
        </w:rPr>
        <w:t xml:space="preserve"> -</w:t>
      </w:r>
      <w:r w:rsidRPr="00F97EF6">
        <w:rPr>
          <w:rFonts w:ascii="Times New Roman" w:hAnsi="Times New Roman"/>
          <w:sz w:val="24"/>
          <w:szCs w:val="24"/>
        </w:rPr>
        <w:t xml:space="preserve"> O artista é você</w:t>
      </w:r>
      <w:r w:rsidR="00F97EF6">
        <w:rPr>
          <w:rFonts w:ascii="Times New Roman" w:hAnsi="Times New Roman"/>
          <w:sz w:val="24"/>
          <w:szCs w:val="24"/>
        </w:rPr>
        <w:t>;</w:t>
      </w:r>
      <w:r w:rsidRPr="00F97EF6">
        <w:rPr>
          <w:rFonts w:ascii="Times New Roman" w:hAnsi="Times New Roman"/>
          <w:sz w:val="24"/>
          <w:szCs w:val="24"/>
        </w:rPr>
        <w:t xml:space="preserve"> 2</w:t>
      </w:r>
      <w:r w:rsidR="00F97EF6">
        <w:rPr>
          <w:rFonts w:ascii="Times New Roman" w:hAnsi="Times New Roman"/>
          <w:sz w:val="24"/>
          <w:szCs w:val="24"/>
        </w:rPr>
        <w:t xml:space="preserve"> </w:t>
      </w:r>
      <w:r w:rsidRPr="00F97EF6">
        <w:rPr>
          <w:rFonts w:ascii="Times New Roman" w:hAnsi="Times New Roman"/>
          <w:sz w:val="24"/>
          <w:szCs w:val="24"/>
        </w:rPr>
        <w:t>- Homenagem da Secretaria do Estado de São Paulo</w:t>
      </w:r>
      <w:r w:rsidR="00F97EF6">
        <w:rPr>
          <w:rFonts w:ascii="Times New Roman" w:hAnsi="Times New Roman"/>
          <w:sz w:val="24"/>
          <w:szCs w:val="24"/>
        </w:rPr>
        <w:t>;</w:t>
      </w:r>
      <w:r w:rsidRPr="00F97EF6">
        <w:rPr>
          <w:rFonts w:ascii="Times New Roman" w:hAnsi="Times New Roman"/>
          <w:sz w:val="24"/>
          <w:szCs w:val="24"/>
        </w:rPr>
        <w:t xml:space="preserve"> 3 - Parceiros da Cultura</w:t>
      </w:r>
      <w:r w:rsidR="00F97EF6">
        <w:rPr>
          <w:rFonts w:ascii="Times New Roman" w:hAnsi="Times New Roman"/>
          <w:sz w:val="24"/>
          <w:szCs w:val="24"/>
        </w:rPr>
        <w:t>;</w:t>
      </w:r>
      <w:r w:rsidRPr="00F97EF6">
        <w:rPr>
          <w:rFonts w:ascii="Times New Roman" w:hAnsi="Times New Roman"/>
          <w:sz w:val="24"/>
          <w:szCs w:val="24"/>
        </w:rPr>
        <w:t xml:space="preserve"> 4 - Em 2018 recebeu a comenda Defensor do Patrimônio Histórico e Cultural Brasileiro pela FEBACIA no Rio de Janeiro</w:t>
      </w:r>
      <w:r w:rsidR="00F97EF6">
        <w:rPr>
          <w:rFonts w:ascii="Times New Roman" w:hAnsi="Times New Roman"/>
          <w:sz w:val="24"/>
          <w:szCs w:val="24"/>
        </w:rPr>
        <w:t>,</w:t>
      </w:r>
      <w:r w:rsidRPr="00F97EF6">
        <w:rPr>
          <w:rFonts w:ascii="Times New Roman" w:hAnsi="Times New Roman"/>
          <w:sz w:val="24"/>
          <w:szCs w:val="24"/>
        </w:rPr>
        <w:t xml:space="preserve"> </w:t>
      </w:r>
      <w:r w:rsidR="00F97EF6">
        <w:rPr>
          <w:rFonts w:ascii="Times New Roman" w:hAnsi="Times New Roman"/>
          <w:sz w:val="24"/>
          <w:szCs w:val="24"/>
        </w:rPr>
        <w:t>t</w:t>
      </w:r>
      <w:r w:rsidRPr="00F97EF6">
        <w:rPr>
          <w:rFonts w:ascii="Times New Roman" w:hAnsi="Times New Roman"/>
          <w:sz w:val="24"/>
          <w:szCs w:val="24"/>
        </w:rPr>
        <w:t>ornando-se Comendador</w:t>
      </w:r>
      <w:r w:rsidR="00F97EF6">
        <w:rPr>
          <w:rFonts w:ascii="Times New Roman" w:hAnsi="Times New Roman"/>
          <w:sz w:val="24"/>
          <w:szCs w:val="24"/>
        </w:rPr>
        <w:t>.</w:t>
      </w:r>
    </w:p>
    <w:p w:rsidR="008D77F4" w:rsidRPr="00F97EF6" w:rsidRDefault="008D77F4" w:rsidP="00F97EF6">
      <w:pPr>
        <w:pStyle w:val="Standard"/>
        <w:spacing w:before="113" w:line="360" w:lineRule="auto"/>
        <w:ind w:left="708" w:firstLine="709"/>
        <w:rPr>
          <w:rFonts w:cs="Times New Roman"/>
        </w:rPr>
      </w:pPr>
      <w:r w:rsidRPr="00F97EF6">
        <w:rPr>
          <w:rFonts w:cs="Times New Roman"/>
          <w:iCs/>
        </w:rPr>
        <w:t>Plenário Vereador Roberto Rolim da Silva, 26 de setembro de 2018.</w:t>
      </w:r>
    </w:p>
    <w:p w:rsidR="008D77F4" w:rsidRPr="00F97EF6" w:rsidRDefault="008D77F4" w:rsidP="008D77F4">
      <w:pPr>
        <w:pStyle w:val="Standard"/>
        <w:spacing w:before="113"/>
        <w:ind w:left="992"/>
        <w:jc w:val="center"/>
        <w:rPr>
          <w:rFonts w:cs="Times New Roman"/>
          <w:iCs/>
        </w:rPr>
      </w:pPr>
    </w:p>
    <w:p w:rsidR="0019481D" w:rsidRPr="00F97EF6" w:rsidRDefault="008D77F4" w:rsidP="009C4C5E">
      <w:pPr>
        <w:jc w:val="center"/>
        <w:rPr>
          <w:rFonts w:ascii="Times New Roman" w:hAnsi="Times New Roman"/>
          <w:sz w:val="24"/>
          <w:szCs w:val="24"/>
        </w:rPr>
      </w:pPr>
      <w:r w:rsidRPr="00F97EF6">
        <w:rPr>
          <w:rFonts w:ascii="Times New Roman" w:hAnsi="Times New Roman"/>
          <w:b/>
          <w:sz w:val="24"/>
          <w:szCs w:val="24"/>
        </w:rPr>
        <w:t>Wagner Takeshi Yoshizako</w:t>
      </w:r>
      <w:r w:rsidRPr="00F97EF6">
        <w:rPr>
          <w:rFonts w:ascii="Times New Roman" w:hAnsi="Times New Roman"/>
          <w:b/>
          <w:sz w:val="24"/>
          <w:szCs w:val="24"/>
        </w:rPr>
        <w:br/>
        <w:t>Vereador (PSDB)</w:t>
      </w:r>
    </w:p>
    <w:sectPr w:rsidR="0019481D" w:rsidRPr="00F97EF6" w:rsidSect="009C4C5E">
      <w:headerReference w:type="default" r:id="rId6"/>
      <w:pgSz w:w="11906" w:h="16838"/>
      <w:pgMar w:top="1417" w:right="991" w:bottom="709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6E46" w:rsidRDefault="00516E46" w:rsidP="008D77F4">
      <w:pPr>
        <w:spacing w:after="0" w:line="240" w:lineRule="auto"/>
      </w:pPr>
      <w:r>
        <w:separator/>
      </w:r>
    </w:p>
  </w:endnote>
  <w:endnote w:type="continuationSeparator" w:id="0">
    <w:p w:rsidR="00516E46" w:rsidRDefault="00516E46" w:rsidP="008D7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6E46" w:rsidRDefault="00516E46" w:rsidP="008D77F4">
      <w:pPr>
        <w:spacing w:after="0" w:line="240" w:lineRule="auto"/>
      </w:pPr>
      <w:r>
        <w:separator/>
      </w:r>
    </w:p>
  </w:footnote>
  <w:footnote w:type="continuationSeparator" w:id="0">
    <w:p w:rsidR="00516E46" w:rsidRDefault="00516E46" w:rsidP="008D77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7F4" w:rsidRDefault="008D77F4" w:rsidP="008D77F4">
    <w:pPr>
      <w:pStyle w:val="Standard"/>
      <w:spacing w:before="113"/>
      <w:ind w:left="992"/>
      <w:jc w:val="center"/>
    </w:pPr>
    <w:r>
      <w:rPr>
        <w:noProof/>
        <w:sz w:val="48"/>
        <w:szCs w:val="48"/>
        <w:lang w:eastAsia="pt-BR" w:bidi="ar-SA"/>
      </w:rPr>
      <w:drawing>
        <wp:anchor distT="0" distB="0" distL="114300" distR="114300" simplePos="0" relativeHeight="251659264" behindDoc="0" locked="0" layoutInCell="1" allowOverlap="1" wp14:anchorId="6E820A54" wp14:editId="0DD33C51">
          <wp:simplePos x="0" y="0"/>
          <wp:positionH relativeFrom="column">
            <wp:posOffset>95253</wp:posOffset>
          </wp:positionH>
          <wp:positionV relativeFrom="paragraph">
            <wp:posOffset>85880</wp:posOffset>
          </wp:positionV>
          <wp:extent cx="1058399" cy="772631"/>
          <wp:effectExtent l="0" t="0" r="8401" b="8419"/>
          <wp:wrapNone/>
          <wp:docPr id="6" name="figura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58399" cy="7726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sz w:val="48"/>
        <w:szCs w:val="48"/>
      </w:rPr>
      <w:t>Câmara Municipal de Piedade</w:t>
    </w:r>
  </w:p>
  <w:p w:rsidR="008D77F4" w:rsidRDefault="008D77F4" w:rsidP="008D77F4">
    <w:pPr>
      <w:pStyle w:val="Standard"/>
      <w:ind w:left="992"/>
      <w:jc w:val="center"/>
      <w:rPr>
        <w:sz w:val="18"/>
        <w:szCs w:val="18"/>
      </w:rPr>
    </w:pPr>
    <w:r>
      <w:rPr>
        <w:sz w:val="18"/>
        <w:szCs w:val="18"/>
      </w:rPr>
      <w:t>Praça Coronel João Rosa, 26 – Centro – Piedade – SP CEP 18170-000</w:t>
    </w:r>
  </w:p>
  <w:p w:rsidR="008D77F4" w:rsidRDefault="008D77F4" w:rsidP="008D77F4">
    <w:pPr>
      <w:pStyle w:val="Standard"/>
      <w:ind w:left="992"/>
      <w:jc w:val="center"/>
      <w:rPr>
        <w:sz w:val="18"/>
        <w:szCs w:val="18"/>
      </w:rPr>
    </w:pPr>
    <w:r>
      <w:rPr>
        <w:sz w:val="18"/>
        <w:szCs w:val="18"/>
      </w:rPr>
      <w:t>Telefone: (15) 3244-1377 - Site: www.camarapiedade.sp.gov.br</w:t>
    </w:r>
  </w:p>
  <w:p w:rsidR="008D77F4" w:rsidRDefault="008D77F4" w:rsidP="008D77F4">
    <w:pPr>
      <w:pStyle w:val="Standard"/>
      <w:spacing w:line="360" w:lineRule="auto"/>
      <w:ind w:left="992"/>
      <w:jc w:val="center"/>
      <w:rPr>
        <w:sz w:val="18"/>
        <w:szCs w:val="18"/>
      </w:rPr>
    </w:pPr>
    <w:r>
      <w:rPr>
        <w:sz w:val="18"/>
        <w:szCs w:val="18"/>
      </w:rPr>
      <w:t>E-mail: contato@camarapiedade.sp.gov.br</w:t>
    </w:r>
  </w:p>
  <w:p w:rsidR="008D77F4" w:rsidRDefault="008D77F4">
    <w:pPr>
      <w:pStyle w:val="Cabealho"/>
    </w:pPr>
  </w:p>
  <w:p w:rsidR="008D77F4" w:rsidRDefault="008D77F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7F4"/>
    <w:rsid w:val="00205417"/>
    <w:rsid w:val="002455E3"/>
    <w:rsid w:val="00334C26"/>
    <w:rsid w:val="003A2E98"/>
    <w:rsid w:val="004137FB"/>
    <w:rsid w:val="004B1F71"/>
    <w:rsid w:val="00516E46"/>
    <w:rsid w:val="00600583"/>
    <w:rsid w:val="00751BA1"/>
    <w:rsid w:val="00854E50"/>
    <w:rsid w:val="00880A35"/>
    <w:rsid w:val="008D77F4"/>
    <w:rsid w:val="00980C57"/>
    <w:rsid w:val="009C4C5E"/>
    <w:rsid w:val="00B240BA"/>
    <w:rsid w:val="00CA17EE"/>
    <w:rsid w:val="00CF0A52"/>
    <w:rsid w:val="00D7201A"/>
    <w:rsid w:val="00E05C59"/>
    <w:rsid w:val="00F66808"/>
    <w:rsid w:val="00F706A2"/>
    <w:rsid w:val="00F97EF6"/>
    <w:rsid w:val="00FA5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7628C5"/>
  <w15:chartTrackingRefBased/>
  <w15:docId w15:val="{6D4529EC-DDD1-472E-B9B8-F013FB5A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77F4"/>
    <w:pPr>
      <w:suppressAutoHyphens/>
      <w:autoSpaceDN w:val="0"/>
      <w:spacing w:line="251" w:lineRule="auto"/>
      <w:textAlignment w:val="baseline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D77F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8D77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77F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8D77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77F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264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Câmara Piedade</cp:lastModifiedBy>
  <cp:revision>3</cp:revision>
  <cp:lastPrinted>2018-09-26T18:15:00Z</cp:lastPrinted>
  <dcterms:created xsi:type="dcterms:W3CDTF">2018-10-01T14:11:00Z</dcterms:created>
  <dcterms:modified xsi:type="dcterms:W3CDTF">2018-10-01T14:20:00Z</dcterms:modified>
</cp:coreProperties>
</file>