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4A9" w:rsidRDefault="002624A9">
      <w:pPr>
        <w:pStyle w:val="Ttulo11"/>
        <w:spacing w:before="90"/>
        <w:ind w:left="822"/>
      </w:pPr>
      <w:bookmarkStart w:id="0" w:name="_GoBack"/>
      <w:bookmarkEnd w:id="0"/>
    </w:p>
    <w:p w:rsidR="006465AB" w:rsidRPr="00993199" w:rsidRDefault="006465AB" w:rsidP="00993199">
      <w:pPr>
        <w:spacing w:line="360" w:lineRule="auto"/>
        <w:ind w:right="49"/>
        <w:jc w:val="both"/>
        <w:outlineLvl w:val="1"/>
        <w:rPr>
          <w:b/>
          <w:bCs/>
          <w:color w:val="000000"/>
          <w:sz w:val="24"/>
          <w:szCs w:val="24"/>
          <w:u w:color="000000"/>
          <w:lang w:eastAsia="en-US"/>
        </w:rPr>
      </w:pPr>
      <w:r w:rsidRPr="00C57592">
        <w:rPr>
          <w:b/>
          <w:bCs/>
          <w:color w:val="000000"/>
          <w:sz w:val="24"/>
          <w:szCs w:val="24"/>
          <w:u w:color="000000"/>
          <w:lang w:eastAsia="en-US"/>
        </w:rPr>
        <w:t>PROJETO DE LEI Nº</w:t>
      </w:r>
      <w:proofErr w:type="gramStart"/>
      <w:r w:rsidRPr="00C57592">
        <w:rPr>
          <w:b/>
          <w:bCs/>
          <w:color w:val="000000"/>
          <w:sz w:val="24"/>
          <w:szCs w:val="24"/>
          <w:u w:color="000000"/>
          <w:lang w:eastAsia="en-US"/>
        </w:rPr>
        <w:t xml:space="preserve">  </w:t>
      </w:r>
      <w:proofErr w:type="gramEnd"/>
      <w:r w:rsidRPr="00C57592">
        <w:rPr>
          <w:b/>
          <w:bCs/>
          <w:color w:val="000000"/>
          <w:sz w:val="24"/>
          <w:szCs w:val="24"/>
          <w:u w:color="000000"/>
          <w:lang w:eastAsia="en-US"/>
        </w:rPr>
        <w:t xml:space="preserve">______/GAB/2018 </w:t>
      </w:r>
      <w:r w:rsidR="00993199">
        <w:rPr>
          <w:b/>
          <w:bCs/>
          <w:color w:val="000000"/>
          <w:sz w:val="24"/>
          <w:szCs w:val="24"/>
          <w:u w:color="000000"/>
          <w:lang w:eastAsia="en-US"/>
        </w:rPr>
        <w:t xml:space="preserve"> </w:t>
      </w:r>
      <w:r w:rsidRPr="00C57592">
        <w:rPr>
          <w:rFonts w:eastAsia="HG Mincho Light J"/>
          <w:b/>
          <w:sz w:val="24"/>
          <w:szCs w:val="24"/>
        </w:rPr>
        <w:t>DE 25 DE JUNHODE 2018</w:t>
      </w:r>
    </w:p>
    <w:p w:rsidR="006465AB" w:rsidRPr="00C57592" w:rsidRDefault="006465AB" w:rsidP="006465AB">
      <w:pPr>
        <w:spacing w:after="240"/>
        <w:ind w:left="3402"/>
        <w:jc w:val="both"/>
        <w:rPr>
          <w:b/>
          <w:sz w:val="24"/>
          <w:szCs w:val="24"/>
        </w:rPr>
      </w:pPr>
    </w:p>
    <w:p w:rsidR="006465AB" w:rsidRPr="00C57592" w:rsidRDefault="006465AB" w:rsidP="006465AB">
      <w:pPr>
        <w:spacing w:after="240"/>
        <w:ind w:left="4678"/>
        <w:jc w:val="both"/>
        <w:rPr>
          <w:b/>
          <w:sz w:val="24"/>
          <w:szCs w:val="24"/>
        </w:rPr>
      </w:pPr>
      <w:r w:rsidRPr="00C57592">
        <w:rPr>
          <w:b/>
          <w:sz w:val="24"/>
          <w:szCs w:val="24"/>
        </w:rPr>
        <w:t xml:space="preserve">Dá nova redação ao </w:t>
      </w:r>
      <w:r w:rsidRPr="00C57592">
        <w:rPr>
          <w:rFonts w:eastAsia="Gungsuh"/>
          <w:b/>
          <w:bCs/>
          <w:sz w:val="24"/>
          <w:szCs w:val="24"/>
        </w:rPr>
        <w:t>§ 2º do art. 1º da lei 605/17 e inclui o § 4º no art. 2º da respectiva lei e da outras providencias.</w:t>
      </w:r>
    </w:p>
    <w:p w:rsidR="006465AB" w:rsidRPr="00C57592" w:rsidRDefault="006465AB" w:rsidP="006465AB">
      <w:pPr>
        <w:pStyle w:val="Corpodetexto"/>
        <w:spacing w:line="276" w:lineRule="auto"/>
        <w:jc w:val="both"/>
        <w:rPr>
          <w:b/>
          <w:snapToGrid w:val="0"/>
          <w:sz w:val="24"/>
          <w:szCs w:val="24"/>
          <w:lang w:val="pt-PT"/>
        </w:rPr>
      </w:pPr>
    </w:p>
    <w:p w:rsidR="006465AB" w:rsidRPr="00C57592" w:rsidRDefault="006465AB" w:rsidP="00C57592">
      <w:pPr>
        <w:pStyle w:val="Corpodetexto"/>
        <w:ind w:firstLine="720"/>
        <w:jc w:val="both"/>
        <w:rPr>
          <w:sz w:val="24"/>
          <w:szCs w:val="24"/>
        </w:rPr>
      </w:pPr>
      <w:r w:rsidRPr="00C57592">
        <w:rPr>
          <w:b/>
          <w:snapToGrid w:val="0"/>
          <w:sz w:val="24"/>
          <w:szCs w:val="24"/>
          <w:lang w:val="pt-PT"/>
        </w:rPr>
        <w:t xml:space="preserve">O </w:t>
      </w:r>
      <w:r w:rsidRPr="00C57592">
        <w:rPr>
          <w:b/>
          <w:caps/>
          <w:snapToGrid w:val="0"/>
          <w:sz w:val="24"/>
          <w:szCs w:val="24"/>
          <w:lang w:val="pt-PT"/>
        </w:rPr>
        <w:t xml:space="preserve">Prefeito do Município de Itapuã do Oeste – ro, </w:t>
      </w:r>
      <w:r w:rsidRPr="00C57592">
        <w:rPr>
          <w:sz w:val="24"/>
          <w:szCs w:val="24"/>
        </w:rPr>
        <w:t>no uso das atribuições que lhe são conferidas, faz saber que a Câmara Municipal aprovou e eu sanciono a seguinte lei:</w:t>
      </w:r>
    </w:p>
    <w:p w:rsidR="006465AB" w:rsidRPr="00C57592" w:rsidRDefault="006465AB" w:rsidP="006465AB">
      <w:pPr>
        <w:pStyle w:val="Corpodetexto"/>
        <w:ind w:firstLine="708"/>
        <w:jc w:val="both"/>
        <w:rPr>
          <w:sz w:val="24"/>
          <w:szCs w:val="24"/>
        </w:rPr>
      </w:pPr>
    </w:p>
    <w:p w:rsidR="006465AB" w:rsidRPr="00C57592" w:rsidRDefault="006465AB" w:rsidP="00C57592">
      <w:pPr>
        <w:pStyle w:val="Corpodetexto"/>
        <w:spacing w:line="276" w:lineRule="auto"/>
        <w:ind w:left="3600" w:firstLine="720"/>
        <w:jc w:val="both"/>
        <w:rPr>
          <w:b/>
          <w:sz w:val="24"/>
          <w:szCs w:val="24"/>
        </w:rPr>
      </w:pPr>
      <w:r w:rsidRPr="00C57592">
        <w:rPr>
          <w:b/>
          <w:sz w:val="24"/>
          <w:szCs w:val="24"/>
        </w:rPr>
        <w:t>LEI</w:t>
      </w:r>
    </w:p>
    <w:p w:rsidR="006465AB" w:rsidRPr="00C57592" w:rsidRDefault="006465AB" w:rsidP="006465AB">
      <w:pPr>
        <w:adjustRightInd w:val="0"/>
        <w:jc w:val="center"/>
        <w:rPr>
          <w:rFonts w:eastAsia="Gungsuh"/>
          <w:sz w:val="24"/>
          <w:szCs w:val="24"/>
        </w:rPr>
      </w:pPr>
    </w:p>
    <w:p w:rsidR="006465AB" w:rsidRPr="00C57592" w:rsidRDefault="006465AB" w:rsidP="006465AB">
      <w:pPr>
        <w:adjustRightInd w:val="0"/>
        <w:rPr>
          <w:rFonts w:eastAsia="Gungsuh"/>
          <w:bCs/>
          <w:sz w:val="24"/>
          <w:szCs w:val="24"/>
        </w:rPr>
      </w:pPr>
      <w:r w:rsidRPr="00C57592">
        <w:rPr>
          <w:rFonts w:eastAsia="Gungsuh"/>
          <w:bCs/>
          <w:sz w:val="24"/>
          <w:szCs w:val="24"/>
        </w:rPr>
        <w:t>Art. 1º</w:t>
      </w:r>
      <w:r w:rsidRPr="00C57592">
        <w:rPr>
          <w:rFonts w:eastAsia="Gungsuh"/>
          <w:sz w:val="24"/>
          <w:szCs w:val="24"/>
        </w:rPr>
        <w:t xml:space="preserve">. O </w:t>
      </w:r>
      <w:r w:rsidRPr="00C57592">
        <w:rPr>
          <w:rFonts w:eastAsia="Gungsuh"/>
          <w:bCs/>
          <w:sz w:val="24"/>
          <w:szCs w:val="24"/>
        </w:rPr>
        <w:t>§ 2º do art. 1º da lei municipal 605/17 passa a ter a seguinte redação:</w:t>
      </w:r>
    </w:p>
    <w:p w:rsidR="006465AB" w:rsidRPr="00C57592" w:rsidRDefault="006465AB" w:rsidP="006465AB">
      <w:pPr>
        <w:adjustRightInd w:val="0"/>
        <w:rPr>
          <w:rFonts w:eastAsia="Gungsuh"/>
          <w:sz w:val="24"/>
          <w:szCs w:val="24"/>
        </w:rPr>
      </w:pPr>
    </w:p>
    <w:p w:rsidR="006465AB" w:rsidRPr="00C57592" w:rsidRDefault="006465AB" w:rsidP="006465AB">
      <w:pPr>
        <w:adjustRightInd w:val="0"/>
        <w:jc w:val="both"/>
        <w:rPr>
          <w:rFonts w:eastAsia="Gungsuh"/>
          <w:bCs/>
          <w:sz w:val="24"/>
          <w:szCs w:val="24"/>
        </w:rPr>
      </w:pPr>
      <w:r w:rsidRPr="00C57592">
        <w:rPr>
          <w:rFonts w:eastAsia="Gungsuh"/>
          <w:bCs/>
          <w:sz w:val="24"/>
          <w:szCs w:val="24"/>
        </w:rPr>
        <w:t>§ 2º - As taxas de regularização fundiária e expedição de Titulo de Domínio deverão</w:t>
      </w:r>
      <w:r w:rsidR="00067255">
        <w:rPr>
          <w:rFonts w:eastAsia="Gungsuh"/>
          <w:bCs/>
          <w:sz w:val="24"/>
          <w:szCs w:val="24"/>
        </w:rPr>
        <w:t xml:space="preserve"> ser recolhidas em </w:t>
      </w:r>
      <w:proofErr w:type="gramStart"/>
      <w:r w:rsidR="00067255">
        <w:rPr>
          <w:rFonts w:eastAsia="Gungsuh"/>
          <w:bCs/>
          <w:sz w:val="24"/>
          <w:szCs w:val="24"/>
        </w:rPr>
        <w:t>cota</w:t>
      </w:r>
      <w:proofErr w:type="gramEnd"/>
      <w:r w:rsidR="00067255">
        <w:rPr>
          <w:rFonts w:eastAsia="Gungsuh"/>
          <w:bCs/>
          <w:sz w:val="24"/>
          <w:szCs w:val="24"/>
        </w:rPr>
        <w:t xml:space="preserve"> única, c</w:t>
      </w:r>
      <w:r w:rsidRPr="00C57592">
        <w:rPr>
          <w:rFonts w:eastAsia="Gungsuh"/>
          <w:bCs/>
          <w:sz w:val="24"/>
          <w:szCs w:val="24"/>
        </w:rPr>
        <w:t>ujos valores serão fixados em UPF /m2, de acordo com as seguintes zonas fiscais:</w:t>
      </w:r>
    </w:p>
    <w:p w:rsidR="006465AB" w:rsidRPr="00C57592" w:rsidRDefault="006465AB" w:rsidP="006465AB">
      <w:pPr>
        <w:pStyle w:val="PargrafodaLista"/>
        <w:widowControl/>
        <w:numPr>
          <w:ilvl w:val="0"/>
          <w:numId w:val="8"/>
        </w:numPr>
        <w:adjustRightInd w:val="0"/>
        <w:spacing w:before="0" w:after="200" w:line="276" w:lineRule="auto"/>
        <w:contextualSpacing/>
        <w:rPr>
          <w:rFonts w:eastAsia="Gungsuh"/>
          <w:sz w:val="24"/>
          <w:szCs w:val="24"/>
        </w:rPr>
      </w:pPr>
      <w:r w:rsidRPr="00C57592">
        <w:rPr>
          <w:rFonts w:eastAsia="Gungsuh"/>
          <w:sz w:val="24"/>
          <w:szCs w:val="24"/>
        </w:rPr>
        <w:t>Zona Fiscal I</w:t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  <w:t>0,008 UPF</w:t>
      </w:r>
    </w:p>
    <w:p w:rsidR="006465AB" w:rsidRPr="00C57592" w:rsidRDefault="006465AB" w:rsidP="006465AB">
      <w:pPr>
        <w:pStyle w:val="PargrafodaLista"/>
        <w:widowControl/>
        <w:numPr>
          <w:ilvl w:val="0"/>
          <w:numId w:val="8"/>
        </w:numPr>
        <w:adjustRightInd w:val="0"/>
        <w:spacing w:before="0" w:after="200" w:line="276" w:lineRule="auto"/>
        <w:contextualSpacing/>
        <w:rPr>
          <w:rFonts w:eastAsia="Gungsuh"/>
          <w:sz w:val="24"/>
          <w:szCs w:val="24"/>
        </w:rPr>
      </w:pPr>
      <w:r w:rsidRPr="00C57592">
        <w:rPr>
          <w:rFonts w:eastAsia="Gungsuh"/>
          <w:sz w:val="24"/>
          <w:szCs w:val="24"/>
        </w:rPr>
        <w:t>Zona Fiscal II</w:t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  <w:t>0,006 UPF</w:t>
      </w:r>
    </w:p>
    <w:p w:rsidR="006465AB" w:rsidRPr="00C57592" w:rsidRDefault="006465AB" w:rsidP="006465AB">
      <w:pPr>
        <w:pStyle w:val="PargrafodaLista"/>
        <w:widowControl/>
        <w:numPr>
          <w:ilvl w:val="0"/>
          <w:numId w:val="8"/>
        </w:numPr>
        <w:adjustRightInd w:val="0"/>
        <w:spacing w:before="0" w:after="200" w:line="276" w:lineRule="auto"/>
        <w:contextualSpacing/>
        <w:rPr>
          <w:rFonts w:eastAsia="Gungsuh"/>
          <w:sz w:val="24"/>
          <w:szCs w:val="24"/>
        </w:rPr>
      </w:pPr>
      <w:r w:rsidRPr="00C57592">
        <w:rPr>
          <w:rFonts w:eastAsia="Gungsuh"/>
          <w:sz w:val="24"/>
          <w:szCs w:val="24"/>
        </w:rPr>
        <w:t>Zona Fiscal III</w:t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  <w:t>0,004 UPF</w:t>
      </w:r>
    </w:p>
    <w:p w:rsidR="006465AB" w:rsidRPr="00C57592" w:rsidRDefault="006465AB" w:rsidP="006465AB">
      <w:pPr>
        <w:pStyle w:val="PargrafodaLista"/>
        <w:widowControl/>
        <w:numPr>
          <w:ilvl w:val="0"/>
          <w:numId w:val="8"/>
        </w:numPr>
        <w:adjustRightInd w:val="0"/>
        <w:spacing w:before="0" w:after="200" w:line="276" w:lineRule="auto"/>
        <w:contextualSpacing/>
        <w:rPr>
          <w:rFonts w:eastAsia="Gungsuh"/>
          <w:sz w:val="24"/>
          <w:szCs w:val="24"/>
        </w:rPr>
      </w:pPr>
      <w:r w:rsidRPr="00C57592">
        <w:rPr>
          <w:rFonts w:eastAsia="Gungsuh"/>
          <w:sz w:val="24"/>
          <w:szCs w:val="24"/>
        </w:rPr>
        <w:t>Zona Fiscal IV</w:t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</w:r>
      <w:r w:rsidRPr="00C57592">
        <w:rPr>
          <w:rFonts w:eastAsia="Gungsuh"/>
          <w:sz w:val="24"/>
          <w:szCs w:val="24"/>
        </w:rPr>
        <w:tab/>
        <w:t>0,003 UPF</w:t>
      </w:r>
      <w:proofErr w:type="gramStart"/>
      <w:r w:rsidRPr="00C57592">
        <w:rPr>
          <w:rFonts w:eastAsia="Gungsuh"/>
          <w:sz w:val="24"/>
          <w:szCs w:val="24"/>
        </w:rPr>
        <w:t xml:space="preserve">  </w:t>
      </w:r>
    </w:p>
    <w:p w:rsidR="006465AB" w:rsidRPr="00C57592" w:rsidRDefault="006465AB" w:rsidP="006465AB">
      <w:pPr>
        <w:adjustRightInd w:val="0"/>
        <w:rPr>
          <w:rFonts w:eastAsia="Gungsuh"/>
          <w:bCs/>
          <w:sz w:val="24"/>
          <w:szCs w:val="24"/>
        </w:rPr>
      </w:pPr>
      <w:proofErr w:type="gramEnd"/>
      <w:r w:rsidRPr="00C57592">
        <w:rPr>
          <w:rFonts w:eastAsia="Gungsuh"/>
          <w:sz w:val="24"/>
          <w:szCs w:val="24"/>
        </w:rPr>
        <w:t xml:space="preserve">Art. 2º. Inclui o </w:t>
      </w:r>
      <w:r w:rsidRPr="00C57592">
        <w:rPr>
          <w:rFonts w:eastAsia="Gungsuh"/>
          <w:bCs/>
          <w:sz w:val="24"/>
          <w:szCs w:val="24"/>
        </w:rPr>
        <w:t>§ 3º no art. 2º da Lei Municipal 605/17 com a seguinte redação:</w:t>
      </w:r>
    </w:p>
    <w:p w:rsidR="006465AB" w:rsidRPr="00C57592" w:rsidRDefault="006465AB" w:rsidP="006465AB">
      <w:pPr>
        <w:adjustRightInd w:val="0"/>
        <w:rPr>
          <w:rFonts w:eastAsia="Gungsuh"/>
          <w:sz w:val="24"/>
          <w:szCs w:val="24"/>
        </w:rPr>
      </w:pPr>
    </w:p>
    <w:p w:rsidR="006465AB" w:rsidRPr="00C57592" w:rsidRDefault="006465AB" w:rsidP="006465AB">
      <w:pPr>
        <w:adjustRightInd w:val="0"/>
        <w:jc w:val="both"/>
        <w:rPr>
          <w:rFonts w:eastAsia="Gungsuh"/>
          <w:sz w:val="24"/>
          <w:szCs w:val="24"/>
        </w:rPr>
      </w:pPr>
      <w:r w:rsidRPr="00C57592">
        <w:rPr>
          <w:rFonts w:eastAsia="Gungsuh"/>
          <w:bCs/>
          <w:sz w:val="24"/>
          <w:szCs w:val="24"/>
        </w:rPr>
        <w:t>§ 3º - As regularizações fundiárias que forem oriundas do Programa Estad</w:t>
      </w:r>
      <w:r w:rsidR="00F23F6E">
        <w:rPr>
          <w:rFonts w:eastAsia="Gungsuh"/>
          <w:bCs/>
          <w:sz w:val="24"/>
          <w:szCs w:val="24"/>
        </w:rPr>
        <w:t>ual de Regularização Fundiária U</w:t>
      </w:r>
      <w:r w:rsidRPr="00C57592">
        <w:rPr>
          <w:rFonts w:eastAsia="Gungsuh"/>
          <w:bCs/>
          <w:sz w:val="24"/>
          <w:szCs w:val="24"/>
        </w:rPr>
        <w:t xml:space="preserve">rbana </w:t>
      </w:r>
      <w:r w:rsidR="00F23F6E">
        <w:rPr>
          <w:rFonts w:eastAsia="Gungsuh"/>
          <w:bCs/>
          <w:sz w:val="24"/>
          <w:szCs w:val="24"/>
        </w:rPr>
        <w:t xml:space="preserve">“Título Já” </w:t>
      </w:r>
      <w:r w:rsidRPr="00C57592">
        <w:rPr>
          <w:rFonts w:eastAsia="Gungsuh"/>
          <w:bCs/>
          <w:sz w:val="24"/>
          <w:szCs w:val="24"/>
        </w:rPr>
        <w:t>através de Convê</w:t>
      </w:r>
      <w:r w:rsidR="00F23F6E">
        <w:rPr>
          <w:rFonts w:eastAsia="Gungsuh"/>
          <w:bCs/>
          <w:sz w:val="24"/>
          <w:szCs w:val="24"/>
        </w:rPr>
        <w:t>nio do Governo do Estado com o M</w:t>
      </w:r>
      <w:r w:rsidRPr="00C57592">
        <w:rPr>
          <w:rFonts w:eastAsia="Gungsuh"/>
          <w:bCs/>
          <w:sz w:val="24"/>
          <w:szCs w:val="24"/>
        </w:rPr>
        <w:t xml:space="preserve">unicípio, os beneficiários deverão atender aos requisitos </w:t>
      </w:r>
      <w:r w:rsidR="00F23F6E">
        <w:rPr>
          <w:rFonts w:eastAsia="Gungsuh"/>
          <w:bCs/>
          <w:sz w:val="24"/>
          <w:szCs w:val="24"/>
        </w:rPr>
        <w:t xml:space="preserve">da Lei Estadual 2910/2012 </w:t>
      </w:r>
      <w:r w:rsidRPr="00C57592">
        <w:rPr>
          <w:rFonts w:eastAsia="Gungsuh"/>
          <w:bCs/>
          <w:sz w:val="24"/>
          <w:szCs w:val="24"/>
        </w:rPr>
        <w:t>e ficarão isentos do pagamento das taxas previstas no § 2º do art. 1º da lei Municipal 605/17.</w:t>
      </w:r>
    </w:p>
    <w:p w:rsidR="006465AB" w:rsidRPr="00C57592" w:rsidRDefault="006465AB" w:rsidP="006465AB">
      <w:pPr>
        <w:adjustRightInd w:val="0"/>
        <w:rPr>
          <w:rFonts w:eastAsia="Gungsuh"/>
          <w:b/>
          <w:bCs/>
          <w:sz w:val="24"/>
          <w:szCs w:val="24"/>
        </w:rPr>
      </w:pPr>
    </w:p>
    <w:p w:rsidR="006465AB" w:rsidRPr="00C57592" w:rsidRDefault="006465AB" w:rsidP="006465AB">
      <w:pPr>
        <w:adjustRightInd w:val="0"/>
        <w:jc w:val="both"/>
        <w:rPr>
          <w:rFonts w:eastAsia="Gungsuh"/>
          <w:sz w:val="24"/>
          <w:szCs w:val="24"/>
        </w:rPr>
      </w:pPr>
      <w:r w:rsidRPr="00C57592">
        <w:rPr>
          <w:rFonts w:eastAsia="Gungsuh"/>
          <w:bCs/>
          <w:sz w:val="24"/>
          <w:szCs w:val="24"/>
        </w:rPr>
        <w:t xml:space="preserve">Art. 3º. </w:t>
      </w:r>
      <w:r w:rsidRPr="00C57592">
        <w:rPr>
          <w:rFonts w:eastAsia="Gungsuh"/>
          <w:sz w:val="24"/>
          <w:szCs w:val="24"/>
        </w:rPr>
        <w:t>Esta Lei entra em vigor na data de sua publicação, revogadas as disposições em contrário.</w:t>
      </w:r>
    </w:p>
    <w:p w:rsidR="006465AB" w:rsidRPr="00C57592" w:rsidRDefault="006465AB" w:rsidP="006465AB">
      <w:pPr>
        <w:adjustRightInd w:val="0"/>
        <w:rPr>
          <w:rFonts w:eastAsia="Gungsuh"/>
          <w:b/>
          <w:sz w:val="24"/>
          <w:szCs w:val="24"/>
        </w:rPr>
      </w:pPr>
    </w:p>
    <w:p w:rsidR="006465AB" w:rsidRPr="00C57592" w:rsidRDefault="006465AB" w:rsidP="006465AB">
      <w:pPr>
        <w:jc w:val="right"/>
        <w:rPr>
          <w:b/>
          <w:sz w:val="24"/>
          <w:szCs w:val="24"/>
        </w:rPr>
      </w:pPr>
    </w:p>
    <w:p w:rsidR="006465AB" w:rsidRPr="00C57592" w:rsidRDefault="006465AB" w:rsidP="006465AB">
      <w:pPr>
        <w:spacing w:line="276" w:lineRule="auto"/>
        <w:jc w:val="right"/>
        <w:rPr>
          <w:b/>
          <w:sz w:val="24"/>
          <w:szCs w:val="24"/>
        </w:rPr>
      </w:pPr>
      <w:r w:rsidRPr="00C57592">
        <w:rPr>
          <w:b/>
          <w:sz w:val="24"/>
          <w:szCs w:val="24"/>
        </w:rPr>
        <w:t>Itapuã do Oeste - RO, 2</w:t>
      </w:r>
      <w:r w:rsidR="00C57592">
        <w:rPr>
          <w:b/>
          <w:sz w:val="24"/>
          <w:szCs w:val="24"/>
        </w:rPr>
        <w:t>5</w:t>
      </w:r>
      <w:r w:rsidRPr="00C57592">
        <w:rPr>
          <w:b/>
          <w:sz w:val="24"/>
          <w:szCs w:val="24"/>
        </w:rPr>
        <w:t xml:space="preserve"> de Junho de 2018.</w:t>
      </w:r>
    </w:p>
    <w:p w:rsidR="006465AB" w:rsidRPr="00C57592" w:rsidRDefault="006465AB" w:rsidP="006465AB">
      <w:pPr>
        <w:spacing w:line="276" w:lineRule="auto"/>
        <w:jc w:val="center"/>
        <w:rPr>
          <w:b/>
          <w:sz w:val="24"/>
          <w:szCs w:val="24"/>
        </w:rPr>
      </w:pPr>
    </w:p>
    <w:p w:rsidR="006465AB" w:rsidRDefault="006465AB" w:rsidP="006465AB">
      <w:pPr>
        <w:spacing w:line="276" w:lineRule="auto"/>
        <w:jc w:val="center"/>
        <w:rPr>
          <w:b/>
          <w:sz w:val="24"/>
          <w:szCs w:val="24"/>
        </w:rPr>
      </w:pPr>
    </w:p>
    <w:p w:rsidR="00C57592" w:rsidRPr="00C57592" w:rsidRDefault="00C57592" w:rsidP="006465AB">
      <w:pPr>
        <w:spacing w:line="276" w:lineRule="auto"/>
        <w:jc w:val="center"/>
        <w:rPr>
          <w:b/>
          <w:sz w:val="24"/>
          <w:szCs w:val="24"/>
        </w:rPr>
      </w:pPr>
    </w:p>
    <w:p w:rsidR="006465AB" w:rsidRPr="00C57592" w:rsidRDefault="006465AB" w:rsidP="006465AB">
      <w:pPr>
        <w:spacing w:line="276" w:lineRule="auto"/>
        <w:jc w:val="center"/>
        <w:rPr>
          <w:b/>
          <w:sz w:val="24"/>
          <w:szCs w:val="24"/>
        </w:rPr>
      </w:pPr>
    </w:p>
    <w:p w:rsidR="006465AB" w:rsidRPr="00C57592" w:rsidRDefault="006465AB" w:rsidP="006465AB">
      <w:pPr>
        <w:spacing w:line="276" w:lineRule="auto"/>
        <w:jc w:val="center"/>
        <w:rPr>
          <w:b/>
          <w:sz w:val="24"/>
          <w:szCs w:val="24"/>
        </w:rPr>
      </w:pPr>
      <w:r w:rsidRPr="00C57592">
        <w:rPr>
          <w:b/>
          <w:sz w:val="24"/>
          <w:szCs w:val="24"/>
        </w:rPr>
        <w:t>MOISES GARCIA CAVALHEIRO</w:t>
      </w:r>
    </w:p>
    <w:p w:rsidR="006465AB" w:rsidRPr="00C57592" w:rsidRDefault="006465AB" w:rsidP="006465AB">
      <w:pPr>
        <w:spacing w:line="276" w:lineRule="auto"/>
        <w:jc w:val="center"/>
        <w:rPr>
          <w:sz w:val="24"/>
          <w:szCs w:val="24"/>
        </w:rPr>
      </w:pPr>
      <w:r w:rsidRPr="00C57592">
        <w:rPr>
          <w:sz w:val="24"/>
          <w:szCs w:val="24"/>
        </w:rPr>
        <w:t>Prefeito Municipal</w:t>
      </w:r>
    </w:p>
    <w:p w:rsidR="006465AB" w:rsidRPr="00C57592" w:rsidRDefault="006465AB">
      <w:pPr>
        <w:pStyle w:val="Ttulo11"/>
        <w:spacing w:before="90"/>
        <w:ind w:left="822"/>
      </w:pPr>
    </w:p>
    <w:p w:rsidR="006465AB" w:rsidRPr="00C57592" w:rsidRDefault="006465AB">
      <w:pPr>
        <w:pStyle w:val="Ttulo11"/>
        <w:spacing w:before="90"/>
        <w:ind w:left="822"/>
      </w:pPr>
    </w:p>
    <w:p w:rsidR="00AC27BF" w:rsidRDefault="00AC27BF">
      <w:pPr>
        <w:pStyle w:val="Corpodetexto"/>
        <w:spacing w:before="5"/>
        <w:rPr>
          <w:sz w:val="20"/>
        </w:rPr>
      </w:pPr>
    </w:p>
    <w:sectPr w:rsidR="00AC27BF" w:rsidSect="00AC27BF">
      <w:headerReference w:type="default" r:id="rId8"/>
      <w:footerReference w:type="default" r:id="rId9"/>
      <w:pgSz w:w="11910" w:h="16840"/>
      <w:pgMar w:top="1320" w:right="720" w:bottom="1160" w:left="880" w:header="0" w:footer="97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208" w:rsidRDefault="009C0208" w:rsidP="00AC27BF">
      <w:r>
        <w:separator/>
      </w:r>
    </w:p>
  </w:endnote>
  <w:endnote w:type="continuationSeparator" w:id="0">
    <w:p w:rsidR="009C0208" w:rsidRDefault="009C0208" w:rsidP="00AC2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7BF" w:rsidRDefault="009C0208">
    <w:pPr>
      <w:pStyle w:val="Corpodetexto"/>
      <w:spacing w:line="14" w:lineRule="auto"/>
      <w:rPr>
        <w:sz w:val="20"/>
      </w:rPr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2" type="#_x0000_t202" style="position:absolute;margin-left:502.85pt;margin-top:782.35pt;width:9.6pt;height:13.05pt;z-index:-25165977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" filled="f" stroked="f">
          <v:textbox inset="0,0,0,0">
            <w:txbxContent>
              <w:p w:rsidR="00AC27BF" w:rsidRDefault="00AC27BF">
                <w:pPr>
                  <w:pStyle w:val="Corpodetexto"/>
                  <w:spacing w:line="234" w:lineRule="exact"/>
                  <w:ind w:left="40"/>
                  <w:rPr>
                    <w:rFonts w:ascii="Trebuchet MS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208" w:rsidRDefault="009C0208" w:rsidP="00AC27BF">
      <w:r>
        <w:separator/>
      </w:r>
    </w:p>
  </w:footnote>
  <w:footnote w:type="continuationSeparator" w:id="0">
    <w:p w:rsidR="009C0208" w:rsidRDefault="009C0208" w:rsidP="00AC27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4A9" w:rsidRDefault="002624A9" w:rsidP="002624A9">
    <w:pPr>
      <w:pStyle w:val="Cabealho"/>
      <w:jc w:val="center"/>
    </w:pPr>
  </w:p>
  <w:p w:rsidR="002624A9" w:rsidRDefault="009C0208" w:rsidP="00FE22F6">
    <w:pPr>
      <w:ind w:left="1701" w:firstLine="709"/>
      <w:rPr>
        <w:sz w:val="24"/>
        <w:szCs w:val="24"/>
      </w:rPr>
    </w:pPr>
    <w:r>
      <w:rPr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50.65pt;margin-top:1.65pt;width:43.7pt;height:38.95pt;z-index:251657728">
          <v:imagedata r:id="rId1" o:title=""/>
          <w10:wrap type="topAndBottom"/>
        </v:shape>
        <o:OLEObject Type="Embed" ProgID="PBrush" ShapeID="_x0000_s2051" DrawAspect="Content" ObjectID="_1598164209" r:id="rId2"/>
      </w:pict>
    </w:r>
    <w:r w:rsidR="002624A9">
      <w:rPr>
        <w:sz w:val="24"/>
        <w:szCs w:val="24"/>
      </w:rPr>
      <w:t>PODER EXECUTIVO</w:t>
    </w:r>
  </w:p>
  <w:p w:rsidR="002624A9" w:rsidRDefault="009C0208" w:rsidP="00FE22F6">
    <w:pPr>
      <w:ind w:left="1701" w:firstLine="709"/>
      <w:rPr>
        <w:sz w:val="24"/>
        <w:szCs w:val="24"/>
      </w:rPr>
    </w:pPr>
    <w:r>
      <w:rPr>
        <w:noProof/>
        <w:lang w:bidi="ar-SA"/>
      </w:rPr>
      <w:pict>
        <v:rect id="Rectangle 4" o:spid="_x0000_s2053" style="position:absolute;left:0;text-align:left;margin-left:204.1pt;margin-top:1.15pt;width:7.8pt;height:16.5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" o:allowincell="f" filled="f" stroked="f">
          <v:textbox inset="0,0,0,0">
            <w:txbxContent>
              <w:p w:rsidR="002624A9" w:rsidRDefault="002624A9" w:rsidP="002624A9"/>
              <w:p w:rsidR="002624A9" w:rsidRDefault="002624A9" w:rsidP="002624A9"/>
            </w:txbxContent>
          </v:textbox>
        </v:rect>
      </w:pict>
    </w:r>
    <w:r w:rsidR="002624A9">
      <w:rPr>
        <w:sz w:val="24"/>
        <w:szCs w:val="24"/>
      </w:rPr>
      <w:t>PREFEITURA DO MUNICÍPIO DE ITAPUÃ DO OESTE</w:t>
    </w:r>
    <w:r w:rsidR="00FE22F6">
      <w:rPr>
        <w:sz w:val="24"/>
        <w:szCs w:val="24"/>
      </w:rPr>
      <w:t xml:space="preserve"> - RO</w:t>
    </w:r>
  </w:p>
  <w:p w:rsidR="002624A9" w:rsidRPr="002624A9" w:rsidRDefault="002624A9" w:rsidP="00FE22F6">
    <w:pPr>
      <w:ind w:left="1701" w:firstLine="709"/>
      <w:rPr>
        <w:sz w:val="24"/>
        <w:szCs w:val="24"/>
      </w:rPr>
    </w:pPr>
    <w:r>
      <w:rPr>
        <w:sz w:val="24"/>
        <w:szCs w:val="24"/>
      </w:rPr>
      <w:t>GABINETE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468"/>
    <w:multiLevelType w:val="hybridMultilevel"/>
    <w:tmpl w:val="11903432"/>
    <w:lvl w:ilvl="0" w:tplc="B1186D32">
      <w:start w:val="1"/>
      <w:numFmt w:val="upperRoman"/>
      <w:lvlText w:val="%1"/>
      <w:lvlJc w:val="left"/>
      <w:pPr>
        <w:ind w:left="822" w:hanging="1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6F56AFC8">
      <w:numFmt w:val="bullet"/>
      <w:lvlText w:val="•"/>
      <w:lvlJc w:val="left"/>
      <w:pPr>
        <w:ind w:left="1768" w:hanging="140"/>
      </w:pPr>
      <w:rPr>
        <w:rFonts w:hint="default"/>
        <w:lang w:val="pt-BR" w:eastAsia="pt-BR" w:bidi="pt-BR"/>
      </w:rPr>
    </w:lvl>
    <w:lvl w:ilvl="2" w:tplc="40BCD93C">
      <w:numFmt w:val="bullet"/>
      <w:lvlText w:val="•"/>
      <w:lvlJc w:val="left"/>
      <w:pPr>
        <w:ind w:left="2717" w:hanging="140"/>
      </w:pPr>
      <w:rPr>
        <w:rFonts w:hint="default"/>
        <w:lang w:val="pt-BR" w:eastAsia="pt-BR" w:bidi="pt-BR"/>
      </w:rPr>
    </w:lvl>
    <w:lvl w:ilvl="3" w:tplc="614C3F48">
      <w:numFmt w:val="bullet"/>
      <w:lvlText w:val="•"/>
      <w:lvlJc w:val="left"/>
      <w:pPr>
        <w:ind w:left="3665" w:hanging="140"/>
      </w:pPr>
      <w:rPr>
        <w:rFonts w:hint="default"/>
        <w:lang w:val="pt-BR" w:eastAsia="pt-BR" w:bidi="pt-BR"/>
      </w:rPr>
    </w:lvl>
    <w:lvl w:ilvl="4" w:tplc="1CB837E8">
      <w:numFmt w:val="bullet"/>
      <w:lvlText w:val="•"/>
      <w:lvlJc w:val="left"/>
      <w:pPr>
        <w:ind w:left="4614" w:hanging="140"/>
      </w:pPr>
      <w:rPr>
        <w:rFonts w:hint="default"/>
        <w:lang w:val="pt-BR" w:eastAsia="pt-BR" w:bidi="pt-BR"/>
      </w:rPr>
    </w:lvl>
    <w:lvl w:ilvl="5" w:tplc="44DAE752">
      <w:numFmt w:val="bullet"/>
      <w:lvlText w:val="•"/>
      <w:lvlJc w:val="left"/>
      <w:pPr>
        <w:ind w:left="5563" w:hanging="140"/>
      </w:pPr>
      <w:rPr>
        <w:rFonts w:hint="default"/>
        <w:lang w:val="pt-BR" w:eastAsia="pt-BR" w:bidi="pt-BR"/>
      </w:rPr>
    </w:lvl>
    <w:lvl w:ilvl="6" w:tplc="D004DB4C">
      <w:numFmt w:val="bullet"/>
      <w:lvlText w:val="•"/>
      <w:lvlJc w:val="left"/>
      <w:pPr>
        <w:ind w:left="6511" w:hanging="140"/>
      </w:pPr>
      <w:rPr>
        <w:rFonts w:hint="default"/>
        <w:lang w:val="pt-BR" w:eastAsia="pt-BR" w:bidi="pt-BR"/>
      </w:rPr>
    </w:lvl>
    <w:lvl w:ilvl="7" w:tplc="A8EE1D64">
      <w:numFmt w:val="bullet"/>
      <w:lvlText w:val="•"/>
      <w:lvlJc w:val="left"/>
      <w:pPr>
        <w:ind w:left="7460" w:hanging="140"/>
      </w:pPr>
      <w:rPr>
        <w:rFonts w:hint="default"/>
        <w:lang w:val="pt-BR" w:eastAsia="pt-BR" w:bidi="pt-BR"/>
      </w:rPr>
    </w:lvl>
    <w:lvl w:ilvl="8" w:tplc="094A9FDE">
      <w:numFmt w:val="bullet"/>
      <w:lvlText w:val="•"/>
      <w:lvlJc w:val="left"/>
      <w:pPr>
        <w:ind w:left="8409" w:hanging="140"/>
      </w:pPr>
      <w:rPr>
        <w:rFonts w:hint="default"/>
        <w:lang w:val="pt-BR" w:eastAsia="pt-BR" w:bidi="pt-BR"/>
      </w:rPr>
    </w:lvl>
  </w:abstractNum>
  <w:abstractNum w:abstractNumId="1">
    <w:nsid w:val="22137A58"/>
    <w:multiLevelType w:val="hybridMultilevel"/>
    <w:tmpl w:val="986C0908"/>
    <w:lvl w:ilvl="0" w:tplc="E304AC32">
      <w:start w:val="5"/>
      <w:numFmt w:val="upperRoman"/>
      <w:lvlText w:val="%1"/>
      <w:lvlJc w:val="left"/>
      <w:pPr>
        <w:ind w:left="822" w:hanging="22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6F6A9176">
      <w:numFmt w:val="bullet"/>
      <w:lvlText w:val="•"/>
      <w:lvlJc w:val="left"/>
      <w:pPr>
        <w:ind w:left="1768" w:hanging="226"/>
      </w:pPr>
      <w:rPr>
        <w:rFonts w:hint="default"/>
        <w:lang w:val="pt-BR" w:eastAsia="pt-BR" w:bidi="pt-BR"/>
      </w:rPr>
    </w:lvl>
    <w:lvl w:ilvl="2" w:tplc="0834F304">
      <w:numFmt w:val="bullet"/>
      <w:lvlText w:val="•"/>
      <w:lvlJc w:val="left"/>
      <w:pPr>
        <w:ind w:left="2717" w:hanging="226"/>
      </w:pPr>
      <w:rPr>
        <w:rFonts w:hint="default"/>
        <w:lang w:val="pt-BR" w:eastAsia="pt-BR" w:bidi="pt-BR"/>
      </w:rPr>
    </w:lvl>
    <w:lvl w:ilvl="3" w:tplc="AA2AA096">
      <w:numFmt w:val="bullet"/>
      <w:lvlText w:val="•"/>
      <w:lvlJc w:val="left"/>
      <w:pPr>
        <w:ind w:left="3665" w:hanging="226"/>
      </w:pPr>
      <w:rPr>
        <w:rFonts w:hint="default"/>
        <w:lang w:val="pt-BR" w:eastAsia="pt-BR" w:bidi="pt-BR"/>
      </w:rPr>
    </w:lvl>
    <w:lvl w:ilvl="4" w:tplc="21F29BE4">
      <w:numFmt w:val="bullet"/>
      <w:lvlText w:val="•"/>
      <w:lvlJc w:val="left"/>
      <w:pPr>
        <w:ind w:left="4614" w:hanging="226"/>
      </w:pPr>
      <w:rPr>
        <w:rFonts w:hint="default"/>
        <w:lang w:val="pt-BR" w:eastAsia="pt-BR" w:bidi="pt-BR"/>
      </w:rPr>
    </w:lvl>
    <w:lvl w:ilvl="5" w:tplc="DF6A961A">
      <w:numFmt w:val="bullet"/>
      <w:lvlText w:val="•"/>
      <w:lvlJc w:val="left"/>
      <w:pPr>
        <w:ind w:left="5563" w:hanging="226"/>
      </w:pPr>
      <w:rPr>
        <w:rFonts w:hint="default"/>
        <w:lang w:val="pt-BR" w:eastAsia="pt-BR" w:bidi="pt-BR"/>
      </w:rPr>
    </w:lvl>
    <w:lvl w:ilvl="6" w:tplc="CA163B98">
      <w:numFmt w:val="bullet"/>
      <w:lvlText w:val="•"/>
      <w:lvlJc w:val="left"/>
      <w:pPr>
        <w:ind w:left="6511" w:hanging="226"/>
      </w:pPr>
      <w:rPr>
        <w:rFonts w:hint="default"/>
        <w:lang w:val="pt-BR" w:eastAsia="pt-BR" w:bidi="pt-BR"/>
      </w:rPr>
    </w:lvl>
    <w:lvl w:ilvl="7" w:tplc="BBC29B8E">
      <w:numFmt w:val="bullet"/>
      <w:lvlText w:val="•"/>
      <w:lvlJc w:val="left"/>
      <w:pPr>
        <w:ind w:left="7460" w:hanging="226"/>
      </w:pPr>
      <w:rPr>
        <w:rFonts w:hint="default"/>
        <w:lang w:val="pt-BR" w:eastAsia="pt-BR" w:bidi="pt-BR"/>
      </w:rPr>
    </w:lvl>
    <w:lvl w:ilvl="8" w:tplc="283E24B8">
      <w:numFmt w:val="bullet"/>
      <w:lvlText w:val="•"/>
      <w:lvlJc w:val="left"/>
      <w:pPr>
        <w:ind w:left="8409" w:hanging="226"/>
      </w:pPr>
      <w:rPr>
        <w:rFonts w:hint="default"/>
        <w:lang w:val="pt-BR" w:eastAsia="pt-BR" w:bidi="pt-BR"/>
      </w:rPr>
    </w:lvl>
  </w:abstractNum>
  <w:abstractNum w:abstractNumId="2">
    <w:nsid w:val="26105B47"/>
    <w:multiLevelType w:val="hybridMultilevel"/>
    <w:tmpl w:val="31EEE404"/>
    <w:lvl w:ilvl="0" w:tplc="F12E323A">
      <w:start w:val="5"/>
      <w:numFmt w:val="upperRoman"/>
      <w:lvlText w:val="%1"/>
      <w:lvlJc w:val="left"/>
      <w:pPr>
        <w:ind w:left="822" w:hanging="224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251E48F0">
      <w:numFmt w:val="bullet"/>
      <w:lvlText w:val="•"/>
      <w:lvlJc w:val="left"/>
      <w:pPr>
        <w:ind w:left="1618" w:hanging="224"/>
      </w:pPr>
      <w:rPr>
        <w:rFonts w:hint="default"/>
        <w:lang w:val="pt-BR" w:eastAsia="pt-BR" w:bidi="pt-BR"/>
      </w:rPr>
    </w:lvl>
    <w:lvl w:ilvl="2" w:tplc="842617F2">
      <w:numFmt w:val="bullet"/>
      <w:lvlText w:val="•"/>
      <w:lvlJc w:val="left"/>
      <w:pPr>
        <w:ind w:left="2417" w:hanging="224"/>
      </w:pPr>
      <w:rPr>
        <w:rFonts w:hint="default"/>
        <w:lang w:val="pt-BR" w:eastAsia="pt-BR" w:bidi="pt-BR"/>
      </w:rPr>
    </w:lvl>
    <w:lvl w:ilvl="3" w:tplc="0DF600DA">
      <w:numFmt w:val="bullet"/>
      <w:lvlText w:val="•"/>
      <w:lvlJc w:val="left"/>
      <w:pPr>
        <w:ind w:left="3216" w:hanging="224"/>
      </w:pPr>
      <w:rPr>
        <w:rFonts w:hint="default"/>
        <w:lang w:val="pt-BR" w:eastAsia="pt-BR" w:bidi="pt-BR"/>
      </w:rPr>
    </w:lvl>
    <w:lvl w:ilvl="4" w:tplc="00563F02">
      <w:numFmt w:val="bullet"/>
      <w:lvlText w:val="•"/>
      <w:lvlJc w:val="left"/>
      <w:pPr>
        <w:ind w:left="4015" w:hanging="224"/>
      </w:pPr>
      <w:rPr>
        <w:rFonts w:hint="default"/>
        <w:lang w:val="pt-BR" w:eastAsia="pt-BR" w:bidi="pt-BR"/>
      </w:rPr>
    </w:lvl>
    <w:lvl w:ilvl="5" w:tplc="A9CED84E">
      <w:numFmt w:val="bullet"/>
      <w:lvlText w:val="•"/>
      <w:lvlJc w:val="left"/>
      <w:pPr>
        <w:ind w:left="4814" w:hanging="224"/>
      </w:pPr>
      <w:rPr>
        <w:rFonts w:hint="default"/>
        <w:lang w:val="pt-BR" w:eastAsia="pt-BR" w:bidi="pt-BR"/>
      </w:rPr>
    </w:lvl>
    <w:lvl w:ilvl="6" w:tplc="B1F2353E">
      <w:numFmt w:val="bullet"/>
      <w:lvlText w:val="•"/>
      <w:lvlJc w:val="left"/>
      <w:pPr>
        <w:ind w:left="5613" w:hanging="224"/>
      </w:pPr>
      <w:rPr>
        <w:rFonts w:hint="default"/>
        <w:lang w:val="pt-BR" w:eastAsia="pt-BR" w:bidi="pt-BR"/>
      </w:rPr>
    </w:lvl>
    <w:lvl w:ilvl="7" w:tplc="EF423B34">
      <w:numFmt w:val="bullet"/>
      <w:lvlText w:val="•"/>
      <w:lvlJc w:val="left"/>
      <w:pPr>
        <w:ind w:left="6412" w:hanging="224"/>
      </w:pPr>
      <w:rPr>
        <w:rFonts w:hint="default"/>
        <w:lang w:val="pt-BR" w:eastAsia="pt-BR" w:bidi="pt-BR"/>
      </w:rPr>
    </w:lvl>
    <w:lvl w:ilvl="8" w:tplc="91E0CC84">
      <w:numFmt w:val="bullet"/>
      <w:lvlText w:val="•"/>
      <w:lvlJc w:val="left"/>
      <w:pPr>
        <w:ind w:left="7211" w:hanging="224"/>
      </w:pPr>
      <w:rPr>
        <w:rFonts w:hint="default"/>
        <w:lang w:val="pt-BR" w:eastAsia="pt-BR" w:bidi="pt-BR"/>
      </w:rPr>
    </w:lvl>
  </w:abstractNum>
  <w:abstractNum w:abstractNumId="3">
    <w:nsid w:val="26A24D77"/>
    <w:multiLevelType w:val="hybridMultilevel"/>
    <w:tmpl w:val="21CABB74"/>
    <w:lvl w:ilvl="0" w:tplc="EA08CD7A">
      <w:start w:val="1"/>
      <w:numFmt w:val="lowerLetter"/>
      <w:lvlText w:val="%1)"/>
      <w:lvlJc w:val="left"/>
      <w:pPr>
        <w:ind w:left="822" w:hanging="2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65A83F54">
      <w:numFmt w:val="bullet"/>
      <w:lvlText w:val="•"/>
      <w:lvlJc w:val="left"/>
      <w:pPr>
        <w:ind w:left="1768" w:hanging="228"/>
      </w:pPr>
      <w:rPr>
        <w:rFonts w:hint="default"/>
        <w:lang w:val="pt-BR" w:eastAsia="pt-BR" w:bidi="pt-BR"/>
      </w:rPr>
    </w:lvl>
    <w:lvl w:ilvl="2" w:tplc="F09A0022">
      <w:numFmt w:val="bullet"/>
      <w:lvlText w:val="•"/>
      <w:lvlJc w:val="left"/>
      <w:pPr>
        <w:ind w:left="2717" w:hanging="228"/>
      </w:pPr>
      <w:rPr>
        <w:rFonts w:hint="default"/>
        <w:lang w:val="pt-BR" w:eastAsia="pt-BR" w:bidi="pt-BR"/>
      </w:rPr>
    </w:lvl>
    <w:lvl w:ilvl="3" w:tplc="76260622">
      <w:numFmt w:val="bullet"/>
      <w:lvlText w:val="•"/>
      <w:lvlJc w:val="left"/>
      <w:pPr>
        <w:ind w:left="3665" w:hanging="228"/>
      </w:pPr>
      <w:rPr>
        <w:rFonts w:hint="default"/>
        <w:lang w:val="pt-BR" w:eastAsia="pt-BR" w:bidi="pt-BR"/>
      </w:rPr>
    </w:lvl>
    <w:lvl w:ilvl="4" w:tplc="C068CD78">
      <w:numFmt w:val="bullet"/>
      <w:lvlText w:val="•"/>
      <w:lvlJc w:val="left"/>
      <w:pPr>
        <w:ind w:left="4614" w:hanging="228"/>
      </w:pPr>
      <w:rPr>
        <w:rFonts w:hint="default"/>
        <w:lang w:val="pt-BR" w:eastAsia="pt-BR" w:bidi="pt-BR"/>
      </w:rPr>
    </w:lvl>
    <w:lvl w:ilvl="5" w:tplc="F20C5EEA">
      <w:numFmt w:val="bullet"/>
      <w:lvlText w:val="•"/>
      <w:lvlJc w:val="left"/>
      <w:pPr>
        <w:ind w:left="5563" w:hanging="228"/>
      </w:pPr>
      <w:rPr>
        <w:rFonts w:hint="default"/>
        <w:lang w:val="pt-BR" w:eastAsia="pt-BR" w:bidi="pt-BR"/>
      </w:rPr>
    </w:lvl>
    <w:lvl w:ilvl="6" w:tplc="8BA24FF6">
      <w:numFmt w:val="bullet"/>
      <w:lvlText w:val="•"/>
      <w:lvlJc w:val="left"/>
      <w:pPr>
        <w:ind w:left="6511" w:hanging="228"/>
      </w:pPr>
      <w:rPr>
        <w:rFonts w:hint="default"/>
        <w:lang w:val="pt-BR" w:eastAsia="pt-BR" w:bidi="pt-BR"/>
      </w:rPr>
    </w:lvl>
    <w:lvl w:ilvl="7" w:tplc="00B8064E">
      <w:numFmt w:val="bullet"/>
      <w:lvlText w:val="•"/>
      <w:lvlJc w:val="left"/>
      <w:pPr>
        <w:ind w:left="7460" w:hanging="228"/>
      </w:pPr>
      <w:rPr>
        <w:rFonts w:hint="default"/>
        <w:lang w:val="pt-BR" w:eastAsia="pt-BR" w:bidi="pt-BR"/>
      </w:rPr>
    </w:lvl>
    <w:lvl w:ilvl="8" w:tplc="37D67A68">
      <w:numFmt w:val="bullet"/>
      <w:lvlText w:val="•"/>
      <w:lvlJc w:val="left"/>
      <w:pPr>
        <w:ind w:left="8409" w:hanging="228"/>
      </w:pPr>
      <w:rPr>
        <w:rFonts w:hint="default"/>
        <w:lang w:val="pt-BR" w:eastAsia="pt-BR" w:bidi="pt-BR"/>
      </w:rPr>
    </w:lvl>
  </w:abstractNum>
  <w:abstractNum w:abstractNumId="4">
    <w:nsid w:val="32C739C6"/>
    <w:multiLevelType w:val="hybridMultilevel"/>
    <w:tmpl w:val="38D00E88"/>
    <w:lvl w:ilvl="0" w:tplc="BE1E24A4">
      <w:start w:val="1"/>
      <w:numFmt w:val="upperRoman"/>
      <w:lvlText w:val="%1"/>
      <w:lvlJc w:val="left"/>
      <w:pPr>
        <w:ind w:left="822" w:hanging="14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059A28F0">
      <w:numFmt w:val="bullet"/>
      <w:lvlText w:val="•"/>
      <w:lvlJc w:val="left"/>
      <w:pPr>
        <w:ind w:left="1768" w:hanging="144"/>
      </w:pPr>
      <w:rPr>
        <w:rFonts w:hint="default"/>
        <w:lang w:val="pt-BR" w:eastAsia="pt-BR" w:bidi="pt-BR"/>
      </w:rPr>
    </w:lvl>
    <w:lvl w:ilvl="2" w:tplc="FF421D4A">
      <w:numFmt w:val="bullet"/>
      <w:lvlText w:val="•"/>
      <w:lvlJc w:val="left"/>
      <w:pPr>
        <w:ind w:left="2717" w:hanging="144"/>
      </w:pPr>
      <w:rPr>
        <w:rFonts w:hint="default"/>
        <w:lang w:val="pt-BR" w:eastAsia="pt-BR" w:bidi="pt-BR"/>
      </w:rPr>
    </w:lvl>
    <w:lvl w:ilvl="3" w:tplc="27AA0C38">
      <w:numFmt w:val="bullet"/>
      <w:lvlText w:val="•"/>
      <w:lvlJc w:val="left"/>
      <w:pPr>
        <w:ind w:left="3665" w:hanging="144"/>
      </w:pPr>
      <w:rPr>
        <w:rFonts w:hint="default"/>
        <w:lang w:val="pt-BR" w:eastAsia="pt-BR" w:bidi="pt-BR"/>
      </w:rPr>
    </w:lvl>
    <w:lvl w:ilvl="4" w:tplc="076E8B1A">
      <w:numFmt w:val="bullet"/>
      <w:lvlText w:val="•"/>
      <w:lvlJc w:val="left"/>
      <w:pPr>
        <w:ind w:left="4614" w:hanging="144"/>
      </w:pPr>
      <w:rPr>
        <w:rFonts w:hint="default"/>
        <w:lang w:val="pt-BR" w:eastAsia="pt-BR" w:bidi="pt-BR"/>
      </w:rPr>
    </w:lvl>
    <w:lvl w:ilvl="5" w:tplc="FDC40784">
      <w:numFmt w:val="bullet"/>
      <w:lvlText w:val="•"/>
      <w:lvlJc w:val="left"/>
      <w:pPr>
        <w:ind w:left="5563" w:hanging="144"/>
      </w:pPr>
      <w:rPr>
        <w:rFonts w:hint="default"/>
        <w:lang w:val="pt-BR" w:eastAsia="pt-BR" w:bidi="pt-BR"/>
      </w:rPr>
    </w:lvl>
    <w:lvl w:ilvl="6" w:tplc="CCFED99C">
      <w:numFmt w:val="bullet"/>
      <w:lvlText w:val="•"/>
      <w:lvlJc w:val="left"/>
      <w:pPr>
        <w:ind w:left="6511" w:hanging="144"/>
      </w:pPr>
      <w:rPr>
        <w:rFonts w:hint="default"/>
        <w:lang w:val="pt-BR" w:eastAsia="pt-BR" w:bidi="pt-BR"/>
      </w:rPr>
    </w:lvl>
    <w:lvl w:ilvl="7" w:tplc="EC4A6586">
      <w:numFmt w:val="bullet"/>
      <w:lvlText w:val="•"/>
      <w:lvlJc w:val="left"/>
      <w:pPr>
        <w:ind w:left="7460" w:hanging="144"/>
      </w:pPr>
      <w:rPr>
        <w:rFonts w:hint="default"/>
        <w:lang w:val="pt-BR" w:eastAsia="pt-BR" w:bidi="pt-BR"/>
      </w:rPr>
    </w:lvl>
    <w:lvl w:ilvl="8" w:tplc="2E4C67AA">
      <w:numFmt w:val="bullet"/>
      <w:lvlText w:val="•"/>
      <w:lvlJc w:val="left"/>
      <w:pPr>
        <w:ind w:left="8409" w:hanging="144"/>
      </w:pPr>
      <w:rPr>
        <w:rFonts w:hint="default"/>
        <w:lang w:val="pt-BR" w:eastAsia="pt-BR" w:bidi="pt-BR"/>
      </w:rPr>
    </w:lvl>
  </w:abstractNum>
  <w:abstractNum w:abstractNumId="5">
    <w:nsid w:val="46515717"/>
    <w:multiLevelType w:val="hybridMultilevel"/>
    <w:tmpl w:val="8BE08D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390271"/>
    <w:multiLevelType w:val="hybridMultilevel"/>
    <w:tmpl w:val="CF5A3FDA"/>
    <w:lvl w:ilvl="0" w:tplc="F0385D7A">
      <w:start w:val="1"/>
      <w:numFmt w:val="upperRoman"/>
      <w:lvlText w:val="%1"/>
      <w:lvlJc w:val="left"/>
      <w:pPr>
        <w:ind w:left="822" w:hanging="1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81B2F520">
      <w:numFmt w:val="bullet"/>
      <w:lvlText w:val="•"/>
      <w:lvlJc w:val="left"/>
      <w:pPr>
        <w:ind w:left="1768" w:hanging="128"/>
      </w:pPr>
      <w:rPr>
        <w:rFonts w:hint="default"/>
        <w:lang w:val="pt-BR" w:eastAsia="pt-BR" w:bidi="pt-BR"/>
      </w:rPr>
    </w:lvl>
    <w:lvl w:ilvl="2" w:tplc="862A8DF4">
      <w:numFmt w:val="bullet"/>
      <w:lvlText w:val="•"/>
      <w:lvlJc w:val="left"/>
      <w:pPr>
        <w:ind w:left="2717" w:hanging="128"/>
      </w:pPr>
      <w:rPr>
        <w:rFonts w:hint="default"/>
        <w:lang w:val="pt-BR" w:eastAsia="pt-BR" w:bidi="pt-BR"/>
      </w:rPr>
    </w:lvl>
    <w:lvl w:ilvl="3" w:tplc="2D00DB4E">
      <w:numFmt w:val="bullet"/>
      <w:lvlText w:val="•"/>
      <w:lvlJc w:val="left"/>
      <w:pPr>
        <w:ind w:left="3665" w:hanging="128"/>
      </w:pPr>
      <w:rPr>
        <w:rFonts w:hint="default"/>
        <w:lang w:val="pt-BR" w:eastAsia="pt-BR" w:bidi="pt-BR"/>
      </w:rPr>
    </w:lvl>
    <w:lvl w:ilvl="4" w:tplc="EEDAA5CA">
      <w:numFmt w:val="bullet"/>
      <w:lvlText w:val="•"/>
      <w:lvlJc w:val="left"/>
      <w:pPr>
        <w:ind w:left="4614" w:hanging="128"/>
      </w:pPr>
      <w:rPr>
        <w:rFonts w:hint="default"/>
        <w:lang w:val="pt-BR" w:eastAsia="pt-BR" w:bidi="pt-BR"/>
      </w:rPr>
    </w:lvl>
    <w:lvl w:ilvl="5" w:tplc="CEA2B900">
      <w:numFmt w:val="bullet"/>
      <w:lvlText w:val="•"/>
      <w:lvlJc w:val="left"/>
      <w:pPr>
        <w:ind w:left="5563" w:hanging="128"/>
      </w:pPr>
      <w:rPr>
        <w:rFonts w:hint="default"/>
        <w:lang w:val="pt-BR" w:eastAsia="pt-BR" w:bidi="pt-BR"/>
      </w:rPr>
    </w:lvl>
    <w:lvl w:ilvl="6" w:tplc="C2688504">
      <w:numFmt w:val="bullet"/>
      <w:lvlText w:val="•"/>
      <w:lvlJc w:val="left"/>
      <w:pPr>
        <w:ind w:left="6511" w:hanging="128"/>
      </w:pPr>
      <w:rPr>
        <w:rFonts w:hint="default"/>
        <w:lang w:val="pt-BR" w:eastAsia="pt-BR" w:bidi="pt-BR"/>
      </w:rPr>
    </w:lvl>
    <w:lvl w:ilvl="7" w:tplc="8F66D038">
      <w:numFmt w:val="bullet"/>
      <w:lvlText w:val="•"/>
      <w:lvlJc w:val="left"/>
      <w:pPr>
        <w:ind w:left="7460" w:hanging="128"/>
      </w:pPr>
      <w:rPr>
        <w:rFonts w:hint="default"/>
        <w:lang w:val="pt-BR" w:eastAsia="pt-BR" w:bidi="pt-BR"/>
      </w:rPr>
    </w:lvl>
    <w:lvl w:ilvl="8" w:tplc="7CEE57DC">
      <w:numFmt w:val="bullet"/>
      <w:lvlText w:val="•"/>
      <w:lvlJc w:val="left"/>
      <w:pPr>
        <w:ind w:left="8409" w:hanging="128"/>
      </w:pPr>
      <w:rPr>
        <w:rFonts w:hint="default"/>
        <w:lang w:val="pt-BR" w:eastAsia="pt-BR" w:bidi="pt-BR"/>
      </w:rPr>
    </w:lvl>
  </w:abstractNum>
  <w:abstractNum w:abstractNumId="7">
    <w:nsid w:val="4FCB5649"/>
    <w:multiLevelType w:val="hybridMultilevel"/>
    <w:tmpl w:val="E8FEE480"/>
    <w:lvl w:ilvl="0" w:tplc="82768E80">
      <w:start w:val="1"/>
      <w:numFmt w:val="upperRoman"/>
      <w:lvlText w:val="%1"/>
      <w:lvlJc w:val="left"/>
      <w:pPr>
        <w:ind w:left="822" w:hanging="142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711499B4">
      <w:numFmt w:val="bullet"/>
      <w:lvlText w:val="•"/>
      <w:lvlJc w:val="left"/>
      <w:pPr>
        <w:ind w:left="1768" w:hanging="142"/>
      </w:pPr>
      <w:rPr>
        <w:rFonts w:hint="default"/>
        <w:lang w:val="pt-BR" w:eastAsia="pt-BR" w:bidi="pt-BR"/>
      </w:rPr>
    </w:lvl>
    <w:lvl w:ilvl="2" w:tplc="155EF820">
      <w:numFmt w:val="bullet"/>
      <w:lvlText w:val="•"/>
      <w:lvlJc w:val="left"/>
      <w:pPr>
        <w:ind w:left="2717" w:hanging="142"/>
      </w:pPr>
      <w:rPr>
        <w:rFonts w:hint="default"/>
        <w:lang w:val="pt-BR" w:eastAsia="pt-BR" w:bidi="pt-BR"/>
      </w:rPr>
    </w:lvl>
    <w:lvl w:ilvl="3" w:tplc="9F2E2C76">
      <w:numFmt w:val="bullet"/>
      <w:lvlText w:val="•"/>
      <w:lvlJc w:val="left"/>
      <w:pPr>
        <w:ind w:left="3665" w:hanging="142"/>
      </w:pPr>
      <w:rPr>
        <w:rFonts w:hint="default"/>
        <w:lang w:val="pt-BR" w:eastAsia="pt-BR" w:bidi="pt-BR"/>
      </w:rPr>
    </w:lvl>
    <w:lvl w:ilvl="4" w:tplc="2F00839A">
      <w:numFmt w:val="bullet"/>
      <w:lvlText w:val="•"/>
      <w:lvlJc w:val="left"/>
      <w:pPr>
        <w:ind w:left="4614" w:hanging="142"/>
      </w:pPr>
      <w:rPr>
        <w:rFonts w:hint="default"/>
        <w:lang w:val="pt-BR" w:eastAsia="pt-BR" w:bidi="pt-BR"/>
      </w:rPr>
    </w:lvl>
    <w:lvl w:ilvl="5" w:tplc="3B9E7E6A">
      <w:numFmt w:val="bullet"/>
      <w:lvlText w:val="•"/>
      <w:lvlJc w:val="left"/>
      <w:pPr>
        <w:ind w:left="5563" w:hanging="142"/>
      </w:pPr>
      <w:rPr>
        <w:rFonts w:hint="default"/>
        <w:lang w:val="pt-BR" w:eastAsia="pt-BR" w:bidi="pt-BR"/>
      </w:rPr>
    </w:lvl>
    <w:lvl w:ilvl="6" w:tplc="2E1A1EA4">
      <w:numFmt w:val="bullet"/>
      <w:lvlText w:val="•"/>
      <w:lvlJc w:val="left"/>
      <w:pPr>
        <w:ind w:left="6511" w:hanging="142"/>
      </w:pPr>
      <w:rPr>
        <w:rFonts w:hint="default"/>
        <w:lang w:val="pt-BR" w:eastAsia="pt-BR" w:bidi="pt-BR"/>
      </w:rPr>
    </w:lvl>
    <w:lvl w:ilvl="7" w:tplc="D620294C">
      <w:numFmt w:val="bullet"/>
      <w:lvlText w:val="•"/>
      <w:lvlJc w:val="left"/>
      <w:pPr>
        <w:ind w:left="7460" w:hanging="142"/>
      </w:pPr>
      <w:rPr>
        <w:rFonts w:hint="default"/>
        <w:lang w:val="pt-BR" w:eastAsia="pt-BR" w:bidi="pt-BR"/>
      </w:rPr>
    </w:lvl>
    <w:lvl w:ilvl="8" w:tplc="CAA81426">
      <w:numFmt w:val="bullet"/>
      <w:lvlText w:val="•"/>
      <w:lvlJc w:val="left"/>
      <w:pPr>
        <w:ind w:left="8409" w:hanging="142"/>
      </w:pPr>
      <w:rPr>
        <w:rFonts w:hint="default"/>
        <w:lang w:val="pt-BR" w:eastAsia="pt-BR" w:bidi="pt-BR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C27BF"/>
    <w:rsid w:val="0003228C"/>
    <w:rsid w:val="00057A74"/>
    <w:rsid w:val="00067255"/>
    <w:rsid w:val="002624A9"/>
    <w:rsid w:val="002C60E1"/>
    <w:rsid w:val="004A6874"/>
    <w:rsid w:val="006465AB"/>
    <w:rsid w:val="00647B44"/>
    <w:rsid w:val="006C0ADD"/>
    <w:rsid w:val="006E1601"/>
    <w:rsid w:val="007D6E9E"/>
    <w:rsid w:val="008063CF"/>
    <w:rsid w:val="00853C5D"/>
    <w:rsid w:val="008A2A1E"/>
    <w:rsid w:val="00941BDA"/>
    <w:rsid w:val="00993199"/>
    <w:rsid w:val="009B6FD6"/>
    <w:rsid w:val="009C0208"/>
    <w:rsid w:val="00A85449"/>
    <w:rsid w:val="00AC27BF"/>
    <w:rsid w:val="00B0008B"/>
    <w:rsid w:val="00B10BA3"/>
    <w:rsid w:val="00B70E3B"/>
    <w:rsid w:val="00BD6632"/>
    <w:rsid w:val="00C57592"/>
    <w:rsid w:val="00E212AA"/>
    <w:rsid w:val="00F23F6E"/>
    <w:rsid w:val="00FE22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C27BF"/>
    <w:rPr>
      <w:rFonts w:ascii="Times New Roman" w:eastAsia="Times New Roman" w:hAnsi="Times New Roman" w:cs="Times New Roman"/>
      <w:lang w:val="pt-BR"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C27B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C27BF"/>
  </w:style>
  <w:style w:type="paragraph" w:customStyle="1" w:styleId="Ttulo11">
    <w:name w:val="Título 11"/>
    <w:basedOn w:val="Normal"/>
    <w:uiPriority w:val="1"/>
    <w:qFormat/>
    <w:rsid w:val="00AC27BF"/>
    <w:pPr>
      <w:ind w:left="3205"/>
      <w:outlineLvl w:val="1"/>
    </w:pPr>
    <w:rPr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AC27BF"/>
    <w:pPr>
      <w:ind w:left="3205" w:right="3362"/>
      <w:jc w:val="center"/>
      <w:outlineLvl w:val="2"/>
    </w:pPr>
    <w:rPr>
      <w:b/>
      <w:bCs/>
    </w:rPr>
  </w:style>
  <w:style w:type="paragraph" w:styleId="PargrafodaLista">
    <w:name w:val="List Paragraph"/>
    <w:basedOn w:val="Normal"/>
    <w:uiPriority w:val="34"/>
    <w:qFormat/>
    <w:rsid w:val="00AC27BF"/>
    <w:pPr>
      <w:spacing w:before="200"/>
      <w:ind w:left="822" w:firstLine="852"/>
    </w:pPr>
  </w:style>
  <w:style w:type="paragraph" w:customStyle="1" w:styleId="TableParagraph">
    <w:name w:val="Table Paragraph"/>
    <w:basedOn w:val="Normal"/>
    <w:uiPriority w:val="1"/>
    <w:qFormat/>
    <w:rsid w:val="00AC27BF"/>
  </w:style>
  <w:style w:type="paragraph" w:styleId="Textodebalo">
    <w:name w:val="Balloon Text"/>
    <w:basedOn w:val="Normal"/>
    <w:link w:val="TextodebaloChar"/>
    <w:uiPriority w:val="99"/>
    <w:semiHidden/>
    <w:unhideWhenUsed/>
    <w:rsid w:val="002C60E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60E1"/>
    <w:rPr>
      <w:rFonts w:ascii="Tahoma" w:eastAsia="Times New Roman" w:hAnsi="Tahoma" w:cs="Tahoma"/>
      <w:sz w:val="16"/>
      <w:szCs w:val="16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BD66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632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BD66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632"/>
    <w:rPr>
      <w:rFonts w:ascii="Times New Roman" w:eastAsia="Times New Roman" w:hAnsi="Times New Roman" w:cs="Times New Roman"/>
      <w:lang w:val="pt-BR"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C27BF"/>
    <w:rPr>
      <w:rFonts w:ascii="Times New Roman" w:eastAsia="Times New Roman" w:hAnsi="Times New Roman" w:cs="Times New Roman"/>
      <w:lang w:val="pt-BR"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C27B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C27BF"/>
  </w:style>
  <w:style w:type="paragraph" w:customStyle="1" w:styleId="Ttulo11">
    <w:name w:val="Título 11"/>
    <w:basedOn w:val="Normal"/>
    <w:uiPriority w:val="1"/>
    <w:qFormat/>
    <w:rsid w:val="00AC27BF"/>
    <w:pPr>
      <w:ind w:left="3205"/>
      <w:outlineLvl w:val="1"/>
    </w:pPr>
    <w:rPr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AC27BF"/>
    <w:pPr>
      <w:ind w:left="3205" w:right="3362"/>
      <w:jc w:val="center"/>
      <w:outlineLvl w:val="2"/>
    </w:pPr>
    <w:rPr>
      <w:b/>
      <w:bCs/>
    </w:rPr>
  </w:style>
  <w:style w:type="paragraph" w:styleId="PargrafodaLista">
    <w:name w:val="List Paragraph"/>
    <w:basedOn w:val="Normal"/>
    <w:uiPriority w:val="34"/>
    <w:qFormat/>
    <w:rsid w:val="00AC27BF"/>
    <w:pPr>
      <w:spacing w:before="200"/>
      <w:ind w:left="822" w:firstLine="852"/>
    </w:pPr>
  </w:style>
  <w:style w:type="paragraph" w:customStyle="1" w:styleId="TableParagraph">
    <w:name w:val="Table Paragraph"/>
    <w:basedOn w:val="Normal"/>
    <w:uiPriority w:val="1"/>
    <w:qFormat/>
    <w:rsid w:val="00AC27BF"/>
  </w:style>
  <w:style w:type="paragraph" w:styleId="Textodebalo">
    <w:name w:val="Balloon Text"/>
    <w:basedOn w:val="Normal"/>
    <w:link w:val="TextodebaloChar"/>
    <w:uiPriority w:val="99"/>
    <w:semiHidden/>
    <w:unhideWhenUsed/>
    <w:rsid w:val="002C60E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60E1"/>
    <w:rPr>
      <w:rFonts w:ascii="Tahoma" w:eastAsia="Times New Roman" w:hAnsi="Tahoma" w:cs="Tahoma"/>
      <w:sz w:val="16"/>
      <w:szCs w:val="16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BD66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632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BD66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632"/>
    <w:rPr>
      <w:rFonts w:ascii="Times New Roman" w:eastAsia="Times New Roman" w:hAnsi="Times New Roman" w:cs="Times New Roman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5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</dc:creator>
  <cp:lastModifiedBy>Camara</cp:lastModifiedBy>
  <cp:revision>8</cp:revision>
  <cp:lastPrinted>2018-09-11T13:43:00Z</cp:lastPrinted>
  <dcterms:created xsi:type="dcterms:W3CDTF">2018-06-25T20:02:00Z</dcterms:created>
  <dcterms:modified xsi:type="dcterms:W3CDTF">2018-09-11T13:43:00Z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