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A5609" w14:textId="77777777" w:rsidR="00A73E2A" w:rsidRPr="00A73E2A" w:rsidRDefault="00A73E2A" w:rsidP="00A73E2A">
      <w:r w:rsidRPr="00A73E2A">
        <w:rPr>
          <w:b/>
          <w:bCs/>
        </w:rPr>
        <w:t>PARECER DA COMISSÃO DE JUSTIÇA E REDAÇÃO Nº 180/2025</w:t>
      </w:r>
    </w:p>
    <w:p w14:paraId="0D535D2E" w14:textId="77777777" w:rsidR="00A73E2A" w:rsidRPr="00A73E2A" w:rsidRDefault="00A73E2A" w:rsidP="00A73E2A">
      <w:r w:rsidRPr="00A73E2A">
        <w:rPr>
          <w:b/>
          <w:bCs/>
        </w:rPr>
        <w:t>COMISSÃO DE JUSTIÇA E REDAÇÃO</w:t>
      </w:r>
    </w:p>
    <w:p w14:paraId="522A733E" w14:textId="77777777" w:rsidR="00A73E2A" w:rsidRPr="00A73E2A" w:rsidRDefault="00A73E2A" w:rsidP="00A73E2A">
      <w:r w:rsidRPr="00A73E2A">
        <w:rPr>
          <w:b/>
          <w:bCs/>
        </w:rPr>
        <w:t>Autor:</w:t>
      </w:r>
      <w:r w:rsidRPr="00A73E2A">
        <w:t xml:space="preserve"> Poder Executivo Municipal</w:t>
      </w:r>
      <w:r w:rsidRPr="00A73E2A">
        <w:br/>
      </w:r>
      <w:r w:rsidRPr="00A73E2A">
        <w:rPr>
          <w:b/>
          <w:bCs/>
        </w:rPr>
        <w:t>Matéria:</w:t>
      </w:r>
      <w:r w:rsidRPr="00A73E2A">
        <w:t xml:space="preserve"> Projeto de Lei nº 142/2025</w:t>
      </w:r>
      <w:r w:rsidRPr="00A73E2A">
        <w:br/>
      </w:r>
      <w:r w:rsidRPr="00A73E2A">
        <w:rPr>
          <w:b/>
          <w:bCs/>
        </w:rPr>
        <w:t>Assunto:</w:t>
      </w:r>
      <w:r w:rsidRPr="00A73E2A">
        <w:t xml:space="preserve"> Concessão de Direito Real de Uso de barracão industrial à empresa ELITE Pulverizadores e Barras Hidráulicas Ltda</w:t>
      </w:r>
      <w:r w:rsidRPr="00A73E2A">
        <w:br/>
      </w:r>
      <w:r w:rsidRPr="00A73E2A">
        <w:rPr>
          <w:b/>
          <w:bCs/>
        </w:rPr>
        <w:t>Emenda analisada:</w:t>
      </w:r>
      <w:r w:rsidRPr="00A73E2A">
        <w:t xml:space="preserve"> Emenda Modificativa nº 08/2025</w:t>
      </w:r>
    </w:p>
    <w:p w14:paraId="65F4FB36" w14:textId="77777777" w:rsidR="00A73E2A" w:rsidRPr="00A73E2A" w:rsidRDefault="00A73E2A" w:rsidP="00A73E2A">
      <w:pPr>
        <w:ind w:left="2552"/>
        <w:jc w:val="both"/>
        <w:rPr>
          <w:b/>
          <w:bCs/>
        </w:rPr>
      </w:pPr>
      <w:r w:rsidRPr="00A73E2A">
        <w:rPr>
          <w:b/>
          <w:bCs/>
        </w:rPr>
        <w:t>EMENTA</w:t>
      </w:r>
    </w:p>
    <w:p w14:paraId="02562269" w14:textId="77777777" w:rsidR="00A73E2A" w:rsidRPr="00A73E2A" w:rsidRDefault="00A73E2A" w:rsidP="00A73E2A">
      <w:pPr>
        <w:ind w:left="2552"/>
        <w:jc w:val="both"/>
      </w:pPr>
      <w:r w:rsidRPr="00A73E2A">
        <w:t>Projeto de Lei nº 142/2025. Concessão de Direito Real de Uso de barracão industrial. Emenda Modificativa nº 08/2025 que altera o inciso III do art. 1º para adequar a finalidade da empresa à fabricação de pulverizadores e barras hidráulicas. Legalidade, constitucionalidade e juridicidade verificadas. Técnica legislativa adequada. Parecer favorável ao projeto e à emenda.</w:t>
      </w:r>
    </w:p>
    <w:p w14:paraId="74DC2AE5" w14:textId="77777777" w:rsidR="00A73E2A" w:rsidRPr="00A73E2A" w:rsidRDefault="00A73E2A" w:rsidP="00A73E2A">
      <w:pPr>
        <w:rPr>
          <w:b/>
          <w:bCs/>
        </w:rPr>
      </w:pPr>
      <w:r w:rsidRPr="00A73E2A">
        <w:rPr>
          <w:b/>
          <w:bCs/>
        </w:rPr>
        <w:t>RELATÓRIO</w:t>
      </w:r>
    </w:p>
    <w:p w14:paraId="3D668229" w14:textId="77777777" w:rsidR="00A73E2A" w:rsidRPr="00A73E2A" w:rsidRDefault="00A73E2A" w:rsidP="00A73E2A">
      <w:pPr>
        <w:jc w:val="both"/>
      </w:pPr>
      <w:r w:rsidRPr="00A73E2A">
        <w:t xml:space="preserve">Chega a esta Comissão de Justiça e Redação o Projeto de Lei nº 142/2025, de autoria do Poder Executivo Municipal, que autoriza a Concessão de Direito Real de Uso de barracão industrial à empresa </w:t>
      </w:r>
      <w:r w:rsidRPr="00A73E2A">
        <w:rPr>
          <w:b/>
          <w:bCs/>
        </w:rPr>
        <w:t>ELITE Pulverizadores e Barras Hidráulicas Ltda</w:t>
      </w:r>
      <w:r w:rsidRPr="00A73E2A">
        <w:t>, com fundamento na Lei Municipal nº 1.593/2003.</w:t>
      </w:r>
    </w:p>
    <w:p w14:paraId="209C392F" w14:textId="77777777" w:rsidR="00A73E2A" w:rsidRPr="00A73E2A" w:rsidRDefault="00A73E2A" w:rsidP="00A73E2A">
      <w:pPr>
        <w:jc w:val="both"/>
      </w:pPr>
      <w:r w:rsidRPr="00A73E2A">
        <w:t xml:space="preserve">Também foi encaminhada para análise a </w:t>
      </w:r>
      <w:r w:rsidRPr="00A73E2A">
        <w:rPr>
          <w:b/>
          <w:bCs/>
        </w:rPr>
        <w:t>Emenda Modificativa nº 08/2025</w:t>
      </w:r>
      <w:r w:rsidRPr="00A73E2A">
        <w:t>, que altera o inciso III do art. 1º do referido projeto, com a finalidade de corrigir e adequar a descrição da atividade empresarial beneficiada.</w:t>
      </w:r>
    </w:p>
    <w:p w14:paraId="5C4A5FD3" w14:textId="77777777" w:rsidR="00A73E2A" w:rsidRPr="00A73E2A" w:rsidRDefault="00A73E2A" w:rsidP="00A73E2A">
      <w:pPr>
        <w:rPr>
          <w:b/>
          <w:bCs/>
        </w:rPr>
      </w:pPr>
      <w:r w:rsidRPr="00A73E2A">
        <w:rPr>
          <w:b/>
          <w:bCs/>
        </w:rPr>
        <w:t>ANÁLISE</w:t>
      </w:r>
    </w:p>
    <w:p w14:paraId="2C4B187D" w14:textId="77777777" w:rsidR="00A73E2A" w:rsidRPr="00A73E2A" w:rsidRDefault="00A73E2A" w:rsidP="00A73E2A">
      <w:pPr>
        <w:jc w:val="both"/>
      </w:pPr>
      <w:r w:rsidRPr="00A73E2A">
        <w:t>No exame da matéria, no âmbito da competência desta Comissão, verifica-se que:</w:t>
      </w:r>
    </w:p>
    <w:p w14:paraId="57F75065" w14:textId="77777777" w:rsidR="00A73E2A" w:rsidRPr="00A73E2A" w:rsidRDefault="00A73E2A" w:rsidP="00A73E2A">
      <w:pPr>
        <w:numPr>
          <w:ilvl w:val="0"/>
          <w:numId w:val="1"/>
        </w:numPr>
        <w:jc w:val="both"/>
      </w:pPr>
      <w:r w:rsidRPr="00A73E2A">
        <w:t>O Projeto de Lei nº 142/2025 trata de matéria de competência do Município, nos termos do art. 30, inciso I, da Constituição Federal;</w:t>
      </w:r>
    </w:p>
    <w:p w14:paraId="45D41C7D" w14:textId="77777777" w:rsidR="00A73E2A" w:rsidRPr="00A73E2A" w:rsidRDefault="00A73E2A" w:rsidP="00A73E2A">
      <w:pPr>
        <w:numPr>
          <w:ilvl w:val="0"/>
          <w:numId w:val="1"/>
        </w:numPr>
        <w:jc w:val="both"/>
      </w:pPr>
      <w:r w:rsidRPr="00A73E2A">
        <w:t>A iniciativa do Poder Executivo é legítima e encontra respaldo na legislação municipal vigente, especialmente na Lei nº 1.593/2003;</w:t>
      </w:r>
    </w:p>
    <w:p w14:paraId="7555D387" w14:textId="77777777" w:rsidR="00A73E2A" w:rsidRPr="00A73E2A" w:rsidRDefault="00A73E2A" w:rsidP="00A73E2A">
      <w:pPr>
        <w:numPr>
          <w:ilvl w:val="0"/>
          <w:numId w:val="1"/>
        </w:numPr>
        <w:jc w:val="both"/>
      </w:pPr>
      <w:r w:rsidRPr="00A73E2A">
        <w:lastRenderedPageBreak/>
        <w:t>Não se constata afronta à Constituição Federal, à Constituição do Estado do Paraná, à Lei Orgânica Municipal ou ao ordenamento jurídico vigente;</w:t>
      </w:r>
    </w:p>
    <w:p w14:paraId="78A0E65D" w14:textId="77777777" w:rsidR="00A73E2A" w:rsidRPr="00A73E2A" w:rsidRDefault="00A73E2A" w:rsidP="00A73E2A">
      <w:pPr>
        <w:numPr>
          <w:ilvl w:val="0"/>
          <w:numId w:val="1"/>
        </w:numPr>
        <w:jc w:val="both"/>
      </w:pPr>
      <w:r w:rsidRPr="00A73E2A">
        <w:t xml:space="preserve">A Emenda Modificativa nº 08/2025 tem natureza meramente corretiva e </w:t>
      </w:r>
      <w:proofErr w:type="spellStart"/>
      <w:r w:rsidRPr="00A73E2A">
        <w:t>adequadora</w:t>
      </w:r>
      <w:proofErr w:type="spellEnd"/>
      <w:r w:rsidRPr="00A73E2A">
        <w:t>, ajustando a finalidade do uso do imóvel à real atividade econômica da empresa, qual seja, a fabricação de pulverizadores e barras hidráulicas, não alterando o objeto principal do projeto;</w:t>
      </w:r>
    </w:p>
    <w:p w14:paraId="4FB27598" w14:textId="77777777" w:rsidR="00A73E2A" w:rsidRPr="00A73E2A" w:rsidRDefault="00A73E2A" w:rsidP="00A73E2A">
      <w:pPr>
        <w:numPr>
          <w:ilvl w:val="0"/>
          <w:numId w:val="1"/>
        </w:numPr>
        <w:jc w:val="both"/>
      </w:pPr>
      <w:r w:rsidRPr="00A73E2A">
        <w:t>A emenda observa a técnica legislativa, contribui para a clareza normativa e evita divergência entre o texto legal e a realidade empresarial.</w:t>
      </w:r>
    </w:p>
    <w:p w14:paraId="0C563325" w14:textId="77777777" w:rsidR="00A73E2A" w:rsidRPr="00A73E2A" w:rsidRDefault="00A73E2A" w:rsidP="00A73E2A">
      <w:pPr>
        <w:jc w:val="both"/>
      </w:pPr>
      <w:r w:rsidRPr="00A73E2A">
        <w:t>Dessa forma, tanto o projeto quanto a emenda atendem aos requisitos de legalidade, constitucionalidade, juridicidade e boa técnica legislativa.</w:t>
      </w:r>
    </w:p>
    <w:p w14:paraId="0781ACBA" w14:textId="77777777" w:rsidR="00A73E2A" w:rsidRPr="00A73E2A" w:rsidRDefault="00A73E2A" w:rsidP="00A73E2A">
      <w:pPr>
        <w:rPr>
          <w:b/>
          <w:bCs/>
        </w:rPr>
      </w:pPr>
      <w:r w:rsidRPr="00A73E2A">
        <w:rPr>
          <w:b/>
          <w:bCs/>
        </w:rPr>
        <w:t>VOTO</w:t>
      </w:r>
    </w:p>
    <w:p w14:paraId="14CC0C20" w14:textId="77777777" w:rsidR="00A73E2A" w:rsidRPr="00A73E2A" w:rsidRDefault="00A73E2A" w:rsidP="00A73E2A">
      <w:pPr>
        <w:jc w:val="both"/>
      </w:pPr>
      <w:r w:rsidRPr="00A73E2A">
        <w:t>Diante do exposto, voto favoravelmente à aprovação do Projeto de Lei nº 142/2025, bem como da Emenda Modificativa nº 08/2025.</w:t>
      </w:r>
    </w:p>
    <w:p w14:paraId="7A62178E" w14:textId="77777777" w:rsidR="00A73E2A" w:rsidRPr="00A73E2A" w:rsidRDefault="00A73E2A" w:rsidP="00A73E2A">
      <w:pPr>
        <w:rPr>
          <w:b/>
          <w:bCs/>
        </w:rPr>
      </w:pPr>
      <w:r w:rsidRPr="00A73E2A">
        <w:rPr>
          <w:b/>
          <w:bCs/>
        </w:rPr>
        <w:t>CONCLUSÃO</w:t>
      </w:r>
    </w:p>
    <w:p w14:paraId="202EAF14" w14:textId="77777777" w:rsidR="00A73E2A" w:rsidRPr="00A73E2A" w:rsidRDefault="00A73E2A" w:rsidP="00A73E2A">
      <w:pPr>
        <w:jc w:val="both"/>
      </w:pPr>
      <w:r w:rsidRPr="00A73E2A">
        <w:t xml:space="preserve">A </w:t>
      </w:r>
      <w:r w:rsidRPr="00A73E2A">
        <w:rPr>
          <w:b/>
          <w:bCs/>
        </w:rPr>
        <w:t>Comissão de Justiça e Redação</w:t>
      </w:r>
      <w:r w:rsidRPr="00A73E2A">
        <w:t xml:space="preserve">, por unanimidade de seus membros, </w:t>
      </w:r>
      <w:r w:rsidRPr="00A73E2A">
        <w:rPr>
          <w:b/>
          <w:bCs/>
        </w:rPr>
        <w:t>opina pela legalidade e constitucionalidade</w:t>
      </w:r>
      <w:r w:rsidRPr="00A73E2A">
        <w:t xml:space="preserve"> do Projeto de Lei nº 142/2025 e da Emenda Modificativa nº 08/2025, recomendando sua tramitação e apreciação pelo Plenário.</w:t>
      </w:r>
    </w:p>
    <w:p w14:paraId="1476356B" w14:textId="77777777" w:rsidR="00A73E2A" w:rsidRPr="00A73E2A" w:rsidRDefault="00A73E2A" w:rsidP="00A73E2A">
      <w:pPr>
        <w:jc w:val="both"/>
      </w:pPr>
      <w:r w:rsidRPr="00A73E2A">
        <w:t>Sala das Sessões da Comissão de Justiça e Redação da Câmara Municipal de Vereadores de Santo Antônio do Sudoeste, em 12 de dezembro de 2025.</w:t>
      </w:r>
    </w:p>
    <w:p w14:paraId="15EC04B1" w14:textId="20200AD0" w:rsidR="00A73E2A" w:rsidRPr="00A73E2A" w:rsidRDefault="00A73E2A" w:rsidP="00A73E2A"/>
    <w:p w14:paraId="1A7CC455" w14:textId="77777777" w:rsidR="00A73E2A" w:rsidRDefault="00A73E2A" w:rsidP="00A73E2A">
      <w:r w:rsidRPr="00A73E2A">
        <w:rPr>
          <w:b/>
          <w:bCs/>
        </w:rPr>
        <w:t>CLÁUDIO ALAIN GUTERRES DO CARMO</w:t>
      </w:r>
      <w:r w:rsidRPr="00A73E2A">
        <w:br/>
        <w:t>Presidente</w:t>
      </w:r>
    </w:p>
    <w:p w14:paraId="3C44AF33" w14:textId="77777777" w:rsidR="00A73E2A" w:rsidRPr="00A73E2A" w:rsidRDefault="00A73E2A" w:rsidP="00A73E2A"/>
    <w:p w14:paraId="3F84B60A" w14:textId="77777777" w:rsidR="00A73E2A" w:rsidRDefault="00A73E2A" w:rsidP="00A73E2A">
      <w:r w:rsidRPr="00A73E2A">
        <w:rPr>
          <w:b/>
          <w:bCs/>
        </w:rPr>
        <w:t>CLAIRTON ANTÔNIO CAUDURO</w:t>
      </w:r>
      <w:r w:rsidRPr="00A73E2A">
        <w:br/>
        <w:t>Relator</w:t>
      </w:r>
    </w:p>
    <w:p w14:paraId="140518F6" w14:textId="77777777" w:rsidR="00A73E2A" w:rsidRPr="00A73E2A" w:rsidRDefault="00A73E2A" w:rsidP="00A73E2A"/>
    <w:p w14:paraId="56D505F6" w14:textId="7F415057" w:rsidR="00A73E2A" w:rsidRDefault="00A73E2A">
      <w:r w:rsidRPr="00A73E2A">
        <w:rPr>
          <w:b/>
          <w:bCs/>
        </w:rPr>
        <w:t>MICHELI ALVES DE LIMA</w:t>
      </w:r>
      <w:r w:rsidRPr="00A73E2A">
        <w:br/>
        <w:t>Secretária</w:t>
      </w:r>
    </w:p>
    <w:sectPr w:rsidR="00A73E2A" w:rsidSect="00A73E2A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F0523E"/>
    <w:multiLevelType w:val="multilevel"/>
    <w:tmpl w:val="AB4E6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3747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2A"/>
    <w:rsid w:val="00321C3A"/>
    <w:rsid w:val="00A7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4A8FD"/>
  <w15:chartTrackingRefBased/>
  <w15:docId w15:val="{AC1BD019-CF37-4895-A0DD-9468FC2A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73E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73E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3E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3E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3E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3E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3E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73E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73E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73E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73E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3E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73E2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3E2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73E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3E2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73E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73E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73E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73E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73E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73E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73E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73E2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73E2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73E2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73E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73E2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73E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2456</Characters>
  <Application>Microsoft Office Word</Application>
  <DocSecurity>0</DocSecurity>
  <Lines>62</Lines>
  <Paragraphs>28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2025-12-15T12:07:00Z</cp:lastPrinted>
  <dcterms:created xsi:type="dcterms:W3CDTF">2025-12-15T12:05:00Z</dcterms:created>
  <dcterms:modified xsi:type="dcterms:W3CDTF">2025-12-15T12:10:00Z</dcterms:modified>
</cp:coreProperties>
</file>