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353" w:rsidRDefault="009658AD" w:rsidP="009658A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nº355/ 1966</w:t>
      </w:r>
    </w:p>
    <w:p w:rsidR="009658AD" w:rsidRDefault="009658AD" w:rsidP="009658AD">
      <w:pPr>
        <w:ind w:left="35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o Prefeito Municipal a regulamentar o recebimento de impostos e taxas no exercício de 1967, nos termos da reforma tributária nacional.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aprovou e eu Prefeito Municipal, sanciono a seguinte lei: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Prefeito Municipal autorizado a proceder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regulamentação para recebimento de impostos e taxas no exercício de 1967, nos termos da Emenda Constitucional nº18 e Lei Complementar em tramitação no Congresso Nacional.</w:t>
      </w:r>
    </w:p>
    <w:p w:rsidR="009658AD" w:rsidRPr="009658AD" w:rsidRDefault="009658AD" w:rsidP="009658AD">
      <w:pPr>
        <w:rPr>
          <w:rFonts w:ascii="Arial" w:hAnsi="Arial" w:cs="Arial"/>
          <w:b/>
          <w:vanish/>
          <w:sz w:val="24"/>
          <w:szCs w:val="24"/>
          <w:specVanish/>
        </w:rPr>
      </w:pPr>
      <w:r>
        <w:rPr>
          <w:rFonts w:ascii="Arial" w:hAnsi="Arial" w:cs="Arial"/>
          <w:b/>
          <w:sz w:val="24"/>
          <w:szCs w:val="24"/>
        </w:rPr>
        <w:t>Art. 2º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Até que seja votado o novo Código Tributário do Município, os recebimentos de impostos e taxas do município, far-se-ão de acordo com a regulamentação baixada pelo Poder Executivo, adotando-se o Crédito Tributário baseado na Lei Complementar a ser votada pelo Congresso Nacional e Municípios semelhantes ao de Bicas.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>
        <w:rPr>
          <w:rFonts w:ascii="Arial" w:hAnsi="Arial" w:cs="Arial"/>
          <w:sz w:val="24"/>
          <w:szCs w:val="24"/>
        </w:rPr>
        <w:t>Revogadas as disposições em contrário, esta lei vigorará até a promulgação do novo Código Tributário, entrando em vigor na data de sua publicação.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30 de novembro de 1966.</w:t>
      </w:r>
    </w:p>
    <w:p w:rsidR="009658AD" w:rsidRP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Prefeito Municipal</w:t>
      </w:r>
    </w:p>
    <w:sectPr w:rsidR="009658AD" w:rsidRPr="009658AD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1BAB"/>
    <w:rsid w:val="00021353"/>
    <w:rsid w:val="00067E49"/>
    <w:rsid w:val="001B3C66"/>
    <w:rsid w:val="0026645A"/>
    <w:rsid w:val="002F5727"/>
    <w:rsid w:val="00392733"/>
    <w:rsid w:val="00614CDE"/>
    <w:rsid w:val="00895518"/>
    <w:rsid w:val="008E1BAB"/>
    <w:rsid w:val="009658AD"/>
    <w:rsid w:val="00AF099C"/>
    <w:rsid w:val="00B74AFC"/>
    <w:rsid w:val="00BB28F6"/>
    <w:rsid w:val="00C246F0"/>
    <w:rsid w:val="00C37721"/>
    <w:rsid w:val="00CC2E3E"/>
    <w:rsid w:val="00CF438A"/>
    <w:rsid w:val="00D47903"/>
    <w:rsid w:val="00E70DB8"/>
    <w:rsid w:val="00E93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2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2014-07-28T17:44:00Z</dcterms:created>
  <dcterms:modified xsi:type="dcterms:W3CDTF">2014-07-28T17:44:00Z</dcterms:modified>
</cp:coreProperties>
</file>