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D4A8A">
        <w:t>1</w:t>
      </w:r>
      <w:r w:rsidR="000A3EBE">
        <w:t>9</w:t>
      </w:r>
      <w:r w:rsidR="00BC05F7">
        <w:t>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16255A">
        <w:rPr>
          <w:lang w:val="pt-PT"/>
        </w:rPr>
        <w:t>08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C46FB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BC05F7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BC05F7">
        <w:rPr>
          <w:rFonts w:ascii="Times New Roman" w:hAnsi="Times New Roman"/>
          <w:sz w:val="24"/>
        </w:rPr>
        <w:t>a</w:t>
      </w:r>
      <w:r w:rsidR="00EC46FB">
        <w:rPr>
          <w:rFonts w:ascii="Times New Roman" w:hAnsi="Times New Roman"/>
          <w:sz w:val="24"/>
        </w:rPr>
        <w:t xml:space="preserve"> </w:t>
      </w:r>
      <w:r w:rsidR="00BC05F7">
        <w:rPr>
          <w:rFonts w:ascii="Times New Roman" w:hAnsi="Times New Roman"/>
          <w:sz w:val="24"/>
        </w:rPr>
        <w:t xml:space="preserve">Rute Viegas Pereira, </w:t>
      </w:r>
      <w:r w:rsidR="00563DAE">
        <w:rPr>
          <w:rFonts w:ascii="Times New Roman" w:hAnsi="Times New Roman"/>
          <w:sz w:val="24"/>
        </w:rPr>
        <w:t>subscrito pelo</w:t>
      </w:r>
      <w:r w:rsidR="00BC05F7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6255A">
        <w:rPr>
          <w:rFonts w:ascii="Times New Roman" w:hAnsi="Times New Roman"/>
          <w:sz w:val="24"/>
        </w:rPr>
        <w:t>07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BC05F7">
        <w:rPr>
          <w:rFonts w:ascii="Times New Roman" w:hAnsi="Times New Roman"/>
          <w:sz w:val="24"/>
        </w:rPr>
        <w:t xml:space="preserve">para que informe </w:t>
      </w:r>
      <w:r w:rsidR="00C55DEB">
        <w:rPr>
          <w:rFonts w:ascii="Times New Roman" w:hAnsi="Times New Roman"/>
          <w:sz w:val="24"/>
        </w:rPr>
        <w:t xml:space="preserve">a respeito das dívidas, </w:t>
      </w:r>
      <w:r w:rsidR="00BC05F7">
        <w:rPr>
          <w:rFonts w:ascii="Times New Roman" w:hAnsi="Times New Roman"/>
          <w:sz w:val="24"/>
        </w:rPr>
        <w:t>comprometimentos financeiros</w:t>
      </w:r>
      <w:r w:rsidR="00F07CD8">
        <w:rPr>
          <w:rFonts w:ascii="Times New Roman" w:hAnsi="Times New Roman"/>
          <w:sz w:val="24"/>
        </w:rPr>
        <w:t xml:space="preserve"> e</w:t>
      </w:r>
      <w:r w:rsidR="00C55DEB">
        <w:rPr>
          <w:rFonts w:ascii="Times New Roman" w:hAnsi="Times New Roman"/>
          <w:sz w:val="24"/>
        </w:rPr>
        <w:t xml:space="preserve"> </w:t>
      </w:r>
      <w:r w:rsidR="00BC05F7">
        <w:rPr>
          <w:rFonts w:ascii="Times New Roman" w:hAnsi="Times New Roman"/>
          <w:sz w:val="24"/>
        </w:rPr>
        <w:t>ben</w:t>
      </w:r>
      <w:r w:rsidR="00C55DEB">
        <w:rPr>
          <w:rFonts w:ascii="Times New Roman" w:hAnsi="Times New Roman"/>
          <w:sz w:val="24"/>
        </w:rPr>
        <w:t>efícios perdidos pelo Município</w:t>
      </w:r>
      <w:r w:rsidR="006D50E4">
        <w:rPr>
          <w:rFonts w:ascii="Times New Roman" w:hAnsi="Times New Roman"/>
          <w:sz w:val="24"/>
        </w:rPr>
        <w:t>,</w:t>
      </w:r>
      <w:r w:rsidR="00C55DEB">
        <w:rPr>
          <w:rFonts w:ascii="Times New Roman" w:hAnsi="Times New Roman"/>
          <w:sz w:val="24"/>
        </w:rPr>
        <w:t xml:space="preserve"> </w:t>
      </w:r>
      <w:r w:rsidR="006D50E4">
        <w:rPr>
          <w:rFonts w:ascii="Times New Roman" w:hAnsi="Times New Roman"/>
          <w:sz w:val="24"/>
        </w:rPr>
        <w:t>na</w:t>
      </w:r>
      <w:r w:rsidR="00C55DEB" w:rsidRPr="00C55DEB">
        <w:rPr>
          <w:rFonts w:ascii="Times New Roman" w:hAnsi="Times New Roman"/>
          <w:sz w:val="24"/>
        </w:rPr>
        <w:t xml:space="preserve"> gestão anterior</w:t>
      </w:r>
      <w:r w:rsidR="006D50E4">
        <w:rPr>
          <w:rFonts w:ascii="Times New Roman" w:hAnsi="Times New Roman"/>
          <w:sz w:val="24"/>
        </w:rPr>
        <w:t>,</w:t>
      </w:r>
      <w:r w:rsidR="00C55DEB" w:rsidRPr="00C55DEB">
        <w:rPr>
          <w:rFonts w:ascii="Times New Roman" w:hAnsi="Times New Roman"/>
          <w:sz w:val="24"/>
        </w:rPr>
        <w:t xml:space="preserve"> </w:t>
      </w:r>
      <w:r w:rsidR="00BC05F7">
        <w:rPr>
          <w:rFonts w:ascii="Times New Roman" w:hAnsi="Times New Roman"/>
          <w:sz w:val="24"/>
        </w:rPr>
        <w:t>por falta de agilização e encaminhamento de documentação.</w:t>
      </w:r>
    </w:p>
    <w:p w:rsidR="00BC05F7" w:rsidRDefault="00BC05F7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</w:t>
      </w:r>
      <w:r w:rsidR="00BC05F7">
        <w:rPr>
          <w:rFonts w:ascii="Times New Roman" w:hAnsi="Times New Roman"/>
          <w:sz w:val="24"/>
        </w:rPr>
        <w:t>s</w:t>
      </w:r>
      <w:r w:rsidR="00BD02EF">
        <w:rPr>
          <w:rFonts w:ascii="Times New Roman" w:hAnsi="Times New Roman"/>
          <w:sz w:val="24"/>
        </w:rPr>
        <w:t xml:space="preserve"> Vereador</w:t>
      </w:r>
      <w:r w:rsidR="00BC05F7">
        <w:rPr>
          <w:rFonts w:ascii="Times New Roman" w:hAnsi="Times New Roman"/>
          <w:sz w:val="24"/>
        </w:rPr>
        <w:t>es</w:t>
      </w:r>
      <w:r w:rsidR="00BD02EF">
        <w:rPr>
          <w:rFonts w:ascii="Times New Roman" w:hAnsi="Times New Roman"/>
          <w:sz w:val="24"/>
        </w:rPr>
        <w:t>,</w:t>
      </w:r>
      <w:r w:rsidR="00BC05F7">
        <w:rPr>
          <w:rFonts w:ascii="Times New Roman" w:hAnsi="Times New Roman"/>
          <w:sz w:val="24"/>
        </w:rPr>
        <w:t xml:space="preserve"> </w:t>
      </w:r>
      <w:r w:rsidR="00F07CD8">
        <w:rPr>
          <w:rFonts w:ascii="Times New Roman" w:hAnsi="Times New Roman"/>
          <w:sz w:val="24"/>
        </w:rPr>
        <w:t>essas informações são de extrema relevância para</w:t>
      </w:r>
      <w:r w:rsidR="00BC05F7">
        <w:rPr>
          <w:rFonts w:ascii="Times New Roman" w:hAnsi="Times New Roman"/>
          <w:sz w:val="24"/>
        </w:rPr>
        <w:t xml:space="preserve"> transparência</w:t>
      </w:r>
      <w:r w:rsidR="00B342F5">
        <w:rPr>
          <w:rFonts w:ascii="Times New Roman" w:hAnsi="Times New Roman"/>
          <w:sz w:val="24"/>
        </w:rPr>
        <w:t xml:space="preserve"> de como são utilizados os</w:t>
      </w:r>
      <w:bookmarkStart w:id="0" w:name="_GoBack"/>
      <w:bookmarkEnd w:id="0"/>
      <w:r w:rsidR="00A661D6">
        <w:rPr>
          <w:rFonts w:ascii="Times New Roman" w:hAnsi="Times New Roman"/>
          <w:sz w:val="24"/>
        </w:rPr>
        <w:t xml:space="preserve"> recursos públicos</w:t>
      </w:r>
      <w:r w:rsidR="00BC05F7">
        <w:rPr>
          <w:rFonts w:ascii="Times New Roman" w:hAnsi="Times New Roman"/>
          <w:sz w:val="24"/>
        </w:rPr>
        <w:t xml:space="preserve">, </w:t>
      </w:r>
      <w:r w:rsidR="00F07CD8">
        <w:rPr>
          <w:rFonts w:ascii="Times New Roman" w:hAnsi="Times New Roman"/>
          <w:sz w:val="24"/>
        </w:rPr>
        <w:t xml:space="preserve">a fim de que </w:t>
      </w:r>
      <w:r w:rsidR="00A661D6">
        <w:rPr>
          <w:rFonts w:ascii="Times New Roman" w:hAnsi="Times New Roman"/>
          <w:sz w:val="24"/>
        </w:rPr>
        <w:t xml:space="preserve">a população tenha ciência de ações realizadas pela administração passada. 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BC05F7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255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DAE"/>
    <w:rsid w:val="00582968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0E4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562C5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61D6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42F5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05F7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55DEB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07CD8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4542B-8FF3-4B83-AA72-A04908163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5</cp:revision>
  <cp:lastPrinted>2017-02-08T19:50:00Z</cp:lastPrinted>
  <dcterms:created xsi:type="dcterms:W3CDTF">2017-02-07T13:10:00Z</dcterms:created>
  <dcterms:modified xsi:type="dcterms:W3CDTF">2017-02-08T20:06:00Z</dcterms:modified>
</cp:coreProperties>
</file>