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2" w:lineRule="auto" w:before="71"/>
        <w:ind w:left="2830" w:right="2810"/>
        <w:jc w:val="center"/>
      </w:pPr>
      <w:r>
        <w:rPr/>
        <w:t>REPÚBLICA</w:t>
      </w:r>
      <w:r>
        <w:rPr>
          <w:spacing w:val="-21"/>
        </w:rPr>
        <w:t> </w:t>
      </w:r>
      <w:r>
        <w:rPr/>
        <w:t>FEDERATIVA</w:t>
      </w:r>
      <w:r>
        <w:rPr>
          <w:spacing w:val="-6"/>
        </w:rPr>
        <w:t> </w:t>
      </w:r>
      <w:r>
        <w:rPr/>
        <w:t>DO</w:t>
      </w:r>
      <w:r>
        <w:rPr>
          <w:spacing w:val="-7"/>
        </w:rPr>
        <w:t> </w:t>
      </w:r>
      <w:r>
        <w:rPr/>
        <w:t>BRASIL</w:t>
      </w:r>
      <w:r>
        <w:rPr>
          <w:spacing w:val="-123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18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62"/>
        <w:ind w:left="115" w:right="104"/>
        <w:jc w:val="center"/>
      </w:pP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268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 de</w:t>
      </w:r>
      <w:r>
        <w:rPr>
          <w:spacing w:val="-16"/>
        </w:rPr>
        <w:t> </w:t>
      </w:r>
      <w:r>
        <w:rPr/>
        <w:t>1994.</w:t>
      </w:r>
    </w:p>
    <w:p>
      <w:pPr>
        <w:pStyle w:val="BodyText"/>
        <w:spacing w:before="4"/>
      </w:pPr>
    </w:p>
    <w:p>
      <w:pPr>
        <w:pStyle w:val="BodyText"/>
        <w:spacing w:before="1"/>
        <w:ind w:left="105" w:right="105"/>
        <w:jc w:val="center"/>
      </w:pPr>
      <w:r>
        <w:rPr/>
        <w:t>Dispõe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6"/>
        </w:rPr>
        <w:t> </w:t>
      </w:r>
      <w:r>
        <w:rPr/>
        <w:t>terceirização de</w:t>
      </w:r>
      <w:r>
        <w:rPr>
          <w:spacing w:val="-16"/>
        </w:rPr>
        <w:t> </w:t>
      </w:r>
      <w:r>
        <w:rPr/>
        <w:t>serviços.</w:t>
      </w:r>
    </w:p>
    <w:p>
      <w:pPr>
        <w:pStyle w:val="BodyText"/>
        <w:rPr>
          <w:sz w:val="24"/>
        </w:rPr>
      </w:pPr>
    </w:p>
    <w:p>
      <w:pPr>
        <w:pStyle w:val="BodyText"/>
        <w:spacing w:line="242" w:lineRule="auto" w:before="210"/>
        <w:ind w:left="99" w:right="105"/>
        <w:jc w:val="center"/>
      </w:pPr>
      <w:r>
        <w:rPr/>
        <w:t>A</w:t>
      </w:r>
      <w:r>
        <w:rPr>
          <w:spacing w:val="-17"/>
        </w:rPr>
        <w:t> </w:t>
      </w:r>
      <w:r>
        <w:rPr/>
        <w:t>CÂMARA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6"/>
        </w:rPr>
        <w:t> </w:t>
      </w:r>
      <w:r>
        <w:rPr/>
        <w:t>PATY</w:t>
      </w:r>
      <w:r>
        <w:rPr>
          <w:spacing w:val="-17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eu</w:t>
      </w:r>
      <w:r>
        <w:rPr>
          <w:spacing w:val="-2"/>
        </w:rPr>
        <w:t> </w:t>
      </w:r>
      <w:r>
        <w:rPr/>
        <w:t>sanciono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promulgo</w:t>
      </w:r>
      <w:r>
        <w:rPr>
          <w:spacing w:val="-1"/>
        </w:rPr>
        <w:t> </w:t>
      </w:r>
      <w:r>
        <w:rPr/>
        <w:t>a</w:t>
      </w:r>
      <w:r>
        <w:rPr>
          <w:spacing w:val="-123"/>
        </w:rPr>
        <w:t> </w:t>
      </w:r>
      <w:r>
        <w:rPr/>
        <w:t>seguinte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2830" w:right="2806"/>
        <w:jc w:val="center"/>
      </w:pPr>
      <w:r>
        <w:rPr/>
        <w:t>L</w:t>
      </w:r>
      <w:r>
        <w:rPr>
          <w:spacing w:val="-16"/>
        </w:rPr>
        <w:t> </w:t>
      </w:r>
      <w:r>
        <w:rPr/>
        <w:t>E</w:t>
      </w:r>
      <w:r>
        <w:rPr>
          <w:spacing w:val="-1"/>
        </w:rPr>
        <w:t> </w:t>
      </w:r>
      <w:r>
        <w:rPr/>
        <w:t>I:</w:t>
      </w:r>
    </w:p>
    <w:p>
      <w:pPr>
        <w:pStyle w:val="BodyText"/>
        <w:rPr>
          <w:sz w:val="24"/>
        </w:rPr>
      </w:pPr>
    </w:p>
    <w:p>
      <w:pPr>
        <w:pStyle w:val="BodyText"/>
        <w:spacing w:line="242" w:lineRule="auto" w:before="211"/>
        <w:ind w:left="115" w:right="105"/>
        <w:jc w:val="center"/>
      </w:pPr>
      <w:r>
        <w:rPr/>
        <w:t>Art.</w:t>
      </w:r>
      <w:r>
        <w:rPr>
          <w:spacing w:val="-17"/>
        </w:rPr>
        <w:t> </w:t>
      </w:r>
      <w:r>
        <w:rPr/>
        <w:t>1º</w:t>
      </w:r>
      <w:r>
        <w:rPr>
          <w:spacing w:val="118"/>
        </w:rPr>
        <w:t> </w:t>
      </w:r>
      <w:r>
        <w:rPr/>
        <w:t>-</w:t>
      </w:r>
      <w:r>
        <w:rPr>
          <w:spacing w:val="116"/>
        </w:rPr>
        <w:t> </w:t>
      </w:r>
      <w:r>
        <w:rPr/>
        <w:t>Fica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Poder</w:t>
      </w:r>
      <w:r>
        <w:rPr>
          <w:spacing w:val="-2"/>
        </w:rPr>
        <w:t> </w:t>
      </w:r>
      <w:r>
        <w:rPr/>
        <w:t>Executivo</w:t>
      </w:r>
      <w:r>
        <w:rPr>
          <w:spacing w:val="-2"/>
        </w:rPr>
        <w:t> </w:t>
      </w:r>
      <w:r>
        <w:rPr/>
        <w:t>autorizado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instituir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Município,</w:t>
      </w:r>
      <w:r>
        <w:rPr>
          <w:spacing w:val="-2"/>
        </w:rPr>
        <w:t> </w:t>
      </w:r>
      <w:r>
        <w:rPr/>
        <w:t>o</w:t>
      </w:r>
      <w:r>
        <w:rPr>
          <w:spacing w:val="-123"/>
        </w:rPr>
        <w:t> </w:t>
      </w:r>
      <w:r>
        <w:rPr/>
        <w:t>sistema de</w:t>
      </w:r>
      <w:r>
        <w:rPr>
          <w:spacing w:val="1"/>
        </w:rPr>
        <w:t> </w:t>
      </w:r>
      <w:r>
        <w:rPr/>
        <w:t>terceirização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serviços.</w:t>
      </w:r>
    </w:p>
    <w:p>
      <w:pPr>
        <w:pStyle w:val="BodyText"/>
        <w:rPr>
          <w:sz w:val="24"/>
        </w:rPr>
      </w:pPr>
    </w:p>
    <w:p>
      <w:pPr>
        <w:pStyle w:val="BodyText"/>
        <w:spacing w:line="242" w:lineRule="auto" w:before="194"/>
        <w:ind w:left="111" w:right="104" w:hanging="11"/>
        <w:jc w:val="center"/>
      </w:pPr>
      <w:r>
        <w:rPr/>
        <w:t>Art. 2º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Poderão ser objeto de terceirização, todo e qualquer tipo de</w:t>
      </w:r>
      <w:r>
        <w:rPr>
          <w:spacing w:val="1"/>
        </w:rPr>
        <w:t> </w:t>
      </w:r>
      <w:r>
        <w:rPr/>
        <w:t>serviço,</w:t>
      </w:r>
      <w:r>
        <w:rPr>
          <w:spacing w:val="-3"/>
        </w:rPr>
        <w:t> </w:t>
      </w:r>
      <w:r>
        <w:rPr/>
        <w:t>exceto</w:t>
      </w:r>
      <w:r>
        <w:rPr>
          <w:spacing w:val="-2"/>
        </w:rPr>
        <w:t> </w:t>
      </w:r>
      <w:r>
        <w:rPr/>
        <w:t>aqueles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por</w:t>
      </w:r>
      <w:r>
        <w:rPr>
          <w:spacing w:val="-17"/>
        </w:rPr>
        <w:t> </w:t>
      </w:r>
      <w:r>
        <w:rPr/>
        <w:t>preceito</w:t>
      </w:r>
      <w:r>
        <w:rPr>
          <w:spacing w:val="-3"/>
        </w:rPr>
        <w:t> </w:t>
      </w:r>
      <w:r>
        <w:rPr/>
        <w:t>legal</w:t>
      </w:r>
      <w:r>
        <w:rPr>
          <w:spacing w:val="-17"/>
        </w:rPr>
        <w:t> </w:t>
      </w:r>
      <w:r>
        <w:rPr/>
        <w:t>não</w:t>
      </w:r>
      <w:r>
        <w:rPr>
          <w:spacing w:val="-2"/>
        </w:rPr>
        <w:t> </w:t>
      </w:r>
      <w:r>
        <w:rPr/>
        <w:t>possam</w:t>
      </w:r>
      <w:r>
        <w:rPr>
          <w:spacing w:val="-3"/>
        </w:rPr>
        <w:t> </w:t>
      </w:r>
      <w:r>
        <w:rPr/>
        <w:t>ser</w:t>
      </w:r>
      <w:r>
        <w:rPr>
          <w:spacing w:val="-2"/>
        </w:rPr>
        <w:t> </w:t>
      </w:r>
      <w:r>
        <w:rPr/>
        <w:t>delegados</w:t>
      </w:r>
      <w:r>
        <w:rPr>
          <w:spacing w:val="-3"/>
        </w:rPr>
        <w:t> </w:t>
      </w:r>
      <w:r>
        <w:rPr/>
        <w:t>a</w:t>
      </w:r>
      <w:r>
        <w:rPr>
          <w:spacing w:val="-123"/>
        </w:rPr>
        <w:t> </w:t>
      </w:r>
      <w:r>
        <w:rPr/>
        <w:t>terceiros.</w:t>
      </w:r>
    </w:p>
    <w:p>
      <w:pPr>
        <w:pStyle w:val="BodyText"/>
        <w:rPr>
          <w:sz w:val="24"/>
        </w:rPr>
      </w:pPr>
    </w:p>
    <w:p>
      <w:pPr>
        <w:pStyle w:val="BodyText"/>
        <w:spacing w:line="242" w:lineRule="auto" w:before="208"/>
        <w:ind w:left="682" w:right="669"/>
        <w:jc w:val="center"/>
      </w:pPr>
      <w:r>
        <w:rPr/>
        <w:t>Art.</w:t>
      </w:r>
      <w:r>
        <w:rPr>
          <w:spacing w:val="-16"/>
        </w:rPr>
        <w:t> </w:t>
      </w:r>
      <w:r>
        <w:rPr/>
        <w:t>3º</w:t>
      </w:r>
      <w:r>
        <w:rPr>
          <w:spacing w:val="121"/>
        </w:rPr>
        <w:t> </w:t>
      </w:r>
      <w:r>
        <w:rPr/>
        <w:t>-</w:t>
      </w:r>
      <w:r>
        <w:rPr>
          <w:spacing w:val="118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 em</w:t>
      </w:r>
      <w:r>
        <w:rPr>
          <w:spacing w:val="-16"/>
        </w:rPr>
        <w:t> </w:t>
      </w:r>
      <w:r>
        <w:rPr/>
        <w:t>vigor 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123"/>
        </w:rPr>
        <w:t> </w:t>
      </w:r>
      <w:r>
        <w:rPr/>
        <w:t>revogadas</w:t>
      </w:r>
      <w:r>
        <w:rPr>
          <w:spacing w:val="-14"/>
        </w:rPr>
        <w:t> </w:t>
      </w:r>
      <w:r>
        <w:rPr/>
        <w:t>as</w:t>
      </w:r>
      <w:r>
        <w:rPr>
          <w:spacing w:val="1"/>
        </w:rPr>
        <w:t> </w:t>
      </w:r>
      <w:r>
        <w:rPr/>
        <w:t>disposições</w:t>
      </w:r>
      <w:r>
        <w:rPr>
          <w:spacing w:val="1"/>
        </w:rPr>
        <w:t> </w:t>
      </w:r>
      <w:r>
        <w:rPr/>
        <w:t>em contrário.</w:t>
      </w:r>
    </w:p>
    <w:p>
      <w:pPr>
        <w:pStyle w:val="BodyText"/>
        <w:rPr>
          <w:sz w:val="24"/>
        </w:rPr>
      </w:pPr>
    </w:p>
    <w:p>
      <w:pPr>
        <w:pStyle w:val="BodyText"/>
        <w:spacing w:before="193"/>
        <w:ind w:left="115" w:right="100"/>
        <w:jc w:val="center"/>
      </w:pPr>
      <w:r>
        <w:rPr/>
        <w:t>Paty</w:t>
      </w:r>
      <w:r>
        <w:rPr>
          <w:spacing w:val="-17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16"/>
        </w:rPr>
        <w:t> </w:t>
      </w:r>
      <w:r>
        <w:rPr/>
        <w:t>de</w:t>
      </w:r>
      <w:r>
        <w:rPr>
          <w:spacing w:val="-2"/>
        </w:rPr>
        <w:t> </w:t>
      </w:r>
      <w:r>
        <w:rPr/>
        <w:t>1994.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242" w:lineRule="auto"/>
        <w:ind w:left="3326" w:right="3318"/>
        <w:jc w:val="center"/>
      </w:pPr>
      <w:r>
        <w:rPr/>
        <w:t>ALEXANDRE</w:t>
      </w:r>
      <w:r>
        <w:rPr>
          <w:spacing w:val="-20"/>
        </w:rPr>
        <w:t> </w:t>
      </w:r>
      <w:r>
        <w:rPr/>
        <w:t>VEIGA</w:t>
      </w:r>
      <w:r>
        <w:rPr>
          <w:spacing w:val="-4"/>
        </w:rPr>
        <w:t> </w:t>
      </w:r>
      <w:r>
        <w:rPr/>
        <w:t>LISBÔA</w:t>
      </w:r>
      <w:r>
        <w:rPr>
          <w:spacing w:val="-124"/>
        </w:rPr>
        <w:t> </w:t>
      </w:r>
      <w:r>
        <w:rPr/>
        <w:t>PREFEITO</w:t>
      </w:r>
      <w:r>
        <w:rPr>
          <w:spacing w:val="-4"/>
        </w:rPr>
        <w:t> </w:t>
      </w:r>
      <w:r>
        <w:rPr/>
        <w:t>MUNICIPAL</w:t>
      </w:r>
    </w:p>
    <w:sectPr>
      <w:type w:val="continuous"/>
      <w:pgSz w:w="11910" w:h="16850"/>
      <w:pgMar w:top="1340" w:bottom="280" w:left="124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2025-06-05T16:40:00Z</dcterms:created>
  <dcterms:modified xsi:type="dcterms:W3CDTF">2025-06-05T16:40:00Z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2025-06-05T00:00:00Z</vt:filetime>
  </property>
</Properties>
</file>