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C68" w:rsidRPr="00A01C68" w:rsidRDefault="00A01C68" w:rsidP="00A01C68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  <w:r w:rsidRPr="00A01C68">
        <w:rPr>
          <w:rFonts w:ascii="Arial" w:hAnsi="Arial" w:cs="Arial"/>
          <w:b/>
          <w:sz w:val="24"/>
          <w:szCs w:val="24"/>
        </w:rPr>
        <w:t>LEI Nº 1.338/2009 16 de dezembro de 2009.</w:t>
      </w:r>
    </w:p>
    <w:p w:rsidR="00855ED8" w:rsidRDefault="00855ED8" w:rsidP="00855ED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Autoria: Poder Executivo Municipal</w:t>
      </w:r>
    </w:p>
    <w:p w:rsidR="00A01C68" w:rsidRDefault="00A01C68" w:rsidP="00A01C68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A01C68" w:rsidRPr="00A01C68" w:rsidRDefault="00A01C68" w:rsidP="00A01C68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  <w:r w:rsidRPr="00A01C68">
        <w:rPr>
          <w:rFonts w:ascii="Arial" w:hAnsi="Arial" w:cs="Arial"/>
          <w:b/>
          <w:sz w:val="24"/>
          <w:szCs w:val="24"/>
        </w:rPr>
        <w:t>ALTERA DISPOSITIVOS NA LEI Nº. 872, DE 08 DE ABRIL DE 2002, QUE CRIA A JUNTA ADMINISTRATIVA DE RECURSOS DE INFRAÇÕES - JARI, DE CAMPO NOVO DO PARECIS/MT, E DÁ OUTRAS PROVIDÊNCIAS.</w:t>
      </w:r>
    </w:p>
    <w:p w:rsidR="00A01C68" w:rsidRDefault="00A01C68" w:rsidP="00A01C68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A01C68" w:rsidRDefault="00A01C68" w:rsidP="00A01C6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MAURO VALTER BERFT, Prefeito Municipal de Campo Novo do Parecis, Estado de Mato Grosso, faz saber que a Câmara Municipal aprovou e eu sanciono a seguinte L E I:</w:t>
      </w:r>
    </w:p>
    <w:p w:rsidR="00A01C68" w:rsidRDefault="00A01C68" w:rsidP="00A01C68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A01C68" w:rsidRDefault="00A01C68" w:rsidP="00A01C6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A01C68">
        <w:rPr>
          <w:rFonts w:ascii="Arial" w:hAnsi="Arial" w:cs="Arial"/>
          <w:b/>
          <w:sz w:val="24"/>
          <w:szCs w:val="24"/>
        </w:rPr>
        <w:t>Art. 1º</w:t>
      </w:r>
      <w:r>
        <w:rPr>
          <w:rFonts w:ascii="Arial" w:hAnsi="Arial" w:cs="Arial"/>
          <w:sz w:val="24"/>
          <w:szCs w:val="24"/>
        </w:rPr>
        <w:t>. Os art. 2º e 3º, da Lei Municipal nº. 872, de 08 de abril de 2002, que cria a Junta Administrativa de Recursos de Infrações – JARI, de Campo Novo do Parecis e dá outras providências, passam a vigorar com a seguinte redação:</w:t>
      </w:r>
    </w:p>
    <w:p w:rsidR="00A01C68" w:rsidRDefault="00A01C68" w:rsidP="00A01C6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A01C68" w:rsidRPr="00A01C68" w:rsidRDefault="00A01C68" w:rsidP="00A01C68">
      <w:pPr>
        <w:autoSpaceDE w:val="0"/>
        <w:autoSpaceDN w:val="0"/>
        <w:adjustRightInd w:val="0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" </w:t>
      </w:r>
      <w:r w:rsidRPr="00A01C68">
        <w:rPr>
          <w:rFonts w:ascii="Arial" w:hAnsi="Arial" w:cs="Arial"/>
          <w:i/>
          <w:sz w:val="24"/>
          <w:szCs w:val="24"/>
        </w:rPr>
        <w:t>Art. 2º. A JARI, órgão colegiado, terá, no mínimo, 03 (três) integrantes, obedecidos os seguintes critérios para a sua composição, a saber:</w:t>
      </w:r>
    </w:p>
    <w:p w:rsidR="00A01C68" w:rsidRPr="00A01C68" w:rsidRDefault="00A01C68" w:rsidP="00A01C68">
      <w:pPr>
        <w:autoSpaceDE w:val="0"/>
        <w:autoSpaceDN w:val="0"/>
        <w:adjustRightInd w:val="0"/>
        <w:jc w:val="both"/>
        <w:rPr>
          <w:rFonts w:ascii="Arial" w:hAnsi="Arial" w:cs="Arial"/>
          <w:i/>
          <w:sz w:val="24"/>
          <w:szCs w:val="24"/>
        </w:rPr>
      </w:pPr>
      <w:r w:rsidRPr="00A01C68">
        <w:rPr>
          <w:rFonts w:ascii="Arial" w:hAnsi="Arial" w:cs="Arial"/>
          <w:i/>
          <w:sz w:val="24"/>
          <w:szCs w:val="24"/>
        </w:rPr>
        <w:t>I – um integrante com conhecimento na área de transito com, no mínimo, nível médio de escolaridade;</w:t>
      </w:r>
    </w:p>
    <w:p w:rsidR="00A01C68" w:rsidRPr="00A01C68" w:rsidRDefault="00A01C68" w:rsidP="00A01C68">
      <w:pPr>
        <w:autoSpaceDE w:val="0"/>
        <w:autoSpaceDN w:val="0"/>
        <w:adjustRightInd w:val="0"/>
        <w:jc w:val="both"/>
        <w:rPr>
          <w:rFonts w:ascii="Arial" w:hAnsi="Arial" w:cs="Arial"/>
          <w:i/>
          <w:sz w:val="24"/>
          <w:szCs w:val="24"/>
        </w:rPr>
      </w:pPr>
      <w:r w:rsidRPr="00A01C68">
        <w:rPr>
          <w:rFonts w:ascii="Arial" w:hAnsi="Arial" w:cs="Arial"/>
          <w:i/>
          <w:sz w:val="24"/>
          <w:szCs w:val="24"/>
        </w:rPr>
        <w:t>II – um representante servidor do órgão ou entidade que impôs a penalidade;</w:t>
      </w:r>
    </w:p>
    <w:p w:rsidR="00A01C68" w:rsidRPr="00A01C68" w:rsidRDefault="00A01C68" w:rsidP="00A01C68">
      <w:pPr>
        <w:autoSpaceDE w:val="0"/>
        <w:autoSpaceDN w:val="0"/>
        <w:adjustRightInd w:val="0"/>
        <w:jc w:val="both"/>
        <w:rPr>
          <w:rFonts w:ascii="Arial" w:hAnsi="Arial" w:cs="Arial"/>
          <w:i/>
          <w:sz w:val="24"/>
          <w:szCs w:val="24"/>
        </w:rPr>
      </w:pPr>
      <w:r w:rsidRPr="00A01C68">
        <w:rPr>
          <w:rFonts w:ascii="Arial" w:hAnsi="Arial" w:cs="Arial"/>
          <w:i/>
          <w:sz w:val="24"/>
          <w:szCs w:val="24"/>
        </w:rPr>
        <w:t>III – um representante de entidade representativa da sociedade ligada à área de trânsito.</w:t>
      </w:r>
    </w:p>
    <w:p w:rsidR="00A01C68" w:rsidRPr="00A01C68" w:rsidRDefault="00A01C68" w:rsidP="00A01C68">
      <w:pPr>
        <w:autoSpaceDE w:val="0"/>
        <w:autoSpaceDN w:val="0"/>
        <w:adjustRightInd w:val="0"/>
        <w:jc w:val="both"/>
        <w:rPr>
          <w:rFonts w:ascii="Arial" w:hAnsi="Arial" w:cs="Arial"/>
          <w:i/>
          <w:sz w:val="24"/>
          <w:szCs w:val="24"/>
        </w:rPr>
      </w:pPr>
      <w:r w:rsidRPr="00A01C68">
        <w:rPr>
          <w:rFonts w:ascii="Arial" w:hAnsi="Arial" w:cs="Arial"/>
          <w:i/>
          <w:sz w:val="24"/>
          <w:szCs w:val="24"/>
        </w:rPr>
        <w:t>§ 1º. Excepcionalmente, na impossibilidade de compor o colegiado por inexistência de entidade representativa da sociedade ligada à área de trânsito ou por comprovado desinteresse, ou o representante deste, injustificadamente, não comparecer a sessão de julgamento, este será substituído por um servidor público habilitado integrante de órgão ou entidade distintos do que impôs a penalidade, compondo ao Colegiado pelo tempo restante do mandato.</w:t>
      </w:r>
    </w:p>
    <w:p w:rsidR="00A01C68" w:rsidRPr="00A01C68" w:rsidRDefault="00A01C68" w:rsidP="00A01C68">
      <w:pPr>
        <w:autoSpaceDE w:val="0"/>
        <w:autoSpaceDN w:val="0"/>
        <w:adjustRightInd w:val="0"/>
        <w:jc w:val="both"/>
        <w:rPr>
          <w:rFonts w:ascii="Arial" w:hAnsi="Arial" w:cs="Arial"/>
          <w:i/>
          <w:sz w:val="24"/>
          <w:szCs w:val="24"/>
        </w:rPr>
      </w:pPr>
      <w:r w:rsidRPr="00A01C68">
        <w:rPr>
          <w:rFonts w:ascii="Arial" w:hAnsi="Arial" w:cs="Arial"/>
          <w:i/>
          <w:sz w:val="24"/>
          <w:szCs w:val="24"/>
        </w:rPr>
        <w:t>§ 2º. O Presidente será nomeado pelo Chefe do Poder Executivo, dentre os integrantes.</w:t>
      </w:r>
    </w:p>
    <w:p w:rsidR="00A01C68" w:rsidRPr="00A01C68" w:rsidRDefault="00A01C68" w:rsidP="00A01C68">
      <w:pPr>
        <w:autoSpaceDE w:val="0"/>
        <w:autoSpaceDN w:val="0"/>
        <w:adjustRightInd w:val="0"/>
        <w:jc w:val="both"/>
        <w:rPr>
          <w:rFonts w:ascii="Arial" w:hAnsi="Arial" w:cs="Arial"/>
          <w:i/>
          <w:sz w:val="24"/>
          <w:szCs w:val="24"/>
        </w:rPr>
      </w:pPr>
      <w:r w:rsidRPr="00A01C68">
        <w:rPr>
          <w:rFonts w:ascii="Arial" w:hAnsi="Arial" w:cs="Arial"/>
          <w:i/>
          <w:sz w:val="24"/>
          <w:szCs w:val="24"/>
        </w:rPr>
        <w:t>§ 3º. É facultada a suplência aos membros que compõem a JARI.</w:t>
      </w:r>
    </w:p>
    <w:p w:rsidR="00A01C68" w:rsidRPr="00A01C68" w:rsidRDefault="00A01C68" w:rsidP="00A01C68">
      <w:pPr>
        <w:autoSpaceDE w:val="0"/>
        <w:autoSpaceDN w:val="0"/>
        <w:adjustRightInd w:val="0"/>
        <w:jc w:val="both"/>
        <w:rPr>
          <w:rFonts w:ascii="Arial" w:hAnsi="Arial" w:cs="Arial"/>
          <w:i/>
          <w:sz w:val="24"/>
          <w:szCs w:val="24"/>
        </w:rPr>
      </w:pPr>
      <w:r w:rsidRPr="00A01C68">
        <w:rPr>
          <w:rFonts w:ascii="Arial" w:hAnsi="Arial" w:cs="Arial"/>
          <w:i/>
          <w:sz w:val="24"/>
          <w:szCs w:val="24"/>
        </w:rPr>
        <w:t>§ 4º. Após a indicação, os membros da JARI, serão nomeados através de Portaria pelo Chefe do Poder Executivo.</w:t>
      </w:r>
      <w:r>
        <w:rPr>
          <w:rFonts w:ascii="Arial" w:hAnsi="Arial" w:cs="Arial"/>
          <w:i/>
          <w:sz w:val="24"/>
          <w:szCs w:val="24"/>
        </w:rPr>
        <w:t>"</w:t>
      </w:r>
    </w:p>
    <w:p w:rsidR="00A01C68" w:rsidRPr="00A01C68" w:rsidRDefault="00A01C68" w:rsidP="00A01C68">
      <w:pPr>
        <w:autoSpaceDE w:val="0"/>
        <w:autoSpaceDN w:val="0"/>
        <w:adjustRightInd w:val="0"/>
        <w:jc w:val="both"/>
        <w:rPr>
          <w:rFonts w:ascii="Arial" w:hAnsi="Arial" w:cs="Arial"/>
          <w:i/>
          <w:sz w:val="24"/>
          <w:szCs w:val="24"/>
        </w:rPr>
      </w:pPr>
    </w:p>
    <w:p w:rsidR="00A01C68" w:rsidRPr="00A01C68" w:rsidRDefault="00A01C68" w:rsidP="00A01C68">
      <w:pPr>
        <w:autoSpaceDE w:val="0"/>
        <w:autoSpaceDN w:val="0"/>
        <w:adjustRightInd w:val="0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" </w:t>
      </w:r>
      <w:r w:rsidRPr="00A01C68">
        <w:rPr>
          <w:rFonts w:ascii="Arial" w:hAnsi="Arial" w:cs="Arial"/>
          <w:i/>
          <w:sz w:val="24"/>
          <w:szCs w:val="24"/>
        </w:rPr>
        <w:t>Art. 3º. Cada membro da JARI fará jus ao recebimento equivalente a meio salário mínimo por sessão que comparecer, sendo no máximo 02 (duas) ordinárias e 01 (uma) extraordinária ao mês.</w:t>
      </w:r>
      <w:r>
        <w:rPr>
          <w:rFonts w:ascii="Arial" w:hAnsi="Arial" w:cs="Arial"/>
          <w:i/>
          <w:sz w:val="24"/>
          <w:szCs w:val="24"/>
        </w:rPr>
        <w:t>"</w:t>
      </w:r>
    </w:p>
    <w:p w:rsidR="00A01C68" w:rsidRDefault="00A01C68" w:rsidP="00A01C6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A01C68" w:rsidRDefault="00A01C68" w:rsidP="00A01C6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A01C68">
        <w:rPr>
          <w:rFonts w:ascii="Arial" w:hAnsi="Arial" w:cs="Arial"/>
          <w:b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>. Esta Lei entra em vigor na data de sua publicação.</w:t>
      </w:r>
    </w:p>
    <w:p w:rsidR="00A01C68" w:rsidRDefault="00A01C68" w:rsidP="00A01C6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A01C68" w:rsidRDefault="00A01C68" w:rsidP="00A01C6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A01C68">
        <w:rPr>
          <w:rFonts w:ascii="Arial" w:hAnsi="Arial" w:cs="Arial"/>
          <w:b/>
          <w:sz w:val="24"/>
          <w:szCs w:val="24"/>
        </w:rPr>
        <w:t>Art. 3º</w:t>
      </w:r>
      <w:r>
        <w:rPr>
          <w:rFonts w:ascii="Arial" w:hAnsi="Arial" w:cs="Arial"/>
          <w:sz w:val="24"/>
          <w:szCs w:val="24"/>
        </w:rPr>
        <w:t>. Revogam-se as disposições em contrário.</w:t>
      </w:r>
    </w:p>
    <w:p w:rsidR="00A01C68" w:rsidRDefault="00A01C68" w:rsidP="00A01C68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A01C68" w:rsidRDefault="00A01C68" w:rsidP="00A01C68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A01C68" w:rsidRDefault="00A01C68" w:rsidP="00A01C6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Gabinete do Prefeito Municipal de Campo Novo do Parecis, aos 16 dias do mês de dezembro de 2009.</w:t>
      </w:r>
    </w:p>
    <w:p w:rsidR="00A01C68" w:rsidRDefault="00A01C68" w:rsidP="00A01C68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A01C68" w:rsidRDefault="00A01C68" w:rsidP="00A01C68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A01C68" w:rsidRPr="00A01C68" w:rsidRDefault="00A01C68" w:rsidP="00A01C68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A01C68">
        <w:rPr>
          <w:rFonts w:ascii="Arial" w:hAnsi="Arial" w:cs="Arial"/>
          <w:b/>
          <w:sz w:val="24"/>
          <w:szCs w:val="24"/>
        </w:rPr>
        <w:t>MAURO VALTER BERFT</w:t>
      </w:r>
    </w:p>
    <w:p w:rsidR="00A01C68" w:rsidRDefault="00A01C68" w:rsidP="00A01C68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A01C68" w:rsidRDefault="00A01C68" w:rsidP="00A01C6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A01C68" w:rsidRDefault="00A01C68" w:rsidP="00A01C6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A01C68" w:rsidRDefault="00A01C68" w:rsidP="00A01C6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Registrada na Secretaria Municipal de Administração, publicado por afixação no lugar de costume, data supra.</w:t>
      </w:r>
    </w:p>
    <w:p w:rsidR="00A01C68" w:rsidRDefault="00A01C68" w:rsidP="00A01C6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A01C68" w:rsidRDefault="00A01C68" w:rsidP="00A01C6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A01C68" w:rsidRPr="00A01C68" w:rsidRDefault="00A01C68" w:rsidP="00A01C68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A01C68">
        <w:rPr>
          <w:rFonts w:ascii="Arial" w:hAnsi="Arial" w:cs="Arial"/>
          <w:b/>
          <w:sz w:val="24"/>
          <w:szCs w:val="24"/>
        </w:rPr>
        <w:t>LEAQUIM SERINO CAMPOS</w:t>
      </w:r>
    </w:p>
    <w:p w:rsidR="00B4466F" w:rsidRDefault="00A01C68" w:rsidP="00A01C68">
      <w:pPr>
        <w:jc w:val="center"/>
      </w:pPr>
      <w:r>
        <w:rPr>
          <w:rFonts w:ascii="Arial" w:hAnsi="Arial" w:cs="Arial"/>
          <w:sz w:val="24"/>
          <w:szCs w:val="24"/>
        </w:rPr>
        <w:t>Secretário Municipal de Administração</w:t>
      </w:r>
    </w:p>
    <w:sectPr w:rsidR="00B4466F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855ED8"/>
    <w:rsid w:val="00A01C68"/>
    <w:rsid w:val="00A906D8"/>
    <w:rsid w:val="00AB5A74"/>
    <w:rsid w:val="00B4466F"/>
    <w:rsid w:val="00CE76DB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371</Words>
  <Characters>2008</Characters>
  <Application>Microsoft Office Word</Application>
  <DocSecurity>0</DocSecurity>
  <Lines>16</Lines>
  <Paragraphs>4</Paragraphs>
  <ScaleCrop>false</ScaleCrop>
  <Company/>
  <LinksUpToDate>false</LinksUpToDate>
  <CharactersWithSpaces>2375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3</cp:revision>
  <dcterms:created xsi:type="dcterms:W3CDTF">2016-10-21T19:12:00Z</dcterms:created>
  <dcterms:modified xsi:type="dcterms:W3CDTF">2016-10-24T13:06:00Z</dcterms:modified>
</cp:coreProperties>
</file>