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360"/>
        <w:ind w:left="3119" w:hanging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Portaria nº. 087/2023</w:t>
      </w:r>
    </w:p>
    <w:p>
      <w:pPr>
        <w:pStyle w:val="Normal"/>
        <w:spacing w:lineRule="auto" w:line="36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360"/>
        <w:ind w:left="3119" w:hanging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Concessão de 30 (trinta) dias de gozo das férias do período aquisitivo 07/04/2021 até 06/04/2022 ao servidor Pedro Xavier Pires.</w:t>
      </w:r>
    </w:p>
    <w:p>
      <w:pPr>
        <w:pStyle w:val="Normal"/>
        <w:spacing w:lineRule="auto" w:line="360"/>
        <w:ind w:left="3119" w:hanging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spacing w:lineRule="auto" w:line="360"/>
        <w:ind w:left="3119" w:hanging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spacing w:lineRule="auto" w:line="360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>Ver. Arnildo Gerhardt Neto</w:t>
      </w:r>
      <w:r>
        <w:rPr>
          <w:bCs/>
          <w:sz w:val="22"/>
          <w:szCs w:val="22"/>
        </w:rPr>
        <w:t>, Presidente da Câmara Municipal de Diamantino, no uso de suas atribuições que lhe são conferidas por Lei;</w:t>
      </w:r>
    </w:p>
    <w:p>
      <w:pPr>
        <w:pStyle w:val="NormalWeb"/>
        <w:shd w:val="clear" w:color="auto" w:fill="FFFFFF"/>
        <w:spacing w:beforeAutospacing="0" w:before="0" w:afterAutospacing="0" w:after="150"/>
        <w:jc w:val="both"/>
        <w:rPr>
          <w:rFonts w:ascii="Lato" w:hAnsi="Lato"/>
          <w:color w:val="444444"/>
          <w:sz w:val="22"/>
          <w:szCs w:val="22"/>
        </w:rPr>
      </w:pPr>
      <w:r>
        <w:rPr>
          <w:rFonts w:ascii="Lato" w:hAnsi="Lato"/>
          <w:color w:val="444444"/>
          <w:sz w:val="22"/>
          <w:szCs w:val="22"/>
        </w:rPr>
      </w:r>
    </w:p>
    <w:p>
      <w:pPr>
        <w:pStyle w:val="Normal"/>
        <w:spacing w:lineRule="auto" w:line="360"/>
        <w:ind w:left="3119" w:hanging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RESOLVE:</w:t>
      </w:r>
    </w:p>
    <w:p>
      <w:pPr>
        <w:pStyle w:val="Normal"/>
        <w:spacing w:lineRule="auto" w:line="360"/>
        <w:ind w:firstLine="3119"/>
        <w:jc w:val="both"/>
        <w:rPr>
          <w:bCs/>
          <w:sz w:val="22"/>
          <w:szCs w:val="22"/>
        </w:rPr>
      </w:pPr>
      <w:r>
        <w:rPr>
          <w:sz w:val="22"/>
          <w:szCs w:val="22"/>
        </w:rPr>
        <w:t>Art. 1° - Conceder ao servidor Pedro Xavier Pires</w:t>
      </w:r>
      <w:r>
        <w:rPr>
          <w:bCs/>
          <w:sz w:val="22"/>
          <w:szCs w:val="22"/>
        </w:rPr>
        <w:t>, 30 (trinta) dias de gozo das férias do período aquisitivo 07/04/2021 até 06/04/2022</w:t>
      </w:r>
      <w:bookmarkStart w:id="0" w:name="_GoBack"/>
      <w:bookmarkEnd w:id="0"/>
      <w:r>
        <w:rPr>
          <w:bCs/>
          <w:sz w:val="22"/>
          <w:szCs w:val="22"/>
        </w:rPr>
        <w:t>.</w:t>
      </w:r>
    </w:p>
    <w:p>
      <w:pPr>
        <w:pStyle w:val="Normal"/>
        <w:spacing w:lineRule="auto" w:line="360"/>
        <w:ind w:firstLine="3119"/>
        <w:jc w:val="both"/>
        <w:rPr>
          <w:rStyle w:val="Eop"/>
          <w:color w:val="000000"/>
          <w:sz w:val="22"/>
          <w:szCs w:val="22"/>
          <w:shd w:fill="FFFFFF" w:val="clear"/>
        </w:rPr>
      </w:pPr>
      <w:r>
        <w:rPr>
          <w:sz w:val="22"/>
          <w:szCs w:val="22"/>
        </w:rPr>
        <w:t xml:space="preserve">Parágrafo Único: </w:t>
      </w:r>
      <w:r>
        <w:rPr>
          <w:rStyle w:val="Normaltextrun"/>
          <w:color w:val="000000"/>
          <w:sz w:val="22"/>
          <w:szCs w:val="22"/>
          <w:shd w:fill="FFFFFF" w:val="clear"/>
        </w:rPr>
        <w:t>O gozo compreenderá o período de 23/12/2023 a 21/01/2024.</w:t>
      </w:r>
    </w:p>
    <w:p>
      <w:pPr>
        <w:pStyle w:val="Normal"/>
        <w:spacing w:lineRule="auto" w:line="360"/>
        <w:ind w:firstLine="3119"/>
        <w:jc w:val="both"/>
        <w:rPr>
          <w:sz w:val="22"/>
          <w:szCs w:val="22"/>
        </w:rPr>
      </w:pPr>
      <w:r>
        <w:rPr>
          <w:sz w:val="22"/>
          <w:szCs w:val="22"/>
        </w:rPr>
        <w:t>Art. 2º - Esta Portaria entra em vigor na data de sua publicação, revogando-se as disposições em contrário.</w:t>
      </w:r>
    </w:p>
    <w:p>
      <w:pPr>
        <w:pStyle w:val="Normal"/>
        <w:spacing w:lineRule="auto" w:line="360"/>
        <w:ind w:firstLine="3119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360"/>
        <w:ind w:firstLine="3119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Web"/>
        <w:shd w:val="clear" w:color="auto" w:fill="FFFFFF"/>
        <w:spacing w:beforeAutospacing="0" w:before="0" w:afterAutospacing="0" w:after="150"/>
        <w:jc w:val="center"/>
        <w:rPr>
          <w:sz w:val="22"/>
          <w:szCs w:val="22"/>
        </w:rPr>
      </w:pPr>
      <w:r>
        <w:rPr>
          <w:sz w:val="22"/>
          <w:szCs w:val="22"/>
        </w:rPr>
        <w:t>Publique-se. Registre-se. Cumpra-se.</w:t>
      </w:r>
    </w:p>
    <w:p>
      <w:pPr>
        <w:pStyle w:val="NormalWeb"/>
        <w:shd w:val="clear" w:color="auto" w:fill="FFFFFF"/>
        <w:spacing w:beforeAutospacing="0" w:before="0" w:afterAutospacing="0" w:after="150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Web"/>
        <w:shd w:val="clear" w:color="auto" w:fill="FFFFFF"/>
        <w:spacing w:beforeAutospacing="0" w:before="0" w:afterAutospacing="0" w:after="150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Web"/>
        <w:shd w:val="clear" w:color="auto" w:fill="FFFFFF"/>
        <w:spacing w:beforeAutospacing="0" w:before="0" w:afterAutospacing="0" w:after="150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Web"/>
        <w:shd w:val="clear" w:color="auto" w:fill="FFFFFF"/>
        <w:spacing w:beforeAutospacing="0" w:before="0" w:afterAutospacing="0" w:after="150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36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Diamantino-MT, </w:t>
      </w:r>
      <w:r>
        <w:rPr>
          <w:sz w:val="22"/>
          <w:szCs w:val="22"/>
        </w:rPr>
        <w:t xml:space="preserve">19 </w:t>
      </w:r>
      <w:r>
        <w:rPr>
          <w:sz w:val="22"/>
          <w:szCs w:val="22"/>
        </w:rPr>
        <w:t>de dezembro de 2023</w:t>
      </w:r>
    </w:p>
    <w:p>
      <w:pPr>
        <w:pStyle w:val="Normal"/>
        <w:spacing w:lineRule="auto" w:line="360"/>
        <w:ind w:firstLine="3119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360"/>
        <w:ind w:left="2977" w:hanging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360"/>
        <w:ind w:left="2977" w:hanging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360"/>
        <w:ind w:left="2977" w:hanging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360"/>
        <w:ind w:left="2977" w:hanging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Ver. Arnildo Gerhardt Neto</w:t>
      </w:r>
    </w:p>
    <w:p>
      <w:pPr>
        <w:pStyle w:val="Normal"/>
        <w:spacing w:lineRule="auto" w:line="36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Presidente</w:t>
      </w:r>
    </w:p>
    <w:p>
      <w:pPr>
        <w:pStyle w:val="Normal"/>
        <w:spacing w:lineRule="auto" w:line="360"/>
        <w:jc w:val="both"/>
        <w:rPr>
          <w:b/>
          <w:bCs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97" w:right="1797" w:gutter="0" w:header="720" w:top="1809" w:footer="720" w:bottom="144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Bookman Old Style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ato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spacing w:before="20" w:after="20"/>
      <w:ind w:right="360" w:hanging="0"/>
      <w:jc w:val="center"/>
      <w:rPr>
        <w:b/>
      </w:rPr>
    </w:pPr>
    <w:r>
      <w:rPr>
        <w:b/>
      </w:rPr>
    </w:r>
  </w:p>
  <w:p>
    <w:pPr>
      <w:pStyle w:val="Rodap"/>
      <w:spacing w:before="20" w:after="20"/>
      <w:ind w:right="360" w:hanging="0"/>
      <w:jc w:val="center"/>
      <w:rPr>
        <w:b/>
      </w:rPr>
    </w:pPr>
    <w:r>
      <w:rPr>
        <w:b/>
      </w:rPr>
      <w:t>Rua Des. Joaquim P. F. Mendes, 2345 – Jd. Eldorado – Diamantino-MT – 78400-000</w:t>
    </w:r>
  </w:p>
  <w:p>
    <w:pPr>
      <w:pStyle w:val="Rodap"/>
      <w:jc w:val="center"/>
      <w:rPr/>
    </w:pPr>
    <w:r>
      <w:rPr>
        <w:b/>
        <w:color w:val="000000"/>
      </w:rPr>
      <w:t>(65) 3336-1419 - www.diamantino.mt.leg.br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 wp14:anchorId="51883B41">
              <wp:simplePos x="0" y="0"/>
              <wp:positionH relativeFrom="column">
                <wp:posOffset>852805</wp:posOffset>
              </wp:positionH>
              <wp:positionV relativeFrom="paragraph">
                <wp:posOffset>-111760</wp:posOffset>
              </wp:positionV>
              <wp:extent cx="3543300" cy="800100"/>
              <wp:effectExtent l="0" t="0" r="0" b="0"/>
              <wp:wrapNone/>
              <wp:docPr id="1" name="Caixa de Texto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43480" cy="800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>
                          <w:pPr>
                            <w:pStyle w:val="Ttulo1"/>
                            <w:spacing w:before="20" w:after="20"/>
                            <w:rPr>
                              <w:rFonts w:ascii="Times New Roman" w:hAnsi="Times New Roman" w:eastAsia="Arial Unicode MS"/>
                              <w:color w:val="000000"/>
                              <w:szCs w:val="24"/>
                            </w:rPr>
                          </w:pPr>
                          <w:r>
                            <w:rPr>
                              <w:rFonts w:eastAsia="Arial Unicode MS" w:ascii="Times New Roman" w:hAnsi="Times New Roman"/>
                              <w:color w:val="000000"/>
                              <w:szCs w:val="24"/>
                            </w:rPr>
                            <w:t>CÂMARA MUNICIPAL DE DIAMANTINO</w:t>
                          </w:r>
                        </w:p>
                        <w:p>
                          <w:pPr>
                            <w:pStyle w:val="Ttulo1"/>
                            <w:spacing w:before="10" w:after="10"/>
                            <w:rPr>
                              <w:rFonts w:ascii="Times New Roman" w:hAnsi="Times New Roman" w:eastAsia="Arial Unicode MS"/>
                              <w:color w:val="000000"/>
                              <w:szCs w:val="24"/>
                            </w:rPr>
                          </w:pPr>
                          <w:r>
                            <w:rPr>
                              <w:rFonts w:eastAsia="Arial Unicode MS" w:ascii="Times New Roman" w:hAnsi="Times New Roman"/>
                              <w:color w:val="000000"/>
                              <w:szCs w:val="24"/>
                            </w:rPr>
                            <w:t>“</w:t>
                          </w:r>
                          <w:r>
                            <w:rPr>
                              <w:rFonts w:eastAsia="Arial Unicode MS" w:ascii="Times New Roman" w:hAnsi="Times New Roman"/>
                              <w:color w:val="000000"/>
                              <w:szCs w:val="24"/>
                            </w:rPr>
                            <w:t>Palácio Urbano Rodrigues Fontes”</w:t>
                          </w: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Caixa de Texto 2" path="m0,0l-2147483645,0l-2147483645,-2147483646l0,-2147483646xe" stroked="f" o:allowincell="f" style="position:absolute;margin-left:67.15pt;margin-top:-8.8pt;width:278.95pt;height:62.95pt;mso-wrap-style:square;v-text-anchor:top" wp14:anchorId="51883B41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>
                    <w:pPr>
                      <w:pStyle w:val="Ttulo1"/>
                      <w:spacing w:before="20" w:after="20"/>
                      <w:rPr>
                        <w:rFonts w:ascii="Times New Roman" w:hAnsi="Times New Roman" w:eastAsia="Arial Unicode MS"/>
                        <w:color w:val="000000"/>
                        <w:szCs w:val="24"/>
                      </w:rPr>
                    </w:pPr>
                    <w:r>
                      <w:rPr>
                        <w:rFonts w:eastAsia="Arial Unicode MS" w:ascii="Times New Roman" w:hAnsi="Times New Roman"/>
                        <w:color w:val="000000"/>
                        <w:szCs w:val="24"/>
                      </w:rPr>
                      <w:t>CÂMARA MUNICIPAL DE DIAMANTINO</w:t>
                    </w:r>
                  </w:p>
                  <w:p>
                    <w:pPr>
                      <w:pStyle w:val="Ttulo1"/>
                      <w:spacing w:before="10" w:after="10"/>
                      <w:rPr>
                        <w:rFonts w:ascii="Times New Roman" w:hAnsi="Times New Roman" w:eastAsia="Arial Unicode MS"/>
                        <w:color w:val="000000"/>
                        <w:szCs w:val="24"/>
                      </w:rPr>
                    </w:pPr>
                    <w:r>
                      <w:rPr>
                        <w:rFonts w:eastAsia="Arial Unicode MS" w:ascii="Times New Roman" w:hAnsi="Times New Roman"/>
                        <w:color w:val="000000"/>
                        <w:szCs w:val="24"/>
                      </w:rPr>
                      <w:t>“</w:t>
                    </w:r>
                    <w:r>
                      <w:rPr>
                        <w:rFonts w:eastAsia="Arial Unicode MS" w:ascii="Times New Roman" w:hAnsi="Times New Roman"/>
                        <w:color w:val="000000"/>
                        <w:szCs w:val="24"/>
                      </w:rPr>
                      <w:t>Palácio Urbano Rodrigues Fontes”</w:t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4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3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rPr/>
    </w:pPr>
    <w:r>
      <w:rPr/>
    </w:r>
  </w:p>
  <w:p>
    <w:pPr>
      <w:pStyle w:val="Cabealho"/>
      <w:rPr/>
    </w:pPr>
    <w:r>
      <w:rPr/>
    </w:r>
  </w:p>
  <w:p>
    <w:pPr>
      <w:pStyle w:val="Cabealho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d673e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pt-BR" w:val="pt-BR" w:bidi="ar-SA"/>
    </w:rPr>
  </w:style>
  <w:style w:type="paragraph" w:styleId="Ttulo1">
    <w:name w:val="Heading 1"/>
    <w:basedOn w:val="Normal"/>
    <w:next w:val="Normal"/>
    <w:link w:val="Ttulo1Char"/>
    <w:qFormat/>
    <w:rsid w:val="00fd673e"/>
    <w:pPr>
      <w:keepNext w:val="true"/>
      <w:jc w:val="both"/>
      <w:outlineLvl w:val="0"/>
    </w:pPr>
    <w:rPr>
      <w:rFonts w:ascii="Bookman Old Style" w:hAnsi="Bookman Old Style"/>
      <w:b/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qFormat/>
    <w:rsid w:val="00fd673e"/>
    <w:rPr>
      <w:rFonts w:ascii="Bookman Old Style" w:hAnsi="Bookman Old Style" w:eastAsia="Times New Roman" w:cs="Times New Roman"/>
      <w:b/>
      <w:sz w:val="24"/>
      <w:szCs w:val="20"/>
      <w:lang w:eastAsia="pt-BR"/>
    </w:rPr>
  </w:style>
  <w:style w:type="character" w:styleId="CabealhoChar" w:customStyle="1">
    <w:name w:val="Cabeçalho Char"/>
    <w:basedOn w:val="DefaultParagraphFont"/>
    <w:qFormat/>
    <w:rsid w:val="00fd673e"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RodapChar" w:customStyle="1">
    <w:name w:val="Rodapé Char"/>
    <w:basedOn w:val="DefaultParagraphFont"/>
    <w:qFormat/>
    <w:rsid w:val="00fd673e"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Readonlyattribute" w:customStyle="1">
    <w:name w:val="readonlyattribute"/>
    <w:basedOn w:val="DefaultParagraphFont"/>
    <w:qFormat/>
    <w:rsid w:val="00ff09f6"/>
    <w:rPr/>
  </w:style>
  <w:style w:type="character" w:styleId="Normaltextrun" w:customStyle="1">
    <w:name w:val="normaltextrun"/>
    <w:basedOn w:val="DefaultParagraphFont"/>
    <w:qFormat/>
    <w:rsid w:val="00ef6c23"/>
    <w:rPr/>
  </w:style>
  <w:style w:type="character" w:styleId="Eop" w:customStyle="1">
    <w:name w:val="eop"/>
    <w:basedOn w:val="DefaultParagraphFont"/>
    <w:qFormat/>
    <w:rsid w:val="00ef6c23"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rsid w:val="00fd673e"/>
    <w:pPr>
      <w:tabs>
        <w:tab w:val="clear" w:pos="708"/>
        <w:tab w:val="center" w:pos="4320" w:leader="none"/>
        <w:tab w:val="right" w:pos="8640" w:leader="none"/>
      </w:tabs>
    </w:pPr>
    <w:rPr/>
  </w:style>
  <w:style w:type="paragraph" w:styleId="Rodap">
    <w:name w:val="Footer"/>
    <w:basedOn w:val="Normal"/>
    <w:link w:val="RodapChar"/>
    <w:rsid w:val="00fd673e"/>
    <w:pPr>
      <w:tabs>
        <w:tab w:val="clear" w:pos="708"/>
        <w:tab w:val="center" w:pos="4320" w:leader="none"/>
        <w:tab w:val="right" w:pos="8640" w:leader="none"/>
      </w:tabs>
    </w:pPr>
    <w:rPr/>
  </w:style>
  <w:style w:type="paragraph" w:styleId="NormalWeb">
    <w:name w:val="Normal (Web)"/>
    <w:basedOn w:val="Normal"/>
    <w:uiPriority w:val="99"/>
    <w:semiHidden/>
    <w:unhideWhenUsed/>
    <w:qFormat/>
    <w:rsid w:val="00ee2675"/>
    <w:pPr>
      <w:spacing w:beforeAutospacing="1" w:afterAutospacing="1"/>
    </w:pPr>
    <w:rPr>
      <w:sz w:val="24"/>
      <w:szCs w:val="24"/>
    </w:rPr>
  </w:style>
  <w:style w:type="paragraph" w:styleId="Contedodoquadro">
    <w:name w:val="Conteúdo do quadr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wmf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Application>LibreOffice/7.5.0.3$Windows_X86_64 LibreOffice_project/c21113d003cd3efa8c53188764377a8272d9d6de</Application>
  <AppVersion>15.0000</AppVersion>
  <Pages>1</Pages>
  <Words>137</Words>
  <Characters>793</Characters>
  <CharactersWithSpaces>917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2023-03-13T21:55:00Z</dcterms:created>
  <dc:creator/>
  <dc:description/>
  <dc:language>pt-BR</dc:language>
  <cp:lastModifiedBy/>
  <cp:lastPrinted>2023-03-17T17:20:00Z</cp:lastPrinted>
  <dcterms:modified xsi:type="dcterms:W3CDTF">2023-12-20T17:45:39Z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