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C19" w:rsidRDefault="00731C19" w:rsidP="00731C19">
      <w:pPr>
        <w:jc w:val="center"/>
        <w:rPr>
          <w:rFonts w:ascii="Arial" w:hAnsi="Arial" w:cs="Arial"/>
          <w:sz w:val="24"/>
        </w:rPr>
      </w:pPr>
    </w:p>
    <w:p w:rsidR="00731C19" w:rsidRDefault="00731C19" w:rsidP="00731C19">
      <w:pPr>
        <w:jc w:val="center"/>
        <w:rPr>
          <w:rFonts w:ascii="Arial" w:hAnsi="Arial" w:cs="Arial"/>
          <w:sz w:val="24"/>
        </w:rPr>
      </w:pPr>
    </w:p>
    <w:p w:rsidR="00731C19" w:rsidRDefault="00731C19" w:rsidP="00731C19">
      <w:pPr>
        <w:jc w:val="center"/>
        <w:rPr>
          <w:rFonts w:ascii="Arial" w:hAnsi="Arial" w:cs="Arial"/>
          <w:sz w:val="24"/>
        </w:rPr>
      </w:pPr>
    </w:p>
    <w:p w:rsidR="00817069" w:rsidRPr="008017BE" w:rsidRDefault="00817069" w:rsidP="0081706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41/2022</w:t>
      </w:r>
    </w:p>
    <w:p w:rsidR="00817069" w:rsidRPr="008017BE" w:rsidRDefault="00817069" w:rsidP="00817069">
      <w:pPr>
        <w:rPr>
          <w:rFonts w:ascii="Arial" w:hAnsi="Arial" w:cs="Arial"/>
          <w:sz w:val="24"/>
        </w:rPr>
      </w:pPr>
    </w:p>
    <w:p w:rsidR="00817069" w:rsidRDefault="00817069" w:rsidP="00817069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817069" w:rsidRPr="008017BE" w:rsidRDefault="00817069" w:rsidP="00817069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</w:t>
      </w:r>
      <w:r w:rsidRPr="008017BE">
        <w:rPr>
          <w:rFonts w:ascii="Arial" w:hAnsi="Arial" w:cs="Arial"/>
          <w:sz w:val="24"/>
        </w:rPr>
        <w:t xml:space="preserve"> abertura de Crédito Adicional </w:t>
      </w:r>
      <w:r>
        <w:rPr>
          <w:rFonts w:ascii="Arial" w:hAnsi="Arial" w:cs="Arial"/>
          <w:sz w:val="24"/>
        </w:rPr>
        <w:t>Especial</w:t>
      </w:r>
    </w:p>
    <w:p w:rsidR="00817069" w:rsidRPr="008017BE" w:rsidRDefault="00817069" w:rsidP="00817069">
      <w:pPr>
        <w:jc w:val="both"/>
        <w:rPr>
          <w:rFonts w:ascii="Arial" w:hAnsi="Arial" w:cs="Arial"/>
          <w:sz w:val="24"/>
        </w:rPr>
      </w:pPr>
    </w:p>
    <w:p w:rsidR="00817069" w:rsidRDefault="00817069" w:rsidP="0081706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817069" w:rsidRPr="008017BE" w:rsidRDefault="00817069" w:rsidP="0081706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817069" w:rsidRDefault="00817069" w:rsidP="0081706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817069" w:rsidRPr="008017BE" w:rsidRDefault="00817069" w:rsidP="0081706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>Faz saber que a Câmara Municipal de Lourdes aprovou e el</w:t>
      </w:r>
      <w:r>
        <w:rPr>
          <w:rFonts w:ascii="Arial" w:hAnsi="Arial" w:cs="Arial"/>
          <w:sz w:val="24"/>
        </w:rPr>
        <w:t>e</w:t>
      </w:r>
      <w:r w:rsidRPr="008017BE">
        <w:rPr>
          <w:rFonts w:ascii="Arial" w:hAnsi="Arial" w:cs="Arial"/>
          <w:sz w:val="24"/>
        </w:rPr>
        <w:t xml:space="preserve"> sanciona e promulga a seguinte lei:</w:t>
      </w:r>
    </w:p>
    <w:p w:rsidR="00817069" w:rsidRPr="008017BE" w:rsidRDefault="00817069" w:rsidP="00817069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817069" w:rsidRDefault="00817069" w:rsidP="0081706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60.000,00 (sessenta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suplementar a (as) seguinte(s) dotação(</w:t>
      </w:r>
      <w:proofErr w:type="spellStart"/>
      <w:r>
        <w:rPr>
          <w:rFonts w:ascii="Arial" w:hAnsi="Arial" w:cs="Arial"/>
          <w:sz w:val="24"/>
        </w:rPr>
        <w:t>ões</w:t>
      </w:r>
      <w:proofErr w:type="spellEnd"/>
      <w:r>
        <w:rPr>
          <w:rFonts w:ascii="Arial" w:hAnsi="Arial" w:cs="Arial"/>
          <w:sz w:val="24"/>
        </w:rPr>
        <w:t>) do orçamento vigente:</w:t>
      </w:r>
    </w:p>
    <w:p w:rsidR="00817069" w:rsidRDefault="00817069" w:rsidP="00817069">
      <w:pPr>
        <w:jc w:val="both"/>
        <w:rPr>
          <w:rFonts w:ascii="Arial" w:hAnsi="Arial" w:cs="Arial"/>
          <w:sz w:val="24"/>
        </w:rPr>
      </w:pPr>
    </w:p>
    <w:p w:rsidR="00817069" w:rsidRPr="00386F90" w:rsidRDefault="00817069" w:rsidP="00817069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8</w:t>
      </w:r>
      <w:r w:rsidRPr="00386F90">
        <w:rPr>
          <w:rFonts w:ascii="Arial" w:hAnsi="Arial" w:cs="Arial"/>
          <w:b/>
          <w:sz w:val="24"/>
        </w:rPr>
        <w:t xml:space="preserve"> – DEPARTAMENTO MUN</w:t>
      </w:r>
      <w:r>
        <w:rPr>
          <w:rFonts w:ascii="Arial" w:hAnsi="Arial" w:cs="Arial"/>
          <w:b/>
          <w:sz w:val="24"/>
        </w:rPr>
        <w:t>.</w:t>
      </w:r>
      <w:r w:rsidRPr="00386F90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DE OBRAS, SERVIÇOS URBANOS E TRÂNSITO</w:t>
      </w:r>
    </w:p>
    <w:p w:rsidR="00817069" w:rsidRPr="00386F90" w:rsidRDefault="00817069" w:rsidP="00817069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</w:t>
      </w:r>
      <w:r>
        <w:rPr>
          <w:rFonts w:ascii="Arial" w:hAnsi="Arial" w:cs="Arial"/>
          <w:b/>
          <w:sz w:val="24"/>
        </w:rPr>
        <w:t>08</w:t>
      </w:r>
      <w:r w:rsidRPr="00386F90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2</w:t>
      </w:r>
      <w:r w:rsidRPr="00386F90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SERVIÇOS DE ESTRADAS DE RODAGEM MUNICIPAIS</w:t>
      </w:r>
    </w:p>
    <w:p w:rsidR="00817069" w:rsidRDefault="00817069" w:rsidP="0081706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26.782.0024.2046.0000 – Atividades dos Serviços de Estradas Vicinais do Município</w:t>
      </w:r>
    </w:p>
    <w:p w:rsidR="00817069" w:rsidRDefault="00817069" w:rsidP="0081706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449051.00 – Obras e Instalações..................................................................R$    60.000,00</w:t>
      </w:r>
    </w:p>
    <w:p w:rsidR="00817069" w:rsidRDefault="00817069" w:rsidP="00817069">
      <w:pPr>
        <w:jc w:val="both"/>
        <w:rPr>
          <w:rFonts w:ascii="Arial" w:hAnsi="Arial" w:cs="Arial"/>
          <w:sz w:val="24"/>
        </w:rPr>
      </w:pPr>
    </w:p>
    <w:p w:rsidR="00817069" w:rsidRPr="00A70DF0" w:rsidRDefault="00817069" w:rsidP="00817069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 xml:space="preserve">Art. 2º - </w:t>
      </w:r>
      <w:r>
        <w:rPr>
          <w:rFonts w:ascii="Arial" w:hAnsi="Arial" w:cs="Arial"/>
          <w:sz w:val="24"/>
        </w:rPr>
        <w:t>O crédito aberto pelo artigo anterior será coberto pelo Superávit Financeiro de 2021 - Fonte 1 – Recursos Próprios – Contrapartida Municipal.</w:t>
      </w:r>
    </w:p>
    <w:p w:rsidR="00817069" w:rsidRPr="00D86206" w:rsidRDefault="00817069" w:rsidP="00817069">
      <w:pPr>
        <w:rPr>
          <w:rFonts w:ascii="Arial" w:hAnsi="Arial" w:cs="Arial"/>
          <w:b/>
          <w:sz w:val="24"/>
        </w:rPr>
      </w:pPr>
    </w:p>
    <w:p w:rsidR="00817069" w:rsidRPr="008017BE" w:rsidRDefault="00817069" w:rsidP="0081706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</w:t>
      </w: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</w:t>
      </w: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24 </w:t>
      </w:r>
      <w:r w:rsidRPr="008017BE">
        <w:rPr>
          <w:rFonts w:ascii="Arial" w:hAnsi="Arial" w:cs="Arial"/>
          <w:sz w:val="24"/>
        </w:rPr>
        <w:t xml:space="preserve">de </w:t>
      </w:r>
      <w:proofErr w:type="gramStart"/>
      <w:r>
        <w:rPr>
          <w:rFonts w:ascii="Arial" w:hAnsi="Arial" w:cs="Arial"/>
          <w:sz w:val="24"/>
        </w:rPr>
        <w:t>Maio</w:t>
      </w:r>
      <w:proofErr w:type="gramEnd"/>
      <w:r>
        <w:rPr>
          <w:rFonts w:ascii="Arial" w:hAnsi="Arial" w:cs="Arial"/>
          <w:sz w:val="24"/>
        </w:rPr>
        <w:t xml:space="preserve"> de 2022</w:t>
      </w: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Pr="008017BE" w:rsidRDefault="00817069" w:rsidP="00817069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817069" w:rsidRPr="008017BE" w:rsidRDefault="00817069" w:rsidP="0081706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817069" w:rsidRPr="008017BE" w:rsidRDefault="00817069" w:rsidP="00817069">
      <w:pPr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Pr="008017BE" w:rsidRDefault="00817069" w:rsidP="0081706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817069" w:rsidRPr="008017BE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Pr="008017BE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Pr="008017BE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Pr="008017BE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R$ 60.000,00 (sessenta mil reais), visa a </w:t>
      </w:r>
      <w:r w:rsidRPr="00D1749E">
        <w:rPr>
          <w:rFonts w:ascii="Arial" w:hAnsi="Arial" w:cs="Arial"/>
          <w:b/>
          <w:sz w:val="24"/>
        </w:rPr>
        <w:t>EXECUÇÃO DE ROTARÓRIA EM PAVIMANTAÇÃO ASFÁLTICA NA ESTR</w:t>
      </w:r>
      <w:r>
        <w:rPr>
          <w:rFonts w:ascii="Arial" w:hAnsi="Arial" w:cs="Arial"/>
          <w:b/>
          <w:sz w:val="24"/>
        </w:rPr>
        <w:t>A</w:t>
      </w:r>
      <w:r w:rsidRPr="00D1749E">
        <w:rPr>
          <w:rFonts w:ascii="Arial" w:hAnsi="Arial" w:cs="Arial"/>
          <w:b/>
          <w:sz w:val="24"/>
        </w:rPr>
        <w:t>DA VICINAL LOU-334 – SEBASTIÃO PEREIRA DE CARVALHO KM 7,7 – BAIRRO DO PEREIRÃO</w:t>
      </w:r>
      <w:r>
        <w:rPr>
          <w:rFonts w:ascii="Arial" w:hAnsi="Arial" w:cs="Arial"/>
          <w:sz w:val="24"/>
        </w:rPr>
        <w:t>.</w:t>
      </w:r>
    </w:p>
    <w:p w:rsidR="00817069" w:rsidRPr="00A70DF0" w:rsidRDefault="00817069" w:rsidP="00817069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crédito aberto será coberto pelo Superávit Financeiro de 2021 - Fonte 1 – Recursos Próprios – Contrapartida </w:t>
      </w:r>
      <w:proofErr w:type="gramStart"/>
      <w:r>
        <w:rPr>
          <w:rFonts w:ascii="Arial" w:hAnsi="Arial" w:cs="Arial"/>
          <w:sz w:val="24"/>
        </w:rPr>
        <w:t>Municipal .</w:t>
      </w:r>
      <w:proofErr w:type="gramEnd"/>
    </w:p>
    <w:p w:rsidR="00817069" w:rsidRPr="00D86206" w:rsidRDefault="00817069" w:rsidP="00817069">
      <w:pPr>
        <w:rPr>
          <w:rFonts w:ascii="Arial" w:hAnsi="Arial" w:cs="Arial"/>
          <w:b/>
          <w:sz w:val="24"/>
        </w:rPr>
      </w:pPr>
    </w:p>
    <w:p w:rsidR="00817069" w:rsidRDefault="00817069" w:rsidP="00817069">
      <w:pPr>
        <w:ind w:firstLine="708"/>
        <w:jc w:val="both"/>
        <w:rPr>
          <w:rFonts w:ascii="Arial" w:hAnsi="Arial" w:cs="Arial"/>
          <w:sz w:val="24"/>
        </w:rPr>
      </w:pPr>
    </w:p>
    <w:p w:rsidR="00817069" w:rsidRDefault="00817069" w:rsidP="00817069">
      <w:pPr>
        <w:jc w:val="both"/>
        <w:rPr>
          <w:rFonts w:ascii="Arial" w:hAnsi="Arial" w:cs="Arial"/>
          <w:sz w:val="24"/>
        </w:rPr>
      </w:pPr>
    </w:p>
    <w:p w:rsidR="00817069" w:rsidRPr="008017BE" w:rsidRDefault="00817069" w:rsidP="00817069">
      <w:pPr>
        <w:jc w:val="both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Pr="008017BE" w:rsidRDefault="00817069" w:rsidP="0081706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24 de maio de 2022</w:t>
      </w:r>
    </w:p>
    <w:p w:rsidR="00817069" w:rsidRPr="008017BE" w:rsidRDefault="00817069" w:rsidP="00817069">
      <w:pPr>
        <w:rPr>
          <w:rFonts w:ascii="Arial" w:hAnsi="Arial" w:cs="Arial"/>
          <w:sz w:val="24"/>
        </w:rPr>
      </w:pPr>
    </w:p>
    <w:p w:rsidR="00817069" w:rsidRPr="008017BE" w:rsidRDefault="00817069" w:rsidP="00817069">
      <w:pPr>
        <w:rPr>
          <w:rFonts w:ascii="Arial" w:hAnsi="Arial" w:cs="Arial"/>
          <w:sz w:val="24"/>
        </w:rPr>
      </w:pPr>
    </w:p>
    <w:p w:rsidR="00817069" w:rsidRPr="008017BE" w:rsidRDefault="00817069" w:rsidP="00817069">
      <w:pPr>
        <w:rPr>
          <w:rFonts w:ascii="Arial" w:hAnsi="Arial" w:cs="Arial"/>
          <w:sz w:val="24"/>
        </w:rPr>
      </w:pPr>
    </w:p>
    <w:p w:rsidR="00817069" w:rsidRPr="008017BE" w:rsidRDefault="00817069" w:rsidP="0081706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817069" w:rsidRDefault="00817069" w:rsidP="00817069">
      <w:pPr>
        <w:jc w:val="center"/>
        <w:rPr>
          <w:rFonts w:ascii="Arial" w:hAnsi="Arial" w:cs="Arial"/>
          <w:sz w:val="24"/>
        </w:rPr>
      </w:pP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  <w:bookmarkStart w:id="0" w:name="_GoBack"/>
      <w:bookmarkEnd w:id="0"/>
    </w:p>
    <w:sectPr w:rsidR="006546C2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07E0" w:rsidRDefault="00C007E0">
      <w:r>
        <w:separator/>
      </w:r>
    </w:p>
  </w:endnote>
  <w:endnote w:type="continuationSeparator" w:id="0">
    <w:p w:rsidR="00C007E0" w:rsidRDefault="00C00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07E0" w:rsidRDefault="00C007E0">
      <w:r>
        <w:separator/>
      </w:r>
    </w:p>
  </w:footnote>
  <w:footnote w:type="continuationSeparator" w:id="0">
    <w:p w:rsidR="00C007E0" w:rsidRDefault="00C00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C007E0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C007E0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15410946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C19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17069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07E0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CE143D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00189-DB6D-4BEA-96B5-1664F9C77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1935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2022-05-30T13:16:00Z</dcterms:created>
  <dcterms:modified xsi:type="dcterms:W3CDTF">2022-05-30T13:16:00Z</dcterms:modified>
</cp:coreProperties>
</file>