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F22" w:rsidRDefault="00AF5CEB" w:rsidP="006C6F22">
      <w:pPr>
        <w:jc w:val="both"/>
        <w:rPr>
          <w:sz w:val="24"/>
          <w:szCs w:val="24"/>
        </w:rPr>
      </w:pPr>
      <w:r w:rsidRPr="00AF5CEB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12.15pt;margin-top:15.45pt;width:292.5pt;height:42.75pt;z-index:251660288" fillcolor="#369" stroked="f">
            <v:shadow on="t" color="silver" offset="3pt"/>
            <v:textpath style="font-family:&quot;Times New Roman&quot;;font-size:12pt;font-weight:bold;v-text-kern:t" trim="t" fitpath="t" string="CÂMARA MUNICIPAL DE CAMPO NOVO DO PARECIS&#10;ESTADO DE MATO GROSSO&#10;"/>
          </v:shape>
        </w:pict>
      </w:r>
      <w:r w:rsidR="006C6F22" w:rsidRPr="00141FB6">
        <w:rPr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43324180" r:id="rId7"/>
        </w:object>
      </w:r>
    </w:p>
    <w:p w:rsidR="006C6F22" w:rsidRDefault="006C6F22" w:rsidP="006C6F22">
      <w:pPr>
        <w:jc w:val="both"/>
        <w:rPr>
          <w:sz w:val="24"/>
          <w:szCs w:val="24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9"/>
      </w:tblGrid>
      <w:tr w:rsidR="006C6F22" w:rsidRPr="00964F1E" w:rsidTr="008E05B3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F22" w:rsidRPr="00964F1E" w:rsidRDefault="006C6F22" w:rsidP="006C6F22">
            <w:pPr>
              <w:ind w:right="-3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6F22" w:rsidRPr="00964F1E" w:rsidRDefault="006C6F22" w:rsidP="006C6F22">
            <w:pPr>
              <w:ind w:right="-3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F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PROJETO DE LEI Nº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  <w:r w:rsidRPr="00964F1E">
              <w:rPr>
                <w:rFonts w:ascii="Times New Roman" w:hAnsi="Times New Roman" w:cs="Times New Roman"/>
                <w:b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-LE</w:t>
            </w:r>
            <w:r w:rsidRPr="00964F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DE </w:t>
            </w:r>
            <w:r w:rsidR="00C60C1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C60C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DEZEMBRO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 </w:t>
            </w:r>
            <w:r w:rsidRPr="00964F1E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64F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C6F22" w:rsidRPr="00964F1E" w:rsidRDefault="006C6F22" w:rsidP="006C6F22">
            <w:pPr>
              <w:ind w:right="-3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C6F22" w:rsidRPr="00964F1E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Pr="00964F1E" w:rsidRDefault="006C6F22" w:rsidP="006C6F22">
      <w:pPr>
        <w:ind w:right="-38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964F1E"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>
        <w:rPr>
          <w:rFonts w:ascii="Times New Roman" w:hAnsi="Times New Roman" w:cs="Times New Roman"/>
          <w:b/>
          <w:sz w:val="24"/>
          <w:szCs w:val="24"/>
        </w:rPr>
        <w:t>MESA DIRETORA 2016</w:t>
      </w:r>
    </w:p>
    <w:p w:rsidR="006C6F22" w:rsidRPr="00964F1E" w:rsidRDefault="006C6F22" w:rsidP="006C6F22">
      <w:pPr>
        <w:pStyle w:val="Recuodecorpodetexto2"/>
        <w:ind w:left="0" w:right="-380"/>
        <w:rPr>
          <w:i w:val="0"/>
          <w:iCs w:val="0"/>
        </w:rPr>
      </w:pPr>
    </w:p>
    <w:p w:rsidR="006C6F22" w:rsidRDefault="006C6F22" w:rsidP="008E05B3">
      <w:pPr>
        <w:pStyle w:val="Recuodecorpodetexto"/>
        <w:tabs>
          <w:tab w:val="left" w:pos="1418"/>
        </w:tabs>
        <w:spacing w:after="0"/>
        <w:ind w:left="0" w:right="-380"/>
        <w:jc w:val="both"/>
        <w:rPr>
          <w:b/>
          <w:iCs/>
          <w:sz w:val="24"/>
          <w:szCs w:val="24"/>
        </w:rPr>
      </w:pPr>
      <w:r w:rsidRPr="009666F6">
        <w:rPr>
          <w:b/>
          <w:iCs/>
          <w:sz w:val="24"/>
          <w:szCs w:val="24"/>
        </w:rPr>
        <w:t xml:space="preserve">FIXA OS SUBSÍDIOS DOS VEREADORES </w:t>
      </w:r>
      <w:r>
        <w:rPr>
          <w:b/>
          <w:iCs/>
          <w:sz w:val="24"/>
          <w:szCs w:val="24"/>
        </w:rPr>
        <w:t xml:space="preserve">DA CÂMARA MUNICIPAL DE CAMPO NOVO DO PARECIS </w:t>
      </w:r>
      <w:r w:rsidRPr="009666F6">
        <w:rPr>
          <w:b/>
          <w:iCs/>
          <w:sz w:val="24"/>
          <w:szCs w:val="24"/>
        </w:rPr>
        <w:t>PARA A LEGISLATURA 201</w:t>
      </w:r>
      <w:r>
        <w:rPr>
          <w:b/>
          <w:iCs/>
          <w:sz w:val="24"/>
          <w:szCs w:val="24"/>
        </w:rPr>
        <w:t>7</w:t>
      </w:r>
      <w:r w:rsidRPr="009666F6">
        <w:rPr>
          <w:b/>
          <w:iCs/>
          <w:sz w:val="24"/>
          <w:szCs w:val="24"/>
        </w:rPr>
        <w:t>/20</w:t>
      </w:r>
      <w:r>
        <w:rPr>
          <w:b/>
          <w:iCs/>
          <w:sz w:val="24"/>
          <w:szCs w:val="24"/>
        </w:rPr>
        <w:t>20, E DÁ OUTRAS PROVIDÊNCIAS.</w:t>
      </w:r>
    </w:p>
    <w:p w:rsidR="006C6F22" w:rsidRPr="00105240" w:rsidRDefault="006C6F22" w:rsidP="008E05B3">
      <w:pPr>
        <w:pStyle w:val="Recuodecorpodetexto"/>
        <w:tabs>
          <w:tab w:val="left" w:pos="1418"/>
        </w:tabs>
        <w:spacing w:after="0"/>
        <w:ind w:left="0" w:right="-380"/>
        <w:jc w:val="both"/>
        <w:rPr>
          <w:b/>
          <w:iCs/>
          <w:sz w:val="24"/>
          <w:szCs w:val="24"/>
        </w:rPr>
      </w:pPr>
    </w:p>
    <w:p w:rsidR="006C6F22" w:rsidRPr="00EC0ECB" w:rsidRDefault="006C6F22" w:rsidP="008E05B3">
      <w:pPr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MESA DIRETORA DA CÂMARA MUNICIPAL DE CAMPO NOVO DO PARECIS, </w:t>
      </w:r>
      <w:r w:rsidRPr="00964F1E">
        <w:rPr>
          <w:rFonts w:ascii="Times New Roman" w:hAnsi="Times New Roman" w:cs="Times New Roman"/>
          <w:sz w:val="24"/>
        </w:rPr>
        <w:t>ESTADO DE MATO</w:t>
      </w:r>
      <w:r>
        <w:rPr>
          <w:rFonts w:ascii="Times New Roman" w:hAnsi="Times New Roman" w:cs="Times New Roman"/>
          <w:sz w:val="24"/>
        </w:rPr>
        <w:t xml:space="preserve"> DE</w:t>
      </w:r>
      <w:r w:rsidRPr="00964F1E">
        <w:rPr>
          <w:rFonts w:ascii="Times New Roman" w:hAnsi="Times New Roman" w:cs="Times New Roman"/>
          <w:sz w:val="24"/>
        </w:rPr>
        <w:t xml:space="preserve">,  </w:t>
      </w:r>
      <w:r w:rsidRPr="00EC0ECB">
        <w:rPr>
          <w:rFonts w:ascii="Times New Roman" w:hAnsi="Times New Roman" w:cs="Times New Roman"/>
          <w:sz w:val="24"/>
          <w:szCs w:val="24"/>
        </w:rPr>
        <w:t>no uso das atribuições que lhe são conferidas por lei, e tendo em vista o disposto no art. 38, I, da Lei Orgânica Municipal, apresenta para apreciação e deliberação do Soberano Plenário o seguinte Projeto de Lei:</w:t>
      </w:r>
    </w:p>
    <w:p w:rsidR="006C6F22" w:rsidRPr="00105240" w:rsidRDefault="006C6F22" w:rsidP="008E05B3">
      <w:pPr>
        <w:tabs>
          <w:tab w:val="left" w:pos="709"/>
          <w:tab w:val="left" w:pos="9072"/>
          <w:tab w:val="left" w:pos="9214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964F1E">
        <w:rPr>
          <w:rFonts w:ascii="Times New Roman" w:hAnsi="Times New Roman" w:cs="Times New Roman"/>
          <w:b/>
          <w:sz w:val="24"/>
        </w:rPr>
        <w:tab/>
      </w:r>
      <w:r w:rsidRPr="00964F1E">
        <w:rPr>
          <w:rFonts w:ascii="Times New Roman" w:hAnsi="Times New Roman" w:cs="Times New Roman"/>
          <w:b/>
          <w:sz w:val="24"/>
        </w:rPr>
        <w:tab/>
      </w:r>
      <w:r w:rsidRPr="00964F1E">
        <w:rPr>
          <w:rFonts w:ascii="Times New Roman" w:hAnsi="Times New Roman" w:cs="Times New Roman"/>
          <w:b/>
          <w:sz w:val="24"/>
        </w:rPr>
        <w:tab/>
        <w:t xml:space="preserve">                                                          </w:t>
      </w:r>
    </w:p>
    <w:p w:rsidR="006C6F22" w:rsidRPr="006C6F22" w:rsidRDefault="006C6F22" w:rsidP="008E05B3">
      <w:pPr>
        <w:tabs>
          <w:tab w:val="left" w:pos="1418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sz w:val="24"/>
          <w:szCs w:val="24"/>
        </w:rPr>
        <w:tab/>
      </w:r>
      <w:r w:rsidRPr="006C6F22">
        <w:rPr>
          <w:rFonts w:ascii="Times New Roman" w:hAnsi="Times New Roman" w:cs="Times New Roman"/>
          <w:b/>
          <w:sz w:val="24"/>
          <w:szCs w:val="24"/>
        </w:rPr>
        <w:tab/>
        <w:t>Art. 1º</w:t>
      </w:r>
      <w:r w:rsidRPr="006C6F22">
        <w:rPr>
          <w:rFonts w:ascii="Times New Roman" w:hAnsi="Times New Roman" w:cs="Times New Roman"/>
          <w:sz w:val="24"/>
          <w:szCs w:val="24"/>
        </w:rPr>
        <w:t>. O subsídio dos Vereadores da Câmara Municipal de Campo Novo do Parecis, para a Legislatura 2017/2020, fica fixado em R$ 5.980,00 (cinco mil e novecentos e oitenta reais), com a observância do disposto no inciso VI, alínea “b” e inciso VII do art. 29, inciso I e § 1º do art. 29-A e art. 37, inciso XI, da Constituição Federal e art. 20, inciso II, alínea “a” da Lei Complementar Federal nº 101/2000.</w:t>
      </w:r>
    </w:p>
    <w:p w:rsidR="006C6F22" w:rsidRPr="006C6F22" w:rsidRDefault="006C6F22" w:rsidP="008E05B3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</w:r>
    </w:p>
    <w:p w:rsidR="006C6F22" w:rsidRPr="006C6F22" w:rsidRDefault="006C6F22" w:rsidP="008E05B3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6C6F22">
        <w:rPr>
          <w:rFonts w:ascii="Times New Roman" w:hAnsi="Times New Roman" w:cs="Times New Roman"/>
          <w:b/>
          <w:bCs/>
          <w:iCs/>
          <w:sz w:val="24"/>
          <w:szCs w:val="24"/>
        </w:rPr>
        <w:t>Art. 2º</w:t>
      </w:r>
      <w:r w:rsidRPr="006C6F22">
        <w:rPr>
          <w:rFonts w:ascii="Times New Roman" w:hAnsi="Times New Roman" w:cs="Times New Roman"/>
          <w:bCs/>
          <w:iCs/>
          <w:sz w:val="24"/>
          <w:szCs w:val="24"/>
        </w:rPr>
        <w:t>. A</w:t>
      </w:r>
      <w:r w:rsidRPr="006C6F22">
        <w:rPr>
          <w:rFonts w:ascii="Times New Roman" w:hAnsi="Times New Roman" w:cs="Times New Roman"/>
          <w:color w:val="000000"/>
          <w:sz w:val="24"/>
        </w:rPr>
        <w:t xml:space="preserve"> ausência injustificada do Vereador às sessões ordinárias implicará no desconto de </w:t>
      </w:r>
      <w:r w:rsidRPr="006C6F22">
        <w:rPr>
          <w:rFonts w:ascii="Times New Roman" w:hAnsi="Times New Roman" w:cs="Times New Roman"/>
          <w:sz w:val="24"/>
          <w:szCs w:val="24"/>
        </w:rPr>
        <w:t>R$ 750,00 (setecentos e cinquenta reais), por sessão.</w:t>
      </w:r>
    </w:p>
    <w:p w:rsidR="006C6F22" w:rsidRPr="006C6F22" w:rsidRDefault="006C6F22" w:rsidP="008E05B3">
      <w:pPr>
        <w:ind w:right="-380"/>
        <w:jc w:val="both"/>
        <w:rPr>
          <w:rFonts w:ascii="Times New Roman" w:hAnsi="Times New Roman" w:cs="Times New Roman"/>
          <w:sz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sz w:val="24"/>
          <w:szCs w:val="24"/>
        </w:rPr>
        <w:tab/>
        <w:t>Parágrafo único. A</w:t>
      </w:r>
      <w:r w:rsidRPr="006C6F22">
        <w:rPr>
          <w:rFonts w:ascii="Times New Roman" w:hAnsi="Times New Roman" w:cs="Times New Roman"/>
          <w:sz w:val="24"/>
        </w:rPr>
        <w:t>s faltas às sessões poderão ser justificadas e o subsídio pago integralmente quando, comprovadamente, o Vereador deixar de comparecer por estar representando oficialmente o Legislativo e nos casos de doença, mediante apresentação de atestado médico.</w:t>
      </w:r>
    </w:p>
    <w:p w:rsidR="006C6F22" w:rsidRPr="006C6F22" w:rsidRDefault="006C6F22" w:rsidP="008E05B3">
      <w:pPr>
        <w:ind w:right="-380"/>
        <w:jc w:val="both"/>
        <w:rPr>
          <w:rFonts w:ascii="Times New Roman" w:hAnsi="Times New Roman" w:cs="Times New Roman"/>
          <w:sz w:val="24"/>
        </w:rPr>
      </w:pPr>
    </w:p>
    <w:p w:rsidR="00FF6384" w:rsidRPr="00FF6384" w:rsidRDefault="00FF6384" w:rsidP="00FF6384">
      <w:pPr>
        <w:tabs>
          <w:tab w:val="left" w:pos="1418"/>
        </w:tabs>
        <w:ind w:right="-380"/>
        <w:jc w:val="both"/>
        <w:rPr>
          <w:rFonts w:ascii="Times New Roman" w:hAnsi="Times New Roman" w:cs="Times New Roman"/>
          <w:sz w:val="24"/>
        </w:rPr>
      </w:pPr>
      <w:r w:rsidRPr="00FF6384">
        <w:rPr>
          <w:rStyle w:val="Forte"/>
          <w:rFonts w:ascii="Times New Roman" w:hAnsi="Times New Roman" w:cs="Times New Roman"/>
          <w:sz w:val="24"/>
        </w:rPr>
        <w:t xml:space="preserve">                        Art. 3º</w:t>
      </w:r>
      <w:r w:rsidRPr="00FF6384">
        <w:rPr>
          <w:rStyle w:val="Forte"/>
          <w:rFonts w:ascii="Times New Roman" w:hAnsi="Times New Roman" w:cs="Times New Roman"/>
          <w:b w:val="0"/>
          <w:sz w:val="24"/>
        </w:rPr>
        <w:t>.</w:t>
      </w:r>
      <w:r w:rsidRPr="00FF6384">
        <w:rPr>
          <w:rFonts w:ascii="Times New Roman" w:hAnsi="Times New Roman" w:cs="Times New Roman"/>
          <w:sz w:val="24"/>
        </w:rPr>
        <w:t xml:space="preserve"> Fica assegurada aos Vereadores a percepção de décimo terceiro salário, no valor correspondente a 1(um) subsídio mensal, pago conforme estabelecido para o funcionalismo público municipal.</w:t>
      </w:r>
    </w:p>
    <w:p w:rsidR="00FF6384" w:rsidRPr="00FF6384" w:rsidRDefault="00FF6384" w:rsidP="00FF6384">
      <w:pPr>
        <w:tabs>
          <w:tab w:val="left" w:pos="1418"/>
        </w:tabs>
        <w:ind w:right="-380"/>
        <w:jc w:val="both"/>
        <w:rPr>
          <w:rFonts w:ascii="Times New Roman" w:hAnsi="Times New Roman" w:cs="Times New Roman"/>
          <w:sz w:val="24"/>
        </w:rPr>
      </w:pPr>
    </w:p>
    <w:p w:rsidR="00FF6384" w:rsidRPr="00FF6384" w:rsidRDefault="00FF6384" w:rsidP="00FF6384">
      <w:pPr>
        <w:tabs>
          <w:tab w:val="left" w:pos="1418"/>
        </w:tabs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384">
        <w:rPr>
          <w:rStyle w:val="Forte"/>
          <w:rFonts w:ascii="Times New Roman" w:hAnsi="Times New Roman" w:cs="Times New Roman"/>
          <w:sz w:val="24"/>
        </w:rPr>
        <w:tab/>
        <w:t>Art. 4º</w:t>
      </w:r>
      <w:r w:rsidRPr="00FF6384">
        <w:rPr>
          <w:rStyle w:val="Forte"/>
          <w:rFonts w:ascii="Times New Roman" w:hAnsi="Times New Roman" w:cs="Times New Roman"/>
          <w:b w:val="0"/>
          <w:sz w:val="24"/>
        </w:rPr>
        <w:t xml:space="preserve">. </w:t>
      </w:r>
      <w:r w:rsidRPr="00FF6384">
        <w:rPr>
          <w:rFonts w:ascii="Times New Roman" w:eastAsia="Arial Unicode MS" w:hAnsi="Times New Roman" w:cs="Times New Roman"/>
          <w:sz w:val="24"/>
          <w:szCs w:val="24"/>
        </w:rPr>
        <w:t>Ao entrar em gozo de férias, no período de recesso parlamentar, os Vereadores terão direito ao abono de férias equivalente a um terço do subsídio mensal, conforme estabelecido para o funcionalismo público municipal.</w:t>
      </w:r>
    </w:p>
    <w:p w:rsidR="008E05B3" w:rsidRDefault="008E05B3" w:rsidP="006C6F22">
      <w:pPr>
        <w:tabs>
          <w:tab w:val="left" w:pos="1418"/>
        </w:tabs>
        <w:ind w:right="-380"/>
        <w:jc w:val="both"/>
        <w:rPr>
          <w:rFonts w:ascii="Times New Roman" w:hAnsi="Times New Roman" w:cs="Times New Roman"/>
          <w:sz w:val="24"/>
        </w:rPr>
      </w:pPr>
    </w:p>
    <w:p w:rsidR="006C6F22" w:rsidRPr="006C6F22" w:rsidRDefault="006C6F22" w:rsidP="008E05B3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</w:t>
      </w:r>
      <w:r w:rsidR="008E05B3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Pr="006C6F22">
        <w:rPr>
          <w:rFonts w:ascii="Times New Roman" w:hAnsi="Times New Roman" w:cs="Times New Roman"/>
          <w:b/>
          <w:bCs/>
          <w:iCs/>
          <w:sz w:val="24"/>
          <w:szCs w:val="24"/>
        </w:rPr>
        <w:t>º</w:t>
      </w:r>
      <w:r w:rsidRPr="006C6F22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6C6F2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6C6F22">
        <w:rPr>
          <w:rFonts w:ascii="Times New Roman" w:hAnsi="Times New Roman" w:cs="Times New Roman"/>
          <w:sz w:val="24"/>
          <w:szCs w:val="24"/>
        </w:rPr>
        <w:t>Os subsídios de que trata esta Lei serão revistos anualmente</w:t>
      </w:r>
      <w:r w:rsidR="008E05B3">
        <w:rPr>
          <w:rFonts w:ascii="Times New Roman" w:hAnsi="Times New Roman" w:cs="Times New Roman"/>
          <w:sz w:val="24"/>
          <w:szCs w:val="24"/>
        </w:rPr>
        <w:t>,</w:t>
      </w:r>
      <w:r w:rsidRPr="006C6F22">
        <w:rPr>
          <w:rFonts w:ascii="Times New Roman" w:hAnsi="Times New Roman" w:cs="Times New Roman"/>
          <w:sz w:val="24"/>
          <w:szCs w:val="24"/>
        </w:rPr>
        <w:t xml:space="preserve"> na mesma data e com o mesmo índice dos servidores públicos municipais.</w:t>
      </w:r>
    </w:p>
    <w:p w:rsidR="006C6F22" w:rsidRPr="006C6F22" w:rsidRDefault="006C6F22" w:rsidP="006C6F22">
      <w:pPr>
        <w:ind w:right="30"/>
        <w:jc w:val="both"/>
        <w:rPr>
          <w:rFonts w:ascii="Times New Roman" w:hAnsi="Times New Roman" w:cs="Times New Roman"/>
          <w:sz w:val="24"/>
          <w:szCs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</w:r>
    </w:p>
    <w:p w:rsidR="006C6F22" w:rsidRPr="006C6F22" w:rsidRDefault="006C6F22" w:rsidP="006C6F22">
      <w:pPr>
        <w:ind w:right="30"/>
        <w:jc w:val="both"/>
        <w:rPr>
          <w:rFonts w:ascii="Times New Roman" w:hAnsi="Times New Roman" w:cs="Times New Roman"/>
          <w:sz w:val="24"/>
          <w:szCs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8E05B3">
        <w:rPr>
          <w:rFonts w:ascii="Times New Roman" w:hAnsi="Times New Roman" w:cs="Times New Roman"/>
          <w:b/>
          <w:sz w:val="24"/>
          <w:szCs w:val="24"/>
        </w:rPr>
        <w:t>6</w:t>
      </w:r>
      <w:r w:rsidRPr="006C6F22">
        <w:rPr>
          <w:rFonts w:ascii="Times New Roman" w:hAnsi="Times New Roman" w:cs="Times New Roman"/>
          <w:b/>
          <w:sz w:val="24"/>
          <w:szCs w:val="24"/>
        </w:rPr>
        <w:t>º</w:t>
      </w:r>
      <w:r w:rsidRPr="006C6F22">
        <w:rPr>
          <w:rFonts w:ascii="Times New Roman" w:hAnsi="Times New Roman" w:cs="Times New Roman"/>
          <w:sz w:val="24"/>
          <w:szCs w:val="24"/>
        </w:rPr>
        <w:t>. Esta  Lei entra em vigor na data de sua publicação.</w:t>
      </w:r>
    </w:p>
    <w:p w:rsidR="006C6F22" w:rsidRPr="006C6F22" w:rsidRDefault="006C6F22" w:rsidP="006C6F22">
      <w:pPr>
        <w:ind w:right="30"/>
        <w:jc w:val="both"/>
        <w:rPr>
          <w:rFonts w:ascii="Times New Roman" w:hAnsi="Times New Roman" w:cs="Times New Roman"/>
          <w:sz w:val="24"/>
          <w:szCs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sz w:val="24"/>
          <w:szCs w:val="24"/>
        </w:rPr>
        <w:tab/>
      </w:r>
    </w:p>
    <w:p w:rsidR="006C6F22" w:rsidRPr="006C6F22" w:rsidRDefault="006C6F22" w:rsidP="006C6F22">
      <w:pPr>
        <w:ind w:right="30"/>
        <w:jc w:val="both"/>
        <w:rPr>
          <w:rFonts w:ascii="Times New Roman" w:hAnsi="Times New Roman" w:cs="Times New Roman"/>
          <w:sz w:val="24"/>
          <w:szCs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8E05B3">
        <w:rPr>
          <w:rFonts w:ascii="Times New Roman" w:hAnsi="Times New Roman" w:cs="Times New Roman"/>
          <w:b/>
          <w:sz w:val="24"/>
          <w:szCs w:val="24"/>
        </w:rPr>
        <w:t>7</w:t>
      </w:r>
      <w:r w:rsidRPr="006C6F22">
        <w:rPr>
          <w:rFonts w:ascii="Times New Roman" w:hAnsi="Times New Roman" w:cs="Times New Roman"/>
          <w:b/>
          <w:sz w:val="24"/>
          <w:szCs w:val="24"/>
        </w:rPr>
        <w:t>º</w:t>
      </w:r>
      <w:r w:rsidRPr="006C6F22">
        <w:rPr>
          <w:rFonts w:ascii="Times New Roman" w:hAnsi="Times New Roman" w:cs="Times New Roman"/>
          <w:sz w:val="24"/>
          <w:szCs w:val="24"/>
        </w:rPr>
        <w:t>.</w:t>
      </w:r>
      <w:r w:rsidRPr="006C6F2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C6F22">
        <w:rPr>
          <w:rFonts w:ascii="Times New Roman" w:hAnsi="Times New Roman" w:cs="Times New Roman"/>
          <w:sz w:val="24"/>
          <w:szCs w:val="24"/>
        </w:rPr>
        <w:t>Revogam-se as disposições em contrário.</w:t>
      </w:r>
    </w:p>
    <w:p w:rsidR="006C6F22" w:rsidRPr="006C6F22" w:rsidRDefault="006C6F22" w:rsidP="006C6F2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C6F22" w:rsidRPr="006C6F22" w:rsidRDefault="006C6F22" w:rsidP="006C6F22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C6F22" w:rsidRPr="006C6F22" w:rsidRDefault="006C6F22" w:rsidP="006C6F22">
      <w:pPr>
        <w:ind w:right="-3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6F22">
        <w:rPr>
          <w:rFonts w:ascii="Times New Roman" w:hAnsi="Times New Roman" w:cs="Times New Roman"/>
          <w:sz w:val="24"/>
          <w:szCs w:val="24"/>
        </w:rPr>
        <w:tab/>
      </w:r>
      <w:r w:rsidRPr="006C6F22">
        <w:rPr>
          <w:rFonts w:ascii="Times New Roman" w:hAnsi="Times New Roman" w:cs="Times New Roman"/>
          <w:sz w:val="24"/>
          <w:szCs w:val="24"/>
        </w:rPr>
        <w:tab/>
        <w:t xml:space="preserve">Sala das Sessões da Câmara Municipal, em </w:t>
      </w:r>
      <w:r w:rsidR="008E05B3">
        <w:rPr>
          <w:rFonts w:ascii="Times New Roman" w:hAnsi="Times New Roman" w:cs="Times New Roman"/>
          <w:sz w:val="24"/>
          <w:szCs w:val="24"/>
        </w:rPr>
        <w:t>5</w:t>
      </w:r>
      <w:r w:rsidRPr="006C6F22">
        <w:rPr>
          <w:rFonts w:ascii="Times New Roman" w:hAnsi="Times New Roman" w:cs="Times New Roman"/>
          <w:sz w:val="24"/>
          <w:szCs w:val="24"/>
        </w:rPr>
        <w:t xml:space="preserve"> de </w:t>
      </w:r>
      <w:r w:rsidR="008E05B3">
        <w:rPr>
          <w:rFonts w:ascii="Times New Roman" w:hAnsi="Times New Roman" w:cs="Times New Roman"/>
          <w:sz w:val="24"/>
          <w:szCs w:val="24"/>
        </w:rPr>
        <w:t>dezembro</w:t>
      </w:r>
      <w:r w:rsidRPr="006C6F22">
        <w:rPr>
          <w:rFonts w:ascii="Times New Roman" w:hAnsi="Times New Roman" w:cs="Times New Roman"/>
          <w:sz w:val="24"/>
          <w:szCs w:val="24"/>
        </w:rPr>
        <w:t xml:space="preserve"> de 2016. </w:t>
      </w:r>
    </w:p>
    <w:p w:rsidR="006C6F22" w:rsidRPr="00964F1E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190">
        <w:rPr>
          <w:rFonts w:ascii="Times New Roman" w:hAnsi="Times New Roman" w:cs="Times New Roman"/>
          <w:b/>
          <w:sz w:val="24"/>
          <w:szCs w:val="24"/>
        </w:rPr>
        <w:t xml:space="preserve">VER. CLÓVIS DE PAULA </w:t>
      </w:r>
    </w:p>
    <w:p w:rsidR="006C6F22" w:rsidRPr="008F6E8A" w:rsidRDefault="006C6F22" w:rsidP="006C6F2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E8A">
        <w:rPr>
          <w:rFonts w:ascii="Times New Roman" w:hAnsi="Times New Roman" w:cs="Times New Roman"/>
          <w:sz w:val="24"/>
          <w:szCs w:val="24"/>
        </w:rPr>
        <w:t>Presidente</w:t>
      </w:r>
    </w:p>
    <w:p w:rsidR="006C6F22" w:rsidRDefault="006C6F22" w:rsidP="006C6F22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C6F22" w:rsidRPr="00FC1190" w:rsidRDefault="006C6F22" w:rsidP="006C6F22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C6F22" w:rsidRDefault="006C6F22" w:rsidP="006C6F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190">
        <w:rPr>
          <w:rFonts w:ascii="Times New Roman" w:hAnsi="Times New Roman" w:cs="Times New Roman"/>
          <w:b/>
          <w:sz w:val="24"/>
          <w:szCs w:val="24"/>
        </w:rPr>
        <w:t xml:space="preserve">VER. LEANDRO MARTINS DOS SANTOS </w:t>
      </w:r>
    </w:p>
    <w:p w:rsidR="006C6F22" w:rsidRPr="008F6E8A" w:rsidRDefault="006C6F22" w:rsidP="006C6F2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E8A">
        <w:rPr>
          <w:rFonts w:ascii="Times New Roman" w:hAnsi="Times New Roman" w:cs="Times New Roman"/>
          <w:sz w:val="24"/>
          <w:szCs w:val="24"/>
        </w:rPr>
        <w:t>Vice-Presidente</w:t>
      </w:r>
    </w:p>
    <w:p w:rsidR="006C6F22" w:rsidRDefault="006C6F22" w:rsidP="006C6F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6F22" w:rsidRPr="00FC1190" w:rsidRDefault="006C6F22" w:rsidP="006C6F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6C6F22" w:rsidRPr="008F6E8A" w:rsidRDefault="006C6F22" w:rsidP="006C6F22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E8A">
        <w:rPr>
          <w:rFonts w:ascii="Times New Roman" w:hAnsi="Times New Roman" w:cs="Times New Roman"/>
          <w:sz w:val="24"/>
          <w:szCs w:val="24"/>
        </w:rPr>
        <w:t>Secretário</w:t>
      </w:r>
    </w:p>
    <w:p w:rsidR="006C6F22" w:rsidRPr="00964F1E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Pr="00964F1E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4F1E">
        <w:rPr>
          <w:rFonts w:ascii="Times New Roman" w:hAnsi="Times New Roman" w:cs="Times New Roman"/>
          <w:b/>
          <w:sz w:val="24"/>
          <w:szCs w:val="24"/>
        </w:rPr>
        <w:tab/>
      </w:r>
      <w:r w:rsidRPr="00964F1E">
        <w:rPr>
          <w:rFonts w:ascii="Times New Roman" w:hAnsi="Times New Roman" w:cs="Times New Roman"/>
          <w:b/>
          <w:sz w:val="24"/>
          <w:szCs w:val="24"/>
        </w:rPr>
        <w:tab/>
      </w:r>
      <w:r w:rsidRPr="00964F1E">
        <w:rPr>
          <w:rFonts w:ascii="Times New Roman" w:hAnsi="Times New Roman" w:cs="Times New Roman"/>
          <w:b/>
          <w:sz w:val="24"/>
          <w:szCs w:val="24"/>
        </w:rPr>
        <w:tab/>
      </w:r>
      <w:r w:rsidRPr="00964F1E">
        <w:rPr>
          <w:rFonts w:ascii="Times New Roman" w:hAnsi="Times New Roman" w:cs="Times New Roman"/>
          <w:b/>
          <w:sz w:val="24"/>
          <w:szCs w:val="24"/>
        </w:rPr>
        <w:tab/>
      </w: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Default="006C6F22" w:rsidP="006C6F2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6C6F22" w:rsidRPr="001F52B6" w:rsidRDefault="006C6F22" w:rsidP="00A953C7">
      <w:pPr>
        <w:ind w:left="2160" w:firstLine="675"/>
        <w:rPr>
          <w:rFonts w:ascii="Times New Roman" w:hAnsi="Times New Roman" w:cs="Times New Roman"/>
          <w:b/>
          <w:sz w:val="24"/>
          <w:szCs w:val="24"/>
        </w:rPr>
      </w:pPr>
      <w:r w:rsidRPr="001F52B6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6C6F22" w:rsidRPr="001F52B6" w:rsidRDefault="006C6F22" w:rsidP="006C6F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53C7" w:rsidRPr="00A953C7" w:rsidRDefault="006C6F22" w:rsidP="00A953C7">
      <w:pPr>
        <w:tabs>
          <w:tab w:val="left" w:pos="28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F52B6">
        <w:rPr>
          <w:rFonts w:ascii="Times New Roman" w:hAnsi="Times New Roman" w:cs="Times New Roman"/>
          <w:sz w:val="24"/>
          <w:szCs w:val="24"/>
        </w:rPr>
        <w:tab/>
      </w:r>
      <w:r w:rsidRPr="001F52B6">
        <w:rPr>
          <w:rFonts w:ascii="Times New Roman" w:hAnsi="Times New Roman" w:cs="Times New Roman"/>
          <w:sz w:val="24"/>
          <w:szCs w:val="24"/>
        </w:rPr>
        <w:tab/>
      </w:r>
      <w:r w:rsidRPr="001F52B6">
        <w:rPr>
          <w:rFonts w:ascii="Times New Roman" w:hAnsi="Times New Roman" w:cs="Times New Roman"/>
          <w:sz w:val="24"/>
          <w:szCs w:val="24"/>
        </w:rPr>
        <w:tab/>
      </w:r>
      <w:r w:rsidRPr="001F52B6">
        <w:rPr>
          <w:rFonts w:ascii="Times New Roman" w:hAnsi="Times New Roman" w:cs="Times New Roman"/>
          <w:sz w:val="24"/>
          <w:szCs w:val="24"/>
        </w:rPr>
        <w:tab/>
      </w:r>
      <w:r w:rsidR="00A953C7" w:rsidRPr="00A953C7">
        <w:rPr>
          <w:rFonts w:ascii="Times New Roman" w:hAnsi="Times New Roman" w:cs="Times New Roman"/>
        </w:rPr>
        <w:tab/>
      </w:r>
      <w:r w:rsidR="00A953C7" w:rsidRPr="00A953C7">
        <w:rPr>
          <w:rFonts w:ascii="Times New Roman" w:hAnsi="Times New Roman" w:cs="Times New Roman"/>
        </w:rPr>
        <w:tab/>
      </w:r>
    </w:p>
    <w:p w:rsidR="00A953C7" w:rsidRPr="00A953C7" w:rsidRDefault="00A953C7" w:rsidP="00A953C7">
      <w:pPr>
        <w:shd w:val="clear" w:color="auto" w:fill="FFFFFF"/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A953C7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    Submetemos à </w:t>
      </w:r>
      <w:r w:rsidRPr="00A953C7">
        <w:rPr>
          <w:rFonts w:ascii="Times New Roman" w:hAnsi="Times New Roman" w:cs="Times New Roman"/>
          <w:sz w:val="24"/>
          <w:szCs w:val="24"/>
        </w:rPr>
        <w:t>superior apreciação e deliberação do Plenário desta Casa de Leis, o presente Projeto de Lei, que visa fixar os subsídios dos Vereadores desta Câmara Municipal para a Legislatura 2017/2020. A nova proposta não possui variação em relação ao valor fixado no ano 2013 para a atual Legislatura.</w:t>
      </w:r>
    </w:p>
    <w:p w:rsidR="00A953C7" w:rsidRPr="00A953C7" w:rsidRDefault="00A953C7" w:rsidP="00A953C7">
      <w:pPr>
        <w:shd w:val="clear" w:color="auto" w:fill="FFFFFF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953C7" w:rsidRPr="00A953C7" w:rsidRDefault="00A953C7" w:rsidP="00A953C7">
      <w:pPr>
        <w:shd w:val="clear" w:color="auto" w:fill="FFFFFF"/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hAnsi="Times New Roman" w:cs="Times New Roman"/>
          <w:sz w:val="24"/>
          <w:szCs w:val="24"/>
        </w:rPr>
        <w:tab/>
        <w:t>Quanto ao 1/3 sobre as férias, pago conforme estabelecido para o funcionalismo público municipal, encontra-se amparado pela resolução de consulta nº 23/2012 e parecer técnico do mesmo assunto, Processo nº: 19.681-9/2012.</w:t>
      </w:r>
    </w:p>
    <w:p w:rsidR="00A953C7" w:rsidRPr="00A953C7" w:rsidRDefault="00A953C7" w:rsidP="00A953C7">
      <w:pPr>
        <w:shd w:val="clear" w:color="auto" w:fill="FFFFFF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953C7" w:rsidRDefault="00A953C7" w:rsidP="00A953C7">
      <w:pPr>
        <w:shd w:val="clear" w:color="auto" w:fill="FFFFFF"/>
        <w:ind w:right="-38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eastAsia="Batang" w:hAnsi="Times New Roman" w:cs="Times New Roman"/>
          <w:sz w:val="24"/>
          <w:szCs w:val="24"/>
        </w:rPr>
        <w:t>A Constituição Federal não proíbe a compatibilização do regime de subsídios (art. 39, § 4º) com os direitos sociais estendidos aos servidores públicos (art. 39, § 3º). Não obsta, ainda, que direitos sociais como férias e décimo terceiro subsídio sejam atribuídos aos agentes políticos que ocupam cargos eletivos.</w:t>
      </w:r>
    </w:p>
    <w:p w:rsidR="00A953C7" w:rsidRPr="00A953C7" w:rsidRDefault="00A953C7" w:rsidP="00A953C7">
      <w:pPr>
        <w:shd w:val="clear" w:color="auto" w:fill="FFFFFF"/>
        <w:ind w:right="-38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A953C7" w:rsidRDefault="00A953C7" w:rsidP="00A953C7">
      <w:pPr>
        <w:shd w:val="clear" w:color="auto" w:fill="FFFFFF"/>
        <w:ind w:right="-380" w:firstLine="2835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A953C7">
        <w:rPr>
          <w:rFonts w:ascii="Times New Roman" w:eastAsia="Batang" w:hAnsi="Times New Roman" w:cs="Times New Roman"/>
          <w:sz w:val="24"/>
          <w:szCs w:val="24"/>
        </w:rPr>
        <w:t xml:space="preserve"> É possível a percepção de férias e décimo terceiro subsídio por parte dos prefeitos, vice-prefeitos e secretários municipais, mediante instituição e regulamentação por meio de Lei em sentido formal de iniciativa do Poder Legislativo (art. 29, V, da CF/88), tendo em vista que estes agentes não se submetem ao regime jurídico único dos servidores públicos. Da mesma forma, é possível a percepção de férias e décimo terceiro subsídio por parte dos vereadores, desde que instituído e regulado por meio de ato legislativo</w:t>
      </w:r>
      <w:r>
        <w:rPr>
          <w:rFonts w:ascii="Times New Roman" w:eastAsia="Batang" w:hAnsi="Times New Roman" w:cs="Times New Roman"/>
          <w:sz w:val="24"/>
          <w:szCs w:val="24"/>
        </w:rPr>
        <w:t>.</w:t>
      </w:r>
    </w:p>
    <w:p w:rsidR="00A953C7" w:rsidRPr="00A953C7" w:rsidRDefault="00A953C7" w:rsidP="00A953C7">
      <w:pPr>
        <w:shd w:val="clear" w:color="auto" w:fill="FFFFFF"/>
        <w:ind w:right="-380" w:firstLine="2835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A953C7" w:rsidRPr="00A953C7" w:rsidRDefault="00A953C7" w:rsidP="0097252F">
      <w:pPr>
        <w:shd w:val="clear" w:color="auto" w:fill="FFFFFF"/>
        <w:ind w:right="-380"/>
        <w:jc w:val="both"/>
        <w:rPr>
          <w:b/>
        </w:rPr>
      </w:pP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hAnsi="Times New Roman" w:cs="Times New Roman"/>
          <w:sz w:val="24"/>
          <w:szCs w:val="24"/>
        </w:rPr>
        <w:tab/>
      </w:r>
      <w:r w:rsidRPr="00A953C7">
        <w:rPr>
          <w:rFonts w:ascii="Times New Roman" w:hAnsi="Times New Roman" w:cs="Times New Roman"/>
          <w:sz w:val="24"/>
          <w:szCs w:val="24"/>
        </w:rPr>
        <w:tab/>
      </w:r>
    </w:p>
    <w:p w:rsidR="006C6F22" w:rsidRDefault="006C6F22" w:rsidP="006C6F22">
      <w:pPr>
        <w:shd w:val="clear" w:color="auto" w:fill="FFFFFF"/>
        <w:jc w:val="both"/>
        <w:rPr>
          <w:rFonts w:eastAsia="Batang"/>
          <w:sz w:val="24"/>
          <w:szCs w:val="24"/>
        </w:rPr>
      </w:pPr>
    </w:p>
    <w:p w:rsidR="006C6F22" w:rsidRPr="00CD613B" w:rsidRDefault="006C6F22" w:rsidP="006C6F22"/>
    <w:p w:rsidR="006C6F22" w:rsidRDefault="006C6F22" w:rsidP="006C6F22"/>
    <w:p w:rsidR="005A4BF6" w:rsidRPr="006C6F22" w:rsidRDefault="005A4BF6" w:rsidP="006C6F22"/>
    <w:sectPr w:rsidR="005A4BF6" w:rsidRPr="006C6F22" w:rsidSect="006C6F22">
      <w:footerReference w:type="default" r:id="rId8"/>
      <w:pgSz w:w="11907" w:h="16840" w:code="9"/>
      <w:pgMar w:top="1021" w:right="1701" w:bottom="567" w:left="1797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B8B" w:rsidRDefault="009E2B8B" w:rsidP="00141FB6">
      <w:r>
        <w:separator/>
      </w:r>
    </w:p>
  </w:endnote>
  <w:endnote w:type="continuationSeparator" w:id="1">
    <w:p w:rsidR="009E2B8B" w:rsidRDefault="009E2B8B" w:rsidP="00141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789"/>
    </w:tblGrid>
    <w:tr w:rsidR="006C6F22" w:rsidRPr="00CC63FD" w:rsidTr="0092452A">
      <w:tc>
        <w:tcPr>
          <w:tcW w:w="8789" w:type="dxa"/>
          <w:shd w:val="clear" w:color="auto" w:fill="auto"/>
        </w:tcPr>
        <w:p w:rsidR="006C6F22" w:rsidRPr="007C1168" w:rsidRDefault="006C6F22" w:rsidP="0092452A"/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Protocolado na Câmara em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_______________________________</w:t>
          </w: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Protocolo</w:t>
          </w: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1ª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Resultado: 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</w:t>
          </w: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2ª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Resultado: _____________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</w:t>
          </w: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discussão única: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Resultado: _____________________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</w:t>
          </w: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Presidente 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________________________</w:t>
          </w:r>
        </w:p>
        <w:p w:rsidR="006C6F22" w:rsidRPr="000502AD" w:rsidRDefault="006C6F22" w:rsidP="0092452A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                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        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Ver</w:t>
          </w:r>
          <w:r>
            <w:rPr>
              <w:rFonts w:ascii="Times New Roman" w:hAnsi="Times New Roman" w:cs="Times New Roman"/>
              <w:sz w:val="20"/>
              <w:szCs w:val="20"/>
            </w:rPr>
            <w:t>.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0"/>
              <w:szCs w:val="20"/>
            </w:rPr>
            <w:t>Clóvis Antonio de Paula</w:t>
          </w:r>
        </w:p>
        <w:p w:rsidR="006C6F22" w:rsidRPr="00EF1377" w:rsidRDefault="006C6F22" w:rsidP="0092452A">
          <w:pPr>
            <w:rPr>
              <w:sz w:val="16"/>
              <w:szCs w:val="16"/>
            </w:rPr>
          </w:pPr>
        </w:p>
      </w:tc>
    </w:tr>
  </w:tbl>
  <w:p w:rsidR="006C6F22" w:rsidRPr="003D3AA8" w:rsidRDefault="006C6F22" w:rsidP="006C6F22">
    <w:pPr>
      <w:pStyle w:val="Rodap"/>
    </w:pPr>
  </w:p>
  <w:p w:rsidR="006C6F22" w:rsidRPr="003D3AA8" w:rsidRDefault="006C6F22" w:rsidP="006C6F22">
    <w:pPr>
      <w:pStyle w:val="Rodap"/>
    </w:pPr>
  </w:p>
  <w:p w:rsidR="006C6F22" w:rsidRPr="003D3AA8" w:rsidRDefault="006C6F22" w:rsidP="006C6F22">
    <w:pPr>
      <w:pStyle w:val="Rodap"/>
    </w:pPr>
  </w:p>
  <w:p w:rsidR="006C6F22" w:rsidRDefault="006C6F22" w:rsidP="006C6F22">
    <w:pPr>
      <w:pStyle w:val="Rodap"/>
    </w:pPr>
  </w:p>
  <w:p w:rsidR="004A45C3" w:rsidRPr="003D3AA8" w:rsidRDefault="009E2B8B" w:rsidP="004A45C3">
    <w:pPr>
      <w:pStyle w:val="Rodap"/>
    </w:pPr>
  </w:p>
  <w:p w:rsidR="009F196D" w:rsidRPr="003D3AA8" w:rsidRDefault="009E2B8B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B8B" w:rsidRDefault="009E2B8B" w:rsidP="00141FB6">
      <w:r>
        <w:separator/>
      </w:r>
    </w:p>
  </w:footnote>
  <w:footnote w:type="continuationSeparator" w:id="1">
    <w:p w:rsidR="009E2B8B" w:rsidRDefault="009E2B8B" w:rsidP="00141F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47F1F"/>
    <w:rsid w:val="0007141F"/>
    <w:rsid w:val="00141FB6"/>
    <w:rsid w:val="001915A3"/>
    <w:rsid w:val="00217F62"/>
    <w:rsid w:val="005A4BF6"/>
    <w:rsid w:val="006C6F22"/>
    <w:rsid w:val="008E05B3"/>
    <w:rsid w:val="008E5E80"/>
    <w:rsid w:val="0097252F"/>
    <w:rsid w:val="009A40F6"/>
    <w:rsid w:val="009E2B8B"/>
    <w:rsid w:val="00A906D8"/>
    <w:rsid w:val="00A953C7"/>
    <w:rsid w:val="00AB53C3"/>
    <w:rsid w:val="00AB5A74"/>
    <w:rsid w:val="00AF5CEB"/>
    <w:rsid w:val="00B02F96"/>
    <w:rsid w:val="00BD20C6"/>
    <w:rsid w:val="00C55786"/>
    <w:rsid w:val="00C60C18"/>
    <w:rsid w:val="00CA2D7D"/>
    <w:rsid w:val="00E304AD"/>
    <w:rsid w:val="00F071AE"/>
    <w:rsid w:val="00F47B5E"/>
    <w:rsid w:val="00FF6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141FB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41F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41FB6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41F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1FB6"/>
  </w:style>
  <w:style w:type="paragraph" w:styleId="Recuodecorpodetexto2">
    <w:name w:val="Body Text Indent 2"/>
    <w:basedOn w:val="Normal"/>
    <w:link w:val="Recuodecorpodetexto2Char"/>
    <w:rsid w:val="006C6F22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6C6F22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6C6F22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C6F2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6C6F22"/>
    <w:rPr>
      <w:b/>
      <w:bCs/>
    </w:rPr>
  </w:style>
  <w:style w:type="paragraph" w:styleId="NormalWeb">
    <w:name w:val="Normal (Web)"/>
    <w:basedOn w:val="Normal"/>
    <w:rsid w:val="00A953C7"/>
    <w:pPr>
      <w:spacing w:before="100" w:beforeAutospacing="1" w:after="100" w:afterAutospacing="1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cp:lastPrinted>2016-12-15T19:23:00Z</cp:lastPrinted>
  <dcterms:created xsi:type="dcterms:W3CDTF">2016-12-05T18:27:00Z</dcterms:created>
  <dcterms:modified xsi:type="dcterms:W3CDTF">2016-12-15T19:23:00Z</dcterms:modified>
</cp:coreProperties>
</file>