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40FC6">
        <w:rPr>
          <w:bCs/>
          <w:color w:val="auto"/>
          <w:sz w:val="44"/>
          <w:u w:val="single"/>
        </w:rPr>
        <w:t>5</w:t>
      </w:r>
      <w:r w:rsidR="002968B8">
        <w:rPr>
          <w:bCs/>
          <w:color w:val="auto"/>
          <w:sz w:val="44"/>
          <w:u w:val="single"/>
        </w:rPr>
        <w:t>6</w:t>
      </w:r>
      <w:r w:rsidR="00536209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36209" w:rsidRDefault="00F50243" w:rsidP="00BE4EE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536209">
        <w:rPr>
          <w:sz w:val="28"/>
          <w:szCs w:val="28"/>
        </w:rPr>
        <w:t xml:space="preserve">para com a Presidente do Fundo Social </w:t>
      </w:r>
      <w:r w:rsidR="003716DA" w:rsidRPr="00C44ACD">
        <w:rPr>
          <w:sz w:val="28"/>
          <w:szCs w:val="28"/>
        </w:rPr>
        <w:t>Senhorinha de Souza Almeida</w:t>
      </w:r>
      <w:r w:rsidR="00536209">
        <w:rPr>
          <w:sz w:val="28"/>
          <w:szCs w:val="28"/>
        </w:rPr>
        <w:t>, pela inauguração do Centro de Convivência do Idoso - CCI.</w:t>
      </w:r>
    </w:p>
    <w:p w:rsidR="002968B8" w:rsidRDefault="002968B8" w:rsidP="00F50243">
      <w:pPr>
        <w:ind w:firstLine="1134"/>
        <w:jc w:val="both"/>
        <w:rPr>
          <w:bCs/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2968B8" w:rsidP="002968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968B8" w:rsidRPr="003B4A31" w:rsidRDefault="002968B8" w:rsidP="002968B8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EB6DC4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2968B8" w:rsidRDefault="002968B8" w:rsidP="002968B8">
      <w:pPr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>vinte e seis</w:t>
      </w:r>
      <w:r>
        <w:rPr>
          <w:sz w:val="28"/>
          <w:szCs w:val="28"/>
        </w:rPr>
        <w:t>) dias do mês de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2968B8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968B8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E4E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E4EE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968B8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6DA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36209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E4EEC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B6DC4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2017-07-31T16:13:00Z</cp:lastPrinted>
  <dcterms:created xsi:type="dcterms:W3CDTF">2017-07-26T15:51:00Z</dcterms:created>
  <dcterms:modified xsi:type="dcterms:W3CDTF">2017-07-31T16:13:00Z</dcterms:modified>
</cp:coreProperties>
</file>