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45CA3913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D75284">
        <w:rPr>
          <w:rFonts w:ascii="Century Gothic" w:hAnsi="Century Gothic"/>
          <w:b/>
          <w:sz w:val="26"/>
          <w:szCs w:val="26"/>
        </w:rPr>
        <w:t xml:space="preserve">INDICAÇÃO Nº </w:t>
      </w:r>
      <w:r w:rsidR="00477C6A" w:rsidRPr="00D75284">
        <w:rPr>
          <w:rFonts w:ascii="Century Gothic" w:hAnsi="Century Gothic"/>
          <w:b/>
          <w:sz w:val="26"/>
          <w:szCs w:val="26"/>
        </w:rPr>
        <w:t>31</w:t>
      </w:r>
      <w:r w:rsidR="005F4121" w:rsidRPr="00D75284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4AE4E057" w14:textId="111389E7" w:rsidR="00B92A01" w:rsidRPr="00D75284" w:rsidRDefault="00A91169" w:rsidP="00D75284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75284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75284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D75284">
        <w:rPr>
          <w:rFonts w:ascii="Century Gothic" w:hAnsi="Century Gothic"/>
          <w:b/>
          <w:bCs/>
          <w:sz w:val="22"/>
          <w:szCs w:val="22"/>
        </w:rPr>
        <w:t xml:space="preserve">que seja adotada providências urgentes para evitar a ocorrência de futuros acidentes no cruzamento da rua José Bonifácio com a avenida João Tosta Carneiro, entre os bairros Campo da Formiga e Jardim Alto Limpo.” </w:t>
      </w:r>
    </w:p>
    <w:p w14:paraId="0AB0171D" w14:textId="77777777" w:rsidR="00C31645" w:rsidRPr="00D75284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B6F6B27" w14:textId="125951CF" w:rsidR="007A4A55" w:rsidRPr="00D75284" w:rsidRDefault="008D58AF" w:rsidP="001C4A3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D75284">
        <w:rPr>
          <w:rFonts w:ascii="Century Gothic" w:hAnsi="Century Gothic" w:cs="Arial"/>
          <w:sz w:val="22"/>
          <w:szCs w:val="22"/>
        </w:rPr>
        <w:t>Chefe do Poder Executivo Municipal</w:t>
      </w:r>
      <w:r w:rsidRPr="00D75284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D75284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D75284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D75284">
        <w:rPr>
          <w:rFonts w:ascii="Century Gothic" w:hAnsi="Century Gothic"/>
          <w:sz w:val="22"/>
          <w:szCs w:val="22"/>
        </w:rPr>
        <w:t xml:space="preserve">seja </w:t>
      </w:r>
      <w:r w:rsidR="00D75284" w:rsidRPr="00D75284">
        <w:rPr>
          <w:rFonts w:ascii="Century Gothic" w:hAnsi="Century Gothic"/>
          <w:sz w:val="22"/>
          <w:szCs w:val="22"/>
        </w:rPr>
        <w:t>adotada providências urgentes para evitar a ocorrência de futuros acidentes no cruzamento da rua José Bonifácio com a avenida João Tosta Carneiro, entre os bairros Campo da Formiga e Jardim Alto Limpo.</w:t>
      </w:r>
    </w:p>
    <w:p w14:paraId="27EC5AD1" w14:textId="77777777" w:rsidR="001C4A32" w:rsidRPr="00D75284" w:rsidRDefault="001C4A32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79E4947" w14:textId="5BEDEF06" w:rsidR="005755D4" w:rsidRPr="003F4783" w:rsidRDefault="00A91169" w:rsidP="00DB076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F4783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51F79005" w14:textId="77777777" w:rsidR="00DB0762" w:rsidRPr="00D75284" w:rsidRDefault="00DB0762" w:rsidP="00DB0762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18E64AFC" w14:textId="665009DF" w:rsidR="00AA2285" w:rsidRPr="00D75284" w:rsidRDefault="00814B38" w:rsidP="00A81F08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O cruzamento da rua José Bonifácio com a avenida João Tosta Carneiro, entre os bairros Campo da Formiga e Jardim Alto Limpo, </w:t>
      </w:r>
      <w:r w:rsidR="00AA2285" w:rsidRPr="00D75284">
        <w:rPr>
          <w:rFonts w:ascii="Century Gothic" w:hAnsi="Century Gothic"/>
          <w:sz w:val="22"/>
          <w:szCs w:val="22"/>
        </w:rPr>
        <w:t xml:space="preserve">se tornou um palco frequente de acidentes. </w:t>
      </w:r>
      <w:r w:rsidR="009649B7" w:rsidRPr="00D75284">
        <w:rPr>
          <w:rFonts w:ascii="Century Gothic" w:hAnsi="Century Gothic"/>
          <w:sz w:val="22"/>
          <w:szCs w:val="22"/>
        </w:rPr>
        <w:t>N</w:t>
      </w:r>
      <w:r w:rsidR="00AA2285" w:rsidRPr="00D75284">
        <w:rPr>
          <w:rFonts w:ascii="Century Gothic" w:hAnsi="Century Gothic"/>
          <w:sz w:val="22"/>
          <w:szCs w:val="22"/>
        </w:rPr>
        <w:t>esse mês de janeiro</w:t>
      </w:r>
      <w:r w:rsidR="00F0628B" w:rsidRPr="00D75284">
        <w:rPr>
          <w:rFonts w:ascii="Century Gothic" w:hAnsi="Century Gothic"/>
          <w:sz w:val="22"/>
          <w:szCs w:val="22"/>
        </w:rPr>
        <w:t>,</w:t>
      </w:r>
      <w:r w:rsidR="00AA2285" w:rsidRPr="00D75284">
        <w:rPr>
          <w:rFonts w:ascii="Century Gothic" w:hAnsi="Century Gothic"/>
          <w:sz w:val="22"/>
          <w:szCs w:val="22"/>
        </w:rPr>
        <w:t xml:space="preserve"> </w:t>
      </w:r>
      <w:r w:rsidR="009649B7" w:rsidRPr="00D75284">
        <w:rPr>
          <w:rFonts w:ascii="Century Gothic" w:hAnsi="Century Gothic"/>
          <w:sz w:val="22"/>
          <w:szCs w:val="22"/>
        </w:rPr>
        <w:t xml:space="preserve">por exemplo, a </w:t>
      </w:r>
      <w:r w:rsidR="00AA2285" w:rsidRPr="00D75284">
        <w:rPr>
          <w:rFonts w:ascii="Century Gothic" w:hAnsi="Century Gothic"/>
          <w:sz w:val="22"/>
          <w:szCs w:val="22"/>
        </w:rPr>
        <w:t xml:space="preserve">câmera de </w:t>
      </w:r>
      <w:r w:rsidR="00E7568A" w:rsidRPr="00D75284">
        <w:rPr>
          <w:rFonts w:ascii="Century Gothic" w:hAnsi="Century Gothic"/>
          <w:sz w:val="22"/>
          <w:szCs w:val="22"/>
        </w:rPr>
        <w:t>monitoramento</w:t>
      </w:r>
      <w:r w:rsidR="00AA2285" w:rsidRPr="00D75284">
        <w:rPr>
          <w:rFonts w:ascii="Century Gothic" w:hAnsi="Century Gothic"/>
          <w:sz w:val="22"/>
          <w:szCs w:val="22"/>
        </w:rPr>
        <w:t xml:space="preserve"> d</w:t>
      </w:r>
      <w:r w:rsidR="009649B7" w:rsidRPr="00D75284">
        <w:rPr>
          <w:rFonts w:ascii="Century Gothic" w:hAnsi="Century Gothic"/>
          <w:sz w:val="22"/>
          <w:szCs w:val="22"/>
        </w:rPr>
        <w:t>e um</w:t>
      </w:r>
      <w:r w:rsidR="00AA2285" w:rsidRPr="00D75284">
        <w:rPr>
          <w:rFonts w:ascii="Century Gothic" w:hAnsi="Century Gothic"/>
          <w:sz w:val="22"/>
          <w:szCs w:val="22"/>
        </w:rPr>
        <w:t xml:space="preserve">a casa </w:t>
      </w:r>
      <w:r w:rsidR="009649B7" w:rsidRPr="00D75284">
        <w:rPr>
          <w:rFonts w:ascii="Century Gothic" w:hAnsi="Century Gothic"/>
          <w:sz w:val="22"/>
          <w:szCs w:val="22"/>
        </w:rPr>
        <w:t>registrou</w:t>
      </w:r>
      <w:r w:rsidR="00F0628B" w:rsidRPr="00D75284">
        <w:rPr>
          <w:rFonts w:ascii="Century Gothic" w:hAnsi="Century Gothic"/>
          <w:sz w:val="22"/>
          <w:szCs w:val="22"/>
        </w:rPr>
        <w:t xml:space="preserve"> </w:t>
      </w:r>
      <w:r w:rsidR="00AA2285" w:rsidRPr="00D75284">
        <w:rPr>
          <w:rFonts w:ascii="Century Gothic" w:hAnsi="Century Gothic"/>
          <w:sz w:val="22"/>
          <w:szCs w:val="22"/>
        </w:rPr>
        <w:t xml:space="preserve">a ocorrência de </w:t>
      </w:r>
      <w:r w:rsidR="009649B7" w:rsidRPr="00D75284">
        <w:rPr>
          <w:rFonts w:ascii="Century Gothic" w:hAnsi="Century Gothic"/>
          <w:sz w:val="22"/>
          <w:szCs w:val="22"/>
        </w:rPr>
        <w:t>um</w:t>
      </w:r>
      <w:r w:rsidR="00AA2285" w:rsidRPr="00D75284">
        <w:rPr>
          <w:rFonts w:ascii="Century Gothic" w:hAnsi="Century Gothic"/>
          <w:sz w:val="22"/>
          <w:szCs w:val="22"/>
        </w:rPr>
        <w:t xml:space="preserve"> acidente. </w:t>
      </w:r>
    </w:p>
    <w:p w14:paraId="66610D38" w14:textId="6A7135EA" w:rsidR="00814B38" w:rsidRPr="00D75284" w:rsidRDefault="00796F87" w:rsidP="00E7568A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Apesar de não ser uma via com um fluxo de veículos muito grande, m</w:t>
      </w:r>
      <w:r w:rsidR="00864938" w:rsidRPr="00D75284">
        <w:rPr>
          <w:rFonts w:ascii="Century Gothic" w:hAnsi="Century Gothic"/>
          <w:sz w:val="22"/>
          <w:szCs w:val="22"/>
        </w:rPr>
        <w:t xml:space="preserve">oradores da localidade </w:t>
      </w:r>
      <w:r w:rsidR="00A81F08" w:rsidRPr="00D75284">
        <w:rPr>
          <w:rFonts w:ascii="Century Gothic" w:hAnsi="Century Gothic"/>
          <w:sz w:val="22"/>
          <w:szCs w:val="22"/>
        </w:rPr>
        <w:t>disseram</w:t>
      </w:r>
      <w:r w:rsidR="00864938" w:rsidRPr="00D75284">
        <w:rPr>
          <w:rFonts w:ascii="Century Gothic" w:hAnsi="Century Gothic"/>
          <w:sz w:val="22"/>
          <w:szCs w:val="22"/>
        </w:rPr>
        <w:t xml:space="preserve"> que </w:t>
      </w:r>
      <w:r w:rsidR="00A81F08" w:rsidRPr="00D75284">
        <w:rPr>
          <w:rFonts w:ascii="Century Gothic" w:hAnsi="Century Gothic"/>
          <w:sz w:val="22"/>
          <w:szCs w:val="22"/>
        </w:rPr>
        <w:t xml:space="preserve">já </w:t>
      </w:r>
      <w:r w:rsidR="00FE5A32" w:rsidRPr="00D75284">
        <w:rPr>
          <w:rFonts w:ascii="Century Gothic" w:hAnsi="Century Gothic"/>
          <w:sz w:val="22"/>
          <w:szCs w:val="22"/>
        </w:rPr>
        <w:t>testemunharam</w:t>
      </w:r>
      <w:r w:rsidR="00A81F08" w:rsidRPr="00D75284">
        <w:rPr>
          <w:rFonts w:ascii="Century Gothic" w:hAnsi="Century Gothic"/>
          <w:sz w:val="22"/>
          <w:szCs w:val="22"/>
        </w:rPr>
        <w:t xml:space="preserve"> muitos acidentes nesse cruzamento</w:t>
      </w:r>
      <w:r w:rsidR="009649B7" w:rsidRPr="00D75284">
        <w:rPr>
          <w:rFonts w:ascii="Century Gothic" w:hAnsi="Century Gothic"/>
          <w:sz w:val="22"/>
          <w:szCs w:val="22"/>
        </w:rPr>
        <w:t>.</w:t>
      </w:r>
      <w:r w:rsidR="00FE5A32" w:rsidRPr="00D75284">
        <w:rPr>
          <w:rFonts w:ascii="Century Gothic" w:hAnsi="Century Gothic"/>
          <w:sz w:val="22"/>
          <w:szCs w:val="22"/>
        </w:rPr>
        <w:t xml:space="preserve"> </w:t>
      </w:r>
      <w:r w:rsidR="009649B7" w:rsidRPr="00D75284">
        <w:rPr>
          <w:rFonts w:ascii="Century Gothic" w:hAnsi="Century Gothic"/>
          <w:sz w:val="22"/>
          <w:szCs w:val="22"/>
        </w:rPr>
        <w:t>Porém, felizmente em nenhum dos casos houve feridos ou vítimas fatais.</w:t>
      </w:r>
    </w:p>
    <w:p w14:paraId="0B78C47B" w14:textId="77777777" w:rsidR="00211964" w:rsidRDefault="00E7568A" w:rsidP="001B4F82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Motoristas e motociclistas que costuram transitar pelo local diariamente, assim como alguns moradores, relataram que o canteiro da avenida João Tosta Carneiro</w:t>
      </w:r>
      <w:r w:rsidR="00924772" w:rsidRPr="00D75284">
        <w:rPr>
          <w:rFonts w:ascii="Century Gothic" w:hAnsi="Century Gothic"/>
          <w:sz w:val="22"/>
          <w:szCs w:val="22"/>
        </w:rPr>
        <w:t>, próximo ao cruzamento com a rua José Bonifácio, tem uma vegetação alta que prejudica a visão dos motoristas.</w:t>
      </w:r>
      <w:r w:rsidR="00B3082E" w:rsidRPr="00D75284">
        <w:rPr>
          <w:rFonts w:ascii="Century Gothic" w:hAnsi="Century Gothic"/>
          <w:sz w:val="22"/>
          <w:szCs w:val="22"/>
        </w:rPr>
        <w:t xml:space="preserve">  </w:t>
      </w:r>
    </w:p>
    <w:p w14:paraId="76843B26" w14:textId="34D43EC8" w:rsidR="001B4F82" w:rsidRPr="00D75284" w:rsidRDefault="00211964" w:rsidP="001B4F82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 xml:space="preserve">As fotos em anexo foram tiradas por uma motorista que passava pelo local e servem bem para elucidar como está o canteiro da avenida </w:t>
      </w:r>
      <w:r w:rsidRPr="00D75284">
        <w:rPr>
          <w:rFonts w:ascii="Century Gothic" w:hAnsi="Century Gothic"/>
          <w:sz w:val="22"/>
          <w:szCs w:val="22"/>
        </w:rPr>
        <w:t>João Tosta Carneiro</w:t>
      </w:r>
      <w:r>
        <w:rPr>
          <w:rFonts w:ascii="Century Gothic" w:hAnsi="Century Gothic"/>
          <w:sz w:val="22"/>
          <w:szCs w:val="22"/>
        </w:rPr>
        <w:t>.</w:t>
      </w:r>
    </w:p>
    <w:p w14:paraId="38B8A755" w14:textId="636D2B32" w:rsidR="00B3082E" w:rsidRPr="00D75284" w:rsidRDefault="00B3082E" w:rsidP="00B3082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Diante do histórico de acidentes no local, é fundamental que o </w:t>
      </w:r>
      <w:r w:rsidR="00DB0762" w:rsidRPr="00D75284">
        <w:rPr>
          <w:rFonts w:ascii="Century Gothic" w:hAnsi="Century Gothic"/>
          <w:sz w:val="22"/>
          <w:szCs w:val="22"/>
        </w:rPr>
        <w:t>setor de obras e engenharia da prefeitura municipal</w:t>
      </w:r>
      <w:r w:rsidRPr="00D75284">
        <w:rPr>
          <w:rFonts w:ascii="Century Gothic" w:hAnsi="Century Gothic"/>
          <w:sz w:val="22"/>
          <w:szCs w:val="22"/>
        </w:rPr>
        <w:t xml:space="preserve"> tome providências urgentes para evitar a ocorrência de futuros acidentes e, assim, traga mais segurança e qualidade de vida para condutores de veículos, moradores da localidade e pedestres.</w:t>
      </w:r>
      <w:r w:rsidR="00DB0762" w:rsidRPr="00D75284">
        <w:rPr>
          <w:rFonts w:ascii="Century Gothic" w:hAnsi="Century Gothic"/>
          <w:sz w:val="22"/>
          <w:szCs w:val="22"/>
        </w:rPr>
        <w:t xml:space="preserve"> </w:t>
      </w:r>
    </w:p>
    <w:p w14:paraId="6E1EFAF9" w14:textId="21100914" w:rsidR="001B4F82" w:rsidRPr="00D75284" w:rsidRDefault="001B4F82" w:rsidP="00B3082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Estas providencias abrangem</w:t>
      </w:r>
      <w:r w:rsidR="00D75284" w:rsidRPr="00D75284">
        <w:rPr>
          <w:rFonts w:ascii="Century Gothic" w:hAnsi="Century Gothic"/>
          <w:sz w:val="22"/>
          <w:szCs w:val="22"/>
        </w:rPr>
        <w:t xml:space="preserve">, dentre outras que </w:t>
      </w:r>
      <w:r w:rsidR="00032D3A">
        <w:rPr>
          <w:rFonts w:ascii="Century Gothic" w:hAnsi="Century Gothic"/>
          <w:sz w:val="22"/>
          <w:szCs w:val="22"/>
        </w:rPr>
        <w:t xml:space="preserve">o setor </w:t>
      </w:r>
      <w:r w:rsidR="00D75284" w:rsidRPr="00D75284">
        <w:rPr>
          <w:rFonts w:ascii="Century Gothic" w:hAnsi="Century Gothic"/>
          <w:sz w:val="22"/>
          <w:szCs w:val="22"/>
        </w:rPr>
        <w:t>julgar necessárias</w:t>
      </w:r>
      <w:r w:rsidRPr="00D75284">
        <w:rPr>
          <w:rFonts w:ascii="Century Gothic" w:hAnsi="Century Gothic"/>
          <w:sz w:val="22"/>
          <w:szCs w:val="22"/>
        </w:rPr>
        <w:t xml:space="preserve">: poda da vegetação </w:t>
      </w:r>
      <w:r w:rsidR="00D75284" w:rsidRPr="00D75284">
        <w:rPr>
          <w:rFonts w:ascii="Century Gothic" w:hAnsi="Century Gothic"/>
          <w:sz w:val="22"/>
          <w:szCs w:val="22"/>
        </w:rPr>
        <w:t>dos canteiros para melhorar a visão dos motoristas, melhoria na sinalização horizontal e vertical, estudos para implantação de redutores de velocidade do tipo “lombada” ou outro meio que julgar adequado na avenida João Tosta Carneiro.</w:t>
      </w:r>
    </w:p>
    <w:p w14:paraId="3FBEB1C3" w14:textId="1C70EEAE" w:rsidR="00D75284" w:rsidRPr="00D75284" w:rsidRDefault="00575950" w:rsidP="00BB285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Por fim, vale lembrar que, </w:t>
      </w:r>
      <w:r w:rsidR="00BB285D">
        <w:rPr>
          <w:rFonts w:ascii="Century Gothic" w:hAnsi="Century Gothic"/>
          <w:sz w:val="22"/>
          <w:szCs w:val="22"/>
        </w:rPr>
        <w:t>nos anos</w:t>
      </w:r>
      <w:r w:rsidRPr="00D75284">
        <w:rPr>
          <w:rFonts w:ascii="Century Gothic" w:hAnsi="Century Gothic"/>
          <w:sz w:val="22"/>
          <w:szCs w:val="22"/>
        </w:rPr>
        <w:t xml:space="preserve"> 2023</w:t>
      </w:r>
      <w:r w:rsidR="00BB285D">
        <w:rPr>
          <w:rFonts w:ascii="Century Gothic" w:hAnsi="Century Gothic"/>
          <w:sz w:val="22"/>
          <w:szCs w:val="22"/>
        </w:rPr>
        <w:t xml:space="preserve"> e 2024</w:t>
      </w:r>
      <w:r w:rsidRPr="00D75284">
        <w:rPr>
          <w:rFonts w:ascii="Century Gothic" w:hAnsi="Century Gothic"/>
          <w:sz w:val="22"/>
          <w:szCs w:val="22"/>
        </w:rPr>
        <w:t xml:space="preserve"> o vereador Luizinho apresentou nesta Câmara Municipal </w:t>
      </w:r>
      <w:r w:rsidR="00BB285D">
        <w:rPr>
          <w:rFonts w:ascii="Century Gothic" w:hAnsi="Century Gothic"/>
          <w:sz w:val="22"/>
          <w:szCs w:val="22"/>
        </w:rPr>
        <w:t>i</w:t>
      </w:r>
      <w:r w:rsidRPr="00D75284">
        <w:rPr>
          <w:rFonts w:ascii="Century Gothic" w:hAnsi="Century Gothic"/>
          <w:sz w:val="22"/>
          <w:szCs w:val="22"/>
        </w:rPr>
        <w:t>ndicaç</w:t>
      </w:r>
      <w:r w:rsidR="00BB285D">
        <w:rPr>
          <w:rFonts w:ascii="Century Gothic" w:hAnsi="Century Gothic"/>
          <w:sz w:val="22"/>
          <w:szCs w:val="22"/>
        </w:rPr>
        <w:t xml:space="preserve">ões </w:t>
      </w:r>
      <w:r w:rsidRPr="00D75284">
        <w:rPr>
          <w:rFonts w:ascii="Century Gothic" w:hAnsi="Century Gothic"/>
          <w:sz w:val="22"/>
          <w:szCs w:val="22"/>
        </w:rPr>
        <w:t>solicita</w:t>
      </w:r>
      <w:r w:rsidR="00BB285D">
        <w:rPr>
          <w:rFonts w:ascii="Century Gothic" w:hAnsi="Century Gothic"/>
          <w:sz w:val="22"/>
          <w:szCs w:val="22"/>
        </w:rPr>
        <w:t xml:space="preserve">ndo </w:t>
      </w:r>
      <w:r w:rsidRPr="00D75284">
        <w:rPr>
          <w:rFonts w:ascii="Century Gothic" w:hAnsi="Century Gothic"/>
          <w:sz w:val="22"/>
          <w:szCs w:val="22"/>
        </w:rPr>
        <w:t>que a prefeitura municipal, através do seu setor competente, adotasse medidas necessárias para solucionar o problema. Mas ela</w:t>
      </w:r>
      <w:r w:rsidR="00BB285D">
        <w:rPr>
          <w:rFonts w:ascii="Century Gothic" w:hAnsi="Century Gothic"/>
          <w:sz w:val="22"/>
          <w:szCs w:val="22"/>
        </w:rPr>
        <w:t>s</w:t>
      </w:r>
      <w:r w:rsidRPr="00D75284">
        <w:rPr>
          <w:rFonts w:ascii="Century Gothic" w:hAnsi="Century Gothic"/>
          <w:sz w:val="22"/>
          <w:szCs w:val="22"/>
        </w:rPr>
        <w:t xml:space="preserve"> </w:t>
      </w:r>
      <w:r w:rsidR="00BB285D">
        <w:rPr>
          <w:rFonts w:ascii="Century Gothic" w:hAnsi="Century Gothic"/>
          <w:sz w:val="22"/>
          <w:szCs w:val="22"/>
        </w:rPr>
        <w:t xml:space="preserve">ainda </w:t>
      </w:r>
      <w:r w:rsidRPr="00D75284">
        <w:rPr>
          <w:rFonts w:ascii="Century Gothic" w:hAnsi="Century Gothic"/>
          <w:sz w:val="22"/>
          <w:szCs w:val="22"/>
        </w:rPr>
        <w:t>não fo</w:t>
      </w:r>
      <w:r w:rsidR="00BB285D">
        <w:rPr>
          <w:rFonts w:ascii="Century Gothic" w:hAnsi="Century Gothic"/>
          <w:sz w:val="22"/>
          <w:szCs w:val="22"/>
        </w:rPr>
        <w:t>ram</w:t>
      </w:r>
      <w:r w:rsidRPr="00D75284">
        <w:rPr>
          <w:rFonts w:ascii="Century Gothic" w:hAnsi="Century Gothic"/>
          <w:sz w:val="22"/>
          <w:szCs w:val="22"/>
        </w:rPr>
        <w:t xml:space="preserve"> atendida</w:t>
      </w:r>
      <w:r w:rsidR="00BB285D">
        <w:rPr>
          <w:rFonts w:ascii="Century Gothic" w:hAnsi="Century Gothic"/>
          <w:sz w:val="22"/>
          <w:szCs w:val="22"/>
        </w:rPr>
        <w:t>s</w:t>
      </w:r>
      <w:r w:rsidRPr="00D75284">
        <w:rPr>
          <w:rFonts w:ascii="Century Gothic" w:hAnsi="Century Gothic"/>
          <w:sz w:val="22"/>
          <w:szCs w:val="22"/>
        </w:rPr>
        <w:t xml:space="preserve">. </w:t>
      </w:r>
    </w:p>
    <w:p w14:paraId="4F35037B" w14:textId="74B44D47" w:rsidR="005755D4" w:rsidRPr="00D75284" w:rsidRDefault="005755D4" w:rsidP="005755D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D75284">
        <w:rPr>
          <w:rFonts w:ascii="Century Gothic" w:hAnsi="Century Gothic"/>
          <w:sz w:val="22"/>
          <w:szCs w:val="22"/>
        </w:rPr>
        <w:t>Babinha</w:t>
      </w:r>
      <w:proofErr w:type="spellEnd"/>
      <w:r w:rsidRPr="00D75284">
        <w:rPr>
          <w:rFonts w:ascii="Century Gothic" w:hAnsi="Century Gothic"/>
          <w:sz w:val="22"/>
          <w:szCs w:val="22"/>
        </w:rPr>
        <w:t xml:space="preserve">”, em </w:t>
      </w:r>
      <w:r w:rsidR="00864938" w:rsidRPr="00D75284">
        <w:rPr>
          <w:rFonts w:ascii="Century Gothic" w:hAnsi="Century Gothic"/>
          <w:sz w:val="22"/>
          <w:szCs w:val="22"/>
        </w:rPr>
        <w:t>31</w:t>
      </w:r>
      <w:r w:rsidRPr="00D75284">
        <w:rPr>
          <w:rFonts w:ascii="Century Gothic" w:hAnsi="Century Gothic"/>
          <w:sz w:val="22"/>
          <w:szCs w:val="22"/>
        </w:rPr>
        <w:t xml:space="preserve"> de janeiro de 2025.</w:t>
      </w:r>
    </w:p>
    <w:p w14:paraId="3FD36E82" w14:textId="6F48AF53" w:rsidR="005755D4" w:rsidRDefault="005755D4" w:rsidP="005755D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27AF6EA" w14:textId="77777777" w:rsidR="001A02C9" w:rsidRPr="00D75284" w:rsidRDefault="001A02C9" w:rsidP="005755D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2D434F7D" w14:textId="77777777" w:rsidR="005755D4" w:rsidRPr="00E7568A" w:rsidRDefault="005755D4" w:rsidP="005755D4">
      <w:pPr>
        <w:jc w:val="center"/>
        <w:rPr>
          <w:rFonts w:ascii="Century Gothic" w:hAnsi="Century Gothic"/>
        </w:rPr>
      </w:pPr>
    </w:p>
    <w:p w14:paraId="1C4649B6" w14:textId="77777777" w:rsidR="009A4070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   Marco Aurélio </w:t>
      </w:r>
      <w:proofErr w:type="spellStart"/>
      <w:r w:rsidRPr="00A90756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4F869E10" w14:textId="77777777" w:rsidR="009A4070" w:rsidRPr="00A90756" w:rsidRDefault="009A4070" w:rsidP="009A40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Vereador MDB                                             Vereador MDB</w:t>
      </w:r>
    </w:p>
    <w:p w14:paraId="7A6AA892" w14:textId="77777777" w:rsidR="009A4070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8D1E44B" w14:textId="77777777" w:rsidR="009A4070" w:rsidRPr="00A90756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73009CE" w14:textId="77777777" w:rsidR="009A4070" w:rsidRPr="00A90756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8F507A3" w14:textId="77777777" w:rsidR="009A4070" w:rsidRPr="00A90756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B32F652" w14:textId="77777777" w:rsidR="009A4070" w:rsidRPr="00A90756" w:rsidRDefault="009A4070" w:rsidP="009A40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</w:t>
      </w:r>
      <w:r w:rsidRPr="00A90756">
        <w:rPr>
          <w:rFonts w:ascii="Century Gothic" w:hAnsi="Century Gothic"/>
          <w:b/>
          <w:bCs/>
          <w:sz w:val="22"/>
          <w:szCs w:val="22"/>
        </w:rPr>
        <w:t>Michel Fabiano de Oliveira</w:t>
      </w:r>
      <w:r>
        <w:rPr>
          <w:rFonts w:ascii="Century Gothic" w:hAnsi="Century Gothic"/>
          <w:b/>
          <w:bCs/>
          <w:sz w:val="22"/>
          <w:szCs w:val="22"/>
        </w:rPr>
        <w:t xml:space="preserve">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0D20762B" w14:textId="77777777" w:rsidR="009A4070" w:rsidRPr="00A90756" w:rsidRDefault="009A4070" w:rsidP="009A40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Vereador Podemo</w:t>
      </w:r>
      <w:r>
        <w:rPr>
          <w:rFonts w:ascii="Century Gothic" w:hAnsi="Century Gothic"/>
          <w:b/>
          <w:bCs/>
          <w:sz w:val="22"/>
          <w:szCs w:val="22"/>
        </w:rPr>
        <w:t xml:space="preserve">s        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Vereador</w:t>
      </w:r>
      <w:r>
        <w:rPr>
          <w:rFonts w:ascii="Century Gothic" w:hAnsi="Century Gothic"/>
          <w:b/>
          <w:bCs/>
          <w:sz w:val="22"/>
          <w:szCs w:val="22"/>
        </w:rPr>
        <w:t>a MDB</w:t>
      </w:r>
    </w:p>
    <w:p w14:paraId="3A8A0863" w14:textId="5C708A17" w:rsidR="00A86327" w:rsidRDefault="00A86327" w:rsidP="00013DB4">
      <w:pPr>
        <w:jc w:val="center"/>
        <w:rPr>
          <w:rFonts w:ascii="Century Gothic" w:hAnsi="Century Gothic"/>
          <w:b/>
          <w:bCs/>
        </w:rPr>
      </w:pPr>
    </w:p>
    <w:p w14:paraId="646E832C" w14:textId="7EAB219F" w:rsidR="00A86327" w:rsidRDefault="00A86327" w:rsidP="00013DB4">
      <w:pPr>
        <w:jc w:val="center"/>
        <w:rPr>
          <w:rFonts w:ascii="Century Gothic" w:hAnsi="Century Gothic"/>
          <w:b/>
          <w:bCs/>
        </w:rPr>
      </w:pPr>
    </w:p>
    <w:p w14:paraId="0BCF4E46" w14:textId="07A43903" w:rsidR="00E7568A" w:rsidRDefault="00E7568A" w:rsidP="00E7568A">
      <w:pPr>
        <w:rPr>
          <w:rFonts w:ascii="Century Gothic" w:hAnsi="Century Gothic"/>
          <w:b/>
          <w:bCs/>
        </w:rPr>
      </w:pPr>
    </w:p>
    <w:p w14:paraId="422BCE27" w14:textId="25909280" w:rsidR="00D75284" w:rsidRDefault="00D75284" w:rsidP="00E7568A">
      <w:pPr>
        <w:rPr>
          <w:rFonts w:ascii="Century Gothic" w:hAnsi="Century Gothic"/>
          <w:b/>
          <w:bCs/>
        </w:rPr>
      </w:pPr>
    </w:p>
    <w:p w14:paraId="3650F44B" w14:textId="5AB8B923" w:rsidR="00D75284" w:rsidRDefault="00D75284" w:rsidP="00E7568A">
      <w:pPr>
        <w:rPr>
          <w:rFonts w:ascii="Century Gothic" w:hAnsi="Century Gothic"/>
          <w:b/>
          <w:bCs/>
        </w:rPr>
      </w:pPr>
    </w:p>
    <w:p w14:paraId="4A9F5DD3" w14:textId="77777777" w:rsidR="00D75284" w:rsidRDefault="00D75284" w:rsidP="00E7568A">
      <w:pPr>
        <w:rPr>
          <w:rFonts w:ascii="Century Gothic" w:hAnsi="Century Gothic"/>
          <w:b/>
          <w:bCs/>
        </w:rPr>
      </w:pPr>
    </w:p>
    <w:p w14:paraId="663ED929" w14:textId="092B0EBC" w:rsidR="00E7568A" w:rsidRDefault="00E7568A" w:rsidP="00013DB4">
      <w:pPr>
        <w:jc w:val="center"/>
        <w:rPr>
          <w:rFonts w:ascii="Century Gothic" w:hAnsi="Century Gothic"/>
          <w:b/>
          <w:bCs/>
        </w:rPr>
      </w:pPr>
      <w:r>
        <w:rPr>
          <w:noProof/>
        </w:rPr>
        <w:drawing>
          <wp:inline distT="0" distB="0" distL="0" distR="0" wp14:anchorId="5519D196" wp14:editId="6DBD98DE">
            <wp:extent cx="5671185" cy="42989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0F639" w14:textId="7852BDD3" w:rsidR="00924772" w:rsidRDefault="00924772" w:rsidP="00013DB4">
      <w:pPr>
        <w:jc w:val="center"/>
        <w:rPr>
          <w:rFonts w:ascii="Century Gothic" w:hAnsi="Century Gothic"/>
          <w:b/>
          <w:bCs/>
        </w:rPr>
      </w:pPr>
    </w:p>
    <w:p w14:paraId="19492EAE" w14:textId="2D1BC7C1" w:rsidR="00924772" w:rsidRPr="004417DA" w:rsidRDefault="00924772" w:rsidP="00013DB4">
      <w:pPr>
        <w:jc w:val="center"/>
        <w:rPr>
          <w:rFonts w:ascii="Century Gothic" w:hAnsi="Century Gothic"/>
          <w:b/>
          <w:bCs/>
        </w:rPr>
      </w:pPr>
      <w:r>
        <w:rPr>
          <w:noProof/>
        </w:rPr>
        <w:lastRenderedPageBreak/>
        <w:drawing>
          <wp:inline distT="0" distB="0" distL="0" distR="0" wp14:anchorId="2C5CE0A4" wp14:editId="2322BB91">
            <wp:extent cx="5689600" cy="381121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377" cy="381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772" w:rsidRPr="004417DA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D62C1" w14:textId="77777777" w:rsidR="00D812EC" w:rsidRDefault="00D812EC">
      <w:r>
        <w:separator/>
      </w:r>
    </w:p>
  </w:endnote>
  <w:endnote w:type="continuationSeparator" w:id="0">
    <w:p w14:paraId="638B1A60" w14:textId="77777777" w:rsidR="00D812EC" w:rsidRDefault="00D8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0711A" w14:textId="77777777" w:rsidR="00D812EC" w:rsidRDefault="00D812EC">
      <w:r>
        <w:separator/>
      </w:r>
    </w:p>
  </w:footnote>
  <w:footnote w:type="continuationSeparator" w:id="0">
    <w:p w14:paraId="58E21C5A" w14:textId="77777777" w:rsidR="00D812EC" w:rsidRDefault="00D81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9A407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0072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279455">
    <w:abstractNumId w:val="6"/>
  </w:num>
  <w:num w:numId="2" w16cid:durableId="414014794">
    <w:abstractNumId w:val="3"/>
  </w:num>
  <w:num w:numId="3" w16cid:durableId="1740517635">
    <w:abstractNumId w:val="10"/>
  </w:num>
  <w:num w:numId="4" w16cid:durableId="1724408851">
    <w:abstractNumId w:val="5"/>
  </w:num>
  <w:num w:numId="5" w16cid:durableId="291137309">
    <w:abstractNumId w:val="9"/>
  </w:num>
  <w:num w:numId="6" w16cid:durableId="404299072">
    <w:abstractNumId w:val="1"/>
  </w:num>
  <w:num w:numId="7" w16cid:durableId="1964384175">
    <w:abstractNumId w:val="4"/>
  </w:num>
  <w:num w:numId="8" w16cid:durableId="1596791547">
    <w:abstractNumId w:val="8"/>
  </w:num>
  <w:num w:numId="9" w16cid:durableId="320931306">
    <w:abstractNumId w:val="7"/>
  </w:num>
  <w:num w:numId="10" w16cid:durableId="994989922">
    <w:abstractNumId w:val="2"/>
  </w:num>
  <w:num w:numId="11" w16cid:durableId="120672237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DB4"/>
    <w:rsid w:val="00017B39"/>
    <w:rsid w:val="00031FE9"/>
    <w:rsid w:val="00032D3A"/>
    <w:rsid w:val="000346F3"/>
    <w:rsid w:val="000416EE"/>
    <w:rsid w:val="00043678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620B"/>
    <w:rsid w:val="000A78A4"/>
    <w:rsid w:val="000B4205"/>
    <w:rsid w:val="000B5E13"/>
    <w:rsid w:val="000C377D"/>
    <w:rsid w:val="000C653C"/>
    <w:rsid w:val="000C7CD1"/>
    <w:rsid w:val="000D0E42"/>
    <w:rsid w:val="000D658F"/>
    <w:rsid w:val="000F3050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4184"/>
    <w:rsid w:val="001666F4"/>
    <w:rsid w:val="00166AB8"/>
    <w:rsid w:val="00170746"/>
    <w:rsid w:val="00170955"/>
    <w:rsid w:val="00173025"/>
    <w:rsid w:val="001743B5"/>
    <w:rsid w:val="0019518E"/>
    <w:rsid w:val="001A02C9"/>
    <w:rsid w:val="001A0869"/>
    <w:rsid w:val="001A2D79"/>
    <w:rsid w:val="001B0D7E"/>
    <w:rsid w:val="001B4946"/>
    <w:rsid w:val="001B4F82"/>
    <w:rsid w:val="001B71CC"/>
    <w:rsid w:val="001C1516"/>
    <w:rsid w:val="001C4A32"/>
    <w:rsid w:val="001E02DD"/>
    <w:rsid w:val="001E32B1"/>
    <w:rsid w:val="001E634A"/>
    <w:rsid w:val="001F1BD4"/>
    <w:rsid w:val="001F7F38"/>
    <w:rsid w:val="002023B3"/>
    <w:rsid w:val="00206C1A"/>
    <w:rsid w:val="00211964"/>
    <w:rsid w:val="0022106C"/>
    <w:rsid w:val="00244F7D"/>
    <w:rsid w:val="00245392"/>
    <w:rsid w:val="00247A3B"/>
    <w:rsid w:val="00255484"/>
    <w:rsid w:val="002715C2"/>
    <w:rsid w:val="00271AD8"/>
    <w:rsid w:val="00281A4A"/>
    <w:rsid w:val="00282235"/>
    <w:rsid w:val="00283BDC"/>
    <w:rsid w:val="002859F1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7349"/>
    <w:rsid w:val="003008D4"/>
    <w:rsid w:val="00301554"/>
    <w:rsid w:val="00320DD0"/>
    <w:rsid w:val="003252C7"/>
    <w:rsid w:val="003326D0"/>
    <w:rsid w:val="00343CB1"/>
    <w:rsid w:val="0036493F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3F4783"/>
    <w:rsid w:val="003F69C1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77C6A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755D4"/>
    <w:rsid w:val="00575950"/>
    <w:rsid w:val="005820E7"/>
    <w:rsid w:val="00596541"/>
    <w:rsid w:val="00596DD2"/>
    <w:rsid w:val="005A0C70"/>
    <w:rsid w:val="005B188E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77206"/>
    <w:rsid w:val="00681AD8"/>
    <w:rsid w:val="006828D7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704803"/>
    <w:rsid w:val="00706A20"/>
    <w:rsid w:val="00707D7A"/>
    <w:rsid w:val="00716590"/>
    <w:rsid w:val="007440AB"/>
    <w:rsid w:val="00744A71"/>
    <w:rsid w:val="00745473"/>
    <w:rsid w:val="007516E4"/>
    <w:rsid w:val="0075727A"/>
    <w:rsid w:val="00763988"/>
    <w:rsid w:val="007739C4"/>
    <w:rsid w:val="00774F50"/>
    <w:rsid w:val="00793D63"/>
    <w:rsid w:val="00794076"/>
    <w:rsid w:val="00796F87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4B38"/>
    <w:rsid w:val="0081739B"/>
    <w:rsid w:val="00836615"/>
    <w:rsid w:val="008429E9"/>
    <w:rsid w:val="00850186"/>
    <w:rsid w:val="00850E16"/>
    <w:rsid w:val="008529FB"/>
    <w:rsid w:val="00862F2B"/>
    <w:rsid w:val="00864938"/>
    <w:rsid w:val="00884AFA"/>
    <w:rsid w:val="008A04C0"/>
    <w:rsid w:val="008A4D4E"/>
    <w:rsid w:val="008A66AB"/>
    <w:rsid w:val="008B6E84"/>
    <w:rsid w:val="008C019E"/>
    <w:rsid w:val="008D58AF"/>
    <w:rsid w:val="008D6542"/>
    <w:rsid w:val="008E0013"/>
    <w:rsid w:val="008E78D8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7597F"/>
    <w:rsid w:val="00980271"/>
    <w:rsid w:val="00986930"/>
    <w:rsid w:val="00991873"/>
    <w:rsid w:val="0099280A"/>
    <w:rsid w:val="009A1A69"/>
    <w:rsid w:val="009A4070"/>
    <w:rsid w:val="009A5175"/>
    <w:rsid w:val="009A52C0"/>
    <w:rsid w:val="009A692B"/>
    <w:rsid w:val="009B03C3"/>
    <w:rsid w:val="009B1234"/>
    <w:rsid w:val="009C15A0"/>
    <w:rsid w:val="009C19A4"/>
    <w:rsid w:val="009C3538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81F08"/>
    <w:rsid w:val="00A86327"/>
    <w:rsid w:val="00A8664A"/>
    <w:rsid w:val="00A871AB"/>
    <w:rsid w:val="00A91169"/>
    <w:rsid w:val="00A9708F"/>
    <w:rsid w:val="00AA0A95"/>
    <w:rsid w:val="00AA2285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7856"/>
    <w:rsid w:val="00B12048"/>
    <w:rsid w:val="00B30080"/>
    <w:rsid w:val="00B3082E"/>
    <w:rsid w:val="00B474EB"/>
    <w:rsid w:val="00B5038F"/>
    <w:rsid w:val="00B56541"/>
    <w:rsid w:val="00B633FB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E1F01"/>
    <w:rsid w:val="00BE229D"/>
    <w:rsid w:val="00BE63CA"/>
    <w:rsid w:val="00BE6B58"/>
    <w:rsid w:val="00BE6BA3"/>
    <w:rsid w:val="00C120AF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16C25"/>
    <w:rsid w:val="00D2429D"/>
    <w:rsid w:val="00D254AF"/>
    <w:rsid w:val="00D266F0"/>
    <w:rsid w:val="00D42B97"/>
    <w:rsid w:val="00D46215"/>
    <w:rsid w:val="00D4700B"/>
    <w:rsid w:val="00D5782C"/>
    <w:rsid w:val="00D75284"/>
    <w:rsid w:val="00D812EC"/>
    <w:rsid w:val="00D83181"/>
    <w:rsid w:val="00D91B08"/>
    <w:rsid w:val="00D923F9"/>
    <w:rsid w:val="00D925DD"/>
    <w:rsid w:val="00D92B65"/>
    <w:rsid w:val="00D95DB5"/>
    <w:rsid w:val="00DA6A44"/>
    <w:rsid w:val="00DB0762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379F3"/>
    <w:rsid w:val="00E42AAB"/>
    <w:rsid w:val="00E53145"/>
    <w:rsid w:val="00E7568A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EF6B20"/>
    <w:rsid w:val="00F0502D"/>
    <w:rsid w:val="00F0628B"/>
    <w:rsid w:val="00F16977"/>
    <w:rsid w:val="00F16EBA"/>
    <w:rsid w:val="00F478F0"/>
    <w:rsid w:val="00F503EB"/>
    <w:rsid w:val="00F62DAB"/>
    <w:rsid w:val="00F7175D"/>
    <w:rsid w:val="00F7183D"/>
    <w:rsid w:val="00F75273"/>
    <w:rsid w:val="00F77B17"/>
    <w:rsid w:val="00F86282"/>
    <w:rsid w:val="00F92C1E"/>
    <w:rsid w:val="00FA4684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4</Pages>
  <Words>444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87</cp:revision>
  <cp:lastPrinted>2025-02-03T12:02:00Z</cp:lastPrinted>
  <dcterms:created xsi:type="dcterms:W3CDTF">2025-01-14T12:40:00Z</dcterms:created>
  <dcterms:modified xsi:type="dcterms:W3CDTF">2025-02-03T18:12:00Z</dcterms:modified>
</cp:coreProperties>
</file>