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8F5199" w14:textId="77777777" w:rsidR="0026277C" w:rsidRDefault="0026277C" w:rsidP="0026277C">
      <w:pPr>
        <w:rPr>
          <w:b/>
          <w:bCs/>
        </w:rPr>
      </w:pPr>
      <w:r w:rsidRPr="0026277C">
        <w:rPr>
          <w:b/>
          <w:bCs/>
        </w:rPr>
        <w:t>PARECER DA COMISSÃO DE AGRICULTURA E MEIO AMBIENTE Nº 04/2026</w:t>
      </w:r>
    </w:p>
    <w:p w14:paraId="0108D489" w14:textId="4318438D" w:rsidR="0026277C" w:rsidRDefault="0026277C" w:rsidP="0026277C">
      <w:pPr>
        <w:rPr>
          <w:b/>
          <w:bCs/>
        </w:rPr>
      </w:pPr>
      <w:r>
        <w:rPr>
          <w:b/>
          <w:bCs/>
        </w:rPr>
        <w:t>PL 04/2026</w:t>
      </w:r>
    </w:p>
    <w:p w14:paraId="15CE25C1" w14:textId="5867FCAB" w:rsidR="0026277C" w:rsidRDefault="0026277C" w:rsidP="0026277C">
      <w:pPr>
        <w:rPr>
          <w:b/>
          <w:bCs/>
        </w:rPr>
      </w:pPr>
      <w:r>
        <w:rPr>
          <w:b/>
          <w:bCs/>
        </w:rPr>
        <w:t>Autoria Executivo Municipal</w:t>
      </w:r>
    </w:p>
    <w:p w14:paraId="673A4A39" w14:textId="198AF69D" w:rsidR="0026277C" w:rsidRPr="0026277C" w:rsidRDefault="0026277C" w:rsidP="0026277C">
      <w:pPr>
        <w:jc w:val="both"/>
      </w:pPr>
      <w:r w:rsidRPr="0026277C">
        <w:rPr>
          <w:b/>
          <w:bCs/>
        </w:rPr>
        <w:t>EMENTA:</w:t>
      </w:r>
      <w:r w:rsidRPr="0026277C">
        <w:br/>
        <w:t>Dispõe sobre a criação do Programa Municipal de Fomento à Ovinocultura de Corte no Município de Santo Antônio do Sudoeste e dá outras providências.</w:t>
      </w:r>
    </w:p>
    <w:p w14:paraId="6DDF8F98" w14:textId="77777777" w:rsidR="0026277C" w:rsidRPr="0026277C" w:rsidRDefault="0026277C" w:rsidP="0026277C">
      <w:pPr>
        <w:rPr>
          <w:b/>
          <w:bCs/>
        </w:rPr>
      </w:pPr>
      <w:r w:rsidRPr="0026277C">
        <w:rPr>
          <w:b/>
          <w:bCs/>
        </w:rPr>
        <w:t>RELATÓRIO</w:t>
      </w:r>
    </w:p>
    <w:p w14:paraId="3494A07F" w14:textId="77777777" w:rsidR="0026277C" w:rsidRPr="0026277C" w:rsidRDefault="0026277C" w:rsidP="0026277C">
      <w:pPr>
        <w:jc w:val="both"/>
      </w:pPr>
      <w:r w:rsidRPr="0026277C">
        <w:t>Trata-se do Projeto de Lei nº 024/2026, de iniciativa do Poder Executivo Municipal, que institui o Programa Municipal de Fomento à Ovinocultura de Corte — “Programa Produção de Ovinos”, com o objetivo de apoiar produtores rurais do Município mediante incentivo técnico e fornecimento de animais.</w:t>
      </w:r>
    </w:p>
    <w:p w14:paraId="44DDFFBA" w14:textId="77777777" w:rsidR="0026277C" w:rsidRPr="0026277C" w:rsidRDefault="0026277C" w:rsidP="0026277C">
      <w:pPr>
        <w:jc w:val="both"/>
      </w:pPr>
      <w:r w:rsidRPr="0026277C">
        <w:t xml:space="preserve">O programa prevê a participação de agricultores familiares, com critérios definidos, acompanhamento técnico, capacitação e contrapartidas, visando o desenvolvimento da atividade ovina no </w:t>
      </w:r>
      <w:proofErr w:type="gramStart"/>
      <w:r w:rsidRPr="0026277C">
        <w:t>Município .</w:t>
      </w:r>
      <w:proofErr w:type="gramEnd"/>
    </w:p>
    <w:p w14:paraId="13A86960" w14:textId="77777777" w:rsidR="0026277C" w:rsidRPr="0026277C" w:rsidRDefault="0026277C" w:rsidP="0026277C">
      <w:pPr>
        <w:jc w:val="both"/>
      </w:pPr>
      <w:r w:rsidRPr="0026277C">
        <w:t>A matéria foi encaminhada a esta Comissão para análise quanto aos aspectos agrícolas e ambientais.</w:t>
      </w:r>
    </w:p>
    <w:p w14:paraId="3EDF4372" w14:textId="28550D9B" w:rsidR="0026277C" w:rsidRPr="0026277C" w:rsidRDefault="0026277C" w:rsidP="0026277C">
      <w:pPr>
        <w:jc w:val="both"/>
      </w:pPr>
    </w:p>
    <w:p w14:paraId="162B2F67" w14:textId="77777777" w:rsidR="0026277C" w:rsidRPr="0026277C" w:rsidRDefault="0026277C" w:rsidP="0026277C">
      <w:pPr>
        <w:rPr>
          <w:b/>
          <w:bCs/>
        </w:rPr>
      </w:pPr>
      <w:r w:rsidRPr="0026277C">
        <w:rPr>
          <w:b/>
          <w:bCs/>
        </w:rPr>
        <w:t>FUNDAMENTAÇÃO</w:t>
      </w:r>
    </w:p>
    <w:p w14:paraId="11C644BC" w14:textId="77777777" w:rsidR="0026277C" w:rsidRPr="0026277C" w:rsidRDefault="0026277C" w:rsidP="0026277C">
      <w:pPr>
        <w:jc w:val="both"/>
      </w:pPr>
      <w:r w:rsidRPr="0026277C">
        <w:t>Compete à Comissão de Agricultura e Meio Ambiente analisar matérias relacionadas ao desenvolvimento rural, produção agropecuária e sustentabilidade ambiental.</w:t>
      </w:r>
    </w:p>
    <w:p w14:paraId="7E478A41" w14:textId="77777777" w:rsidR="0026277C" w:rsidRPr="0026277C" w:rsidRDefault="0026277C" w:rsidP="0026277C">
      <w:pPr>
        <w:jc w:val="both"/>
      </w:pPr>
      <w:r w:rsidRPr="0026277C">
        <w:t>No presente caso, verifica-se que:</w:t>
      </w:r>
    </w:p>
    <w:p w14:paraId="198FD507" w14:textId="77777777" w:rsidR="0026277C" w:rsidRPr="0026277C" w:rsidRDefault="0026277C" w:rsidP="0026277C">
      <w:pPr>
        <w:numPr>
          <w:ilvl w:val="0"/>
          <w:numId w:val="1"/>
        </w:numPr>
        <w:jc w:val="both"/>
      </w:pPr>
      <w:r w:rsidRPr="0026277C">
        <w:rPr>
          <w:b/>
          <w:bCs/>
        </w:rPr>
        <w:t>A proposta incentiva a diversificação da produção rural</w:t>
      </w:r>
      <w:r w:rsidRPr="0026277C">
        <w:t xml:space="preserve">, reduzindo a dependência de culturas tradicionais e ampliando as oportunidades de renda para os agricultores; </w:t>
      </w:r>
    </w:p>
    <w:p w14:paraId="3DEC394C" w14:textId="77777777" w:rsidR="0026277C" w:rsidRPr="0026277C" w:rsidRDefault="0026277C" w:rsidP="0026277C">
      <w:pPr>
        <w:numPr>
          <w:ilvl w:val="0"/>
          <w:numId w:val="1"/>
        </w:numPr>
        <w:jc w:val="both"/>
      </w:pPr>
      <w:r w:rsidRPr="0026277C">
        <w:rPr>
          <w:b/>
          <w:bCs/>
        </w:rPr>
        <w:t>A ovinocultura de corte apresenta viabilidade técnica e econômica</w:t>
      </w:r>
      <w:r w:rsidRPr="0026277C">
        <w:t xml:space="preserve">, especialmente para pequenas propriedades, contribuindo para o fortalecimento da agricultura familiar; </w:t>
      </w:r>
    </w:p>
    <w:p w14:paraId="2A5EE497" w14:textId="77777777" w:rsidR="0026277C" w:rsidRPr="0026277C" w:rsidRDefault="0026277C" w:rsidP="0026277C">
      <w:pPr>
        <w:numPr>
          <w:ilvl w:val="0"/>
          <w:numId w:val="1"/>
        </w:numPr>
        <w:jc w:val="both"/>
      </w:pPr>
      <w:r w:rsidRPr="0026277C">
        <w:rPr>
          <w:b/>
          <w:bCs/>
        </w:rPr>
        <w:lastRenderedPageBreak/>
        <w:t>O projeto prevê acompanhamento técnico e capacitação</w:t>
      </w:r>
      <w:r w:rsidRPr="0026277C">
        <w:t xml:space="preserve">, garantindo melhores práticas de manejo, sanidade e produção; </w:t>
      </w:r>
    </w:p>
    <w:p w14:paraId="15742F61" w14:textId="77777777" w:rsidR="0026277C" w:rsidRPr="0026277C" w:rsidRDefault="0026277C" w:rsidP="0026277C">
      <w:pPr>
        <w:numPr>
          <w:ilvl w:val="0"/>
          <w:numId w:val="1"/>
        </w:numPr>
        <w:jc w:val="both"/>
      </w:pPr>
      <w:r w:rsidRPr="0026277C">
        <w:rPr>
          <w:b/>
          <w:bCs/>
        </w:rPr>
        <w:t>Há exigência de estrutura adequada (apriscos)</w:t>
      </w:r>
      <w:r w:rsidRPr="0026277C">
        <w:t xml:space="preserve"> e observância de normas técnicas, o que contribui para o bem-estar animal e controle sanitário; </w:t>
      </w:r>
    </w:p>
    <w:p w14:paraId="254A4A65" w14:textId="77777777" w:rsidR="0026277C" w:rsidRPr="0026277C" w:rsidRDefault="0026277C" w:rsidP="0026277C">
      <w:pPr>
        <w:numPr>
          <w:ilvl w:val="0"/>
          <w:numId w:val="1"/>
        </w:numPr>
        <w:jc w:val="both"/>
      </w:pPr>
      <w:r w:rsidRPr="0026277C">
        <w:rPr>
          <w:b/>
          <w:bCs/>
        </w:rPr>
        <w:t>A devolução de animais ao Município</w:t>
      </w:r>
      <w:r w:rsidRPr="0026277C">
        <w:t xml:space="preserve">, após determinado período, demonstra caráter sustentável e multiplicador do programa; </w:t>
      </w:r>
    </w:p>
    <w:p w14:paraId="2E14DA56" w14:textId="77777777" w:rsidR="0026277C" w:rsidRPr="0026277C" w:rsidRDefault="0026277C" w:rsidP="0026277C">
      <w:pPr>
        <w:numPr>
          <w:ilvl w:val="0"/>
          <w:numId w:val="1"/>
        </w:numPr>
        <w:jc w:val="both"/>
      </w:pPr>
      <w:r w:rsidRPr="0026277C">
        <w:rPr>
          <w:b/>
          <w:bCs/>
        </w:rPr>
        <w:t>A proposta está alinhada com o desenvolvimento rural sustentável</w:t>
      </w:r>
      <w:r w:rsidRPr="0026277C">
        <w:t xml:space="preserve">, promovendo geração de renda com responsabilidade ambiental; </w:t>
      </w:r>
    </w:p>
    <w:p w14:paraId="7108E051" w14:textId="77777777" w:rsidR="0026277C" w:rsidRPr="0026277C" w:rsidRDefault="0026277C" w:rsidP="0026277C">
      <w:pPr>
        <w:numPr>
          <w:ilvl w:val="0"/>
          <w:numId w:val="1"/>
        </w:numPr>
        <w:jc w:val="both"/>
      </w:pPr>
      <w:r w:rsidRPr="0026277C">
        <w:rPr>
          <w:b/>
          <w:bCs/>
        </w:rPr>
        <w:t>Há previsão de atuação conjunta com órgãos técnicos</w:t>
      </w:r>
      <w:r w:rsidRPr="0026277C">
        <w:t xml:space="preserve">, como ADAPAR e IDR-Paraná, fortalecendo a execução qualificada do </w:t>
      </w:r>
      <w:proofErr w:type="gramStart"/>
      <w:r w:rsidRPr="0026277C">
        <w:t>programa .</w:t>
      </w:r>
      <w:proofErr w:type="gramEnd"/>
      <w:r w:rsidRPr="0026277C">
        <w:t xml:space="preserve"> </w:t>
      </w:r>
    </w:p>
    <w:p w14:paraId="7C9283C6" w14:textId="77777777" w:rsidR="0026277C" w:rsidRPr="0026277C" w:rsidRDefault="0026277C" w:rsidP="0026277C">
      <w:pPr>
        <w:jc w:val="both"/>
      </w:pPr>
      <w:r w:rsidRPr="0026277C">
        <w:t>Dessa forma, o projeto apresenta-se como importante instrumento de incentivo ao setor agropecuário local, com reflexos positivos na economia rural e no equilíbrio ambiental.</w:t>
      </w:r>
    </w:p>
    <w:p w14:paraId="1BD648FB" w14:textId="61F7B2D9" w:rsidR="0026277C" w:rsidRPr="0026277C" w:rsidRDefault="0026277C" w:rsidP="0026277C"/>
    <w:p w14:paraId="06BA7704" w14:textId="77777777" w:rsidR="0026277C" w:rsidRPr="0026277C" w:rsidRDefault="0026277C" w:rsidP="0026277C">
      <w:pPr>
        <w:rPr>
          <w:b/>
          <w:bCs/>
        </w:rPr>
      </w:pPr>
      <w:r w:rsidRPr="0026277C">
        <w:rPr>
          <w:b/>
          <w:bCs/>
        </w:rPr>
        <w:t>CONCLUSÃO</w:t>
      </w:r>
    </w:p>
    <w:p w14:paraId="3A747FEA" w14:textId="77777777" w:rsidR="0026277C" w:rsidRPr="0026277C" w:rsidRDefault="0026277C" w:rsidP="0026277C">
      <w:pPr>
        <w:jc w:val="both"/>
      </w:pPr>
      <w:r w:rsidRPr="0026277C">
        <w:t xml:space="preserve">Diante do exposto, a Comissão de Agricultura e Meio Ambiente manifesta-se </w:t>
      </w:r>
      <w:r w:rsidRPr="0026277C">
        <w:rPr>
          <w:b/>
          <w:bCs/>
        </w:rPr>
        <w:t>FAVORÁVEL</w:t>
      </w:r>
      <w:r w:rsidRPr="0026277C">
        <w:t xml:space="preserve"> à aprovação do Projeto de Lei nº 024/2026, por entender que a proposta contribui significativamente para o desenvolvimento rural sustentável do Município.</w:t>
      </w:r>
    </w:p>
    <w:p w14:paraId="3CD1BA71" w14:textId="653A2295" w:rsidR="0026277C" w:rsidRDefault="0026277C" w:rsidP="0026277C">
      <w:r w:rsidRPr="0026277C">
        <w:t xml:space="preserve">SALA DAS COMISSÕES, </w:t>
      </w:r>
      <w:r w:rsidRPr="0026277C">
        <w:t>27 de março</w:t>
      </w:r>
      <w:r w:rsidRPr="0026277C">
        <w:t xml:space="preserve"> DE 2026.</w:t>
      </w:r>
    </w:p>
    <w:p w14:paraId="418F76FB" w14:textId="77777777" w:rsidR="0026277C" w:rsidRDefault="0026277C" w:rsidP="0026277C"/>
    <w:p w14:paraId="24F92C48" w14:textId="0AF9A5D0" w:rsidR="0026277C" w:rsidRPr="0026277C" w:rsidRDefault="0026277C" w:rsidP="0026277C">
      <w:pPr>
        <w:rPr>
          <w:b/>
          <w:bCs/>
        </w:rPr>
      </w:pPr>
      <w:r w:rsidRPr="0026277C">
        <w:rPr>
          <w:b/>
          <w:bCs/>
        </w:rPr>
        <w:t>CLAIRTON ANTONIO CAUDURO</w:t>
      </w:r>
    </w:p>
    <w:p w14:paraId="54EA4D8D" w14:textId="19F5C2A6" w:rsidR="0026277C" w:rsidRDefault="0026277C" w:rsidP="0026277C">
      <w:pPr>
        <w:rPr>
          <w:b/>
          <w:bCs/>
        </w:rPr>
      </w:pPr>
      <w:r w:rsidRPr="0026277C">
        <w:rPr>
          <w:b/>
          <w:bCs/>
        </w:rPr>
        <w:t>Presidente</w:t>
      </w:r>
    </w:p>
    <w:p w14:paraId="6584333B" w14:textId="77777777" w:rsidR="0026277C" w:rsidRPr="0026277C" w:rsidRDefault="0026277C" w:rsidP="0026277C"/>
    <w:p w14:paraId="2ADF8E28" w14:textId="77777777" w:rsidR="0026277C" w:rsidRPr="0026277C" w:rsidRDefault="0026277C" w:rsidP="0026277C">
      <w:pPr>
        <w:rPr>
          <w:b/>
          <w:bCs/>
        </w:rPr>
      </w:pPr>
      <w:r w:rsidRPr="0026277C">
        <w:rPr>
          <w:b/>
          <w:bCs/>
        </w:rPr>
        <w:t>SEBASTIÃO DE OLIVEIRA</w:t>
      </w:r>
      <w:r>
        <w:rPr>
          <w:b/>
          <w:bCs/>
        </w:rPr>
        <w:t xml:space="preserve">      </w:t>
      </w:r>
      <w:r w:rsidRPr="0026277C">
        <w:rPr>
          <w:b/>
          <w:bCs/>
        </w:rPr>
        <w:t>JORGE PEREIRA DA SILVA</w:t>
      </w:r>
    </w:p>
    <w:p w14:paraId="0AE1AB5B" w14:textId="13A05780" w:rsidR="0026277C" w:rsidRPr="0026277C" w:rsidRDefault="0026277C" w:rsidP="0026277C">
      <w:r w:rsidRPr="0026277C">
        <w:rPr>
          <w:b/>
          <w:bCs/>
        </w:rPr>
        <w:t>Relator</w:t>
      </w:r>
      <w:r>
        <w:rPr>
          <w:b/>
          <w:bCs/>
        </w:rPr>
        <w:t xml:space="preserve">                                               </w:t>
      </w:r>
      <w:r w:rsidRPr="0026277C">
        <w:rPr>
          <w:b/>
          <w:bCs/>
        </w:rPr>
        <w:t>Secretário</w:t>
      </w:r>
    </w:p>
    <w:p w14:paraId="30F0F5B3" w14:textId="77777777" w:rsidR="0026277C" w:rsidRDefault="0026277C"/>
    <w:sectPr w:rsidR="0026277C" w:rsidSect="0026277C">
      <w:pgSz w:w="11906" w:h="16838"/>
      <w:pgMar w:top="3261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7EE5268"/>
    <w:multiLevelType w:val="multilevel"/>
    <w:tmpl w:val="2EBC34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1625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77C"/>
    <w:rsid w:val="0026277C"/>
    <w:rsid w:val="00AC6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789A7"/>
  <w15:chartTrackingRefBased/>
  <w15:docId w15:val="{C3022A83-D293-463D-A592-C6A4F6E979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2627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627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627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627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627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627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627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627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627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627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627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627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6277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6277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6277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6277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6277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6277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627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2627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627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2627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627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26277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6277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26277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627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6277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6277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380</Words>
  <Characters>2285</Characters>
  <Application>Microsoft Office Word</Application>
  <DocSecurity>0</DocSecurity>
  <Lines>71</Lines>
  <Paragraphs>31</Paragraphs>
  <ScaleCrop>false</ScaleCrop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2026-03-27T12:56:00Z</cp:lastPrinted>
  <dcterms:created xsi:type="dcterms:W3CDTF">2026-03-27T12:49:00Z</dcterms:created>
  <dcterms:modified xsi:type="dcterms:W3CDTF">2026-03-27T12:57:00Z</dcterms:modified>
</cp:coreProperties>
</file>