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600" w:rsidRDefault="00611600" w:rsidP="009301E1">
      <w:pPr>
        <w:pStyle w:val="Corpodetexto"/>
        <w:spacing w:before="231"/>
        <w:ind w:left="4537" w:right="-421"/>
        <w:jc w:val="both"/>
        <w:rPr>
          <w:rFonts w:ascii="Arial" w:hAnsi="Arial" w:cs="Arial"/>
        </w:rPr>
      </w:pPr>
    </w:p>
    <w:p w:rsidR="00611600" w:rsidRDefault="00611600" w:rsidP="009301E1">
      <w:pPr>
        <w:pStyle w:val="Corpodetexto"/>
        <w:spacing w:before="231"/>
        <w:ind w:left="4537" w:right="-421"/>
        <w:jc w:val="both"/>
        <w:rPr>
          <w:rFonts w:ascii="Arial" w:hAnsi="Arial" w:cs="Arial"/>
        </w:rPr>
      </w:pPr>
    </w:p>
    <w:p w:rsidR="000C5A4E" w:rsidRDefault="00955A29" w:rsidP="00611600">
      <w:pPr>
        <w:pStyle w:val="Corpodetexto"/>
        <w:spacing w:before="231"/>
        <w:ind w:left="4537" w:right="-421" w:hanging="4537"/>
        <w:jc w:val="center"/>
        <w:rPr>
          <w:rFonts w:ascii="Arial" w:hAnsi="Arial" w:cs="Arial"/>
          <w:b/>
          <w:spacing w:val="-2"/>
          <w:sz w:val="28"/>
          <w:szCs w:val="28"/>
          <w:u w:val="single"/>
        </w:rPr>
      </w:pPr>
      <w:r w:rsidRPr="00611600">
        <w:rPr>
          <w:rFonts w:ascii="Arial" w:hAnsi="Arial" w:cs="Arial"/>
          <w:b/>
          <w:sz w:val="28"/>
          <w:szCs w:val="28"/>
          <w:u w:val="single"/>
        </w:rPr>
        <w:t>Projeto</w:t>
      </w:r>
      <w:r w:rsidRPr="00611600">
        <w:rPr>
          <w:rFonts w:ascii="Arial" w:hAnsi="Arial" w:cs="Arial"/>
          <w:b/>
          <w:spacing w:val="-1"/>
          <w:sz w:val="28"/>
          <w:szCs w:val="28"/>
          <w:u w:val="single"/>
        </w:rPr>
        <w:t xml:space="preserve"> </w:t>
      </w:r>
      <w:r w:rsidRPr="00611600">
        <w:rPr>
          <w:rFonts w:ascii="Arial" w:hAnsi="Arial" w:cs="Arial"/>
          <w:b/>
          <w:sz w:val="28"/>
          <w:szCs w:val="28"/>
          <w:u w:val="single"/>
        </w:rPr>
        <w:t>de Lei</w:t>
      </w:r>
      <w:proofErr w:type="gramStart"/>
      <w:r w:rsidRPr="00611600">
        <w:rPr>
          <w:rFonts w:ascii="Arial" w:hAnsi="Arial" w:cs="Arial"/>
          <w:b/>
          <w:spacing w:val="-1"/>
          <w:sz w:val="28"/>
          <w:szCs w:val="28"/>
          <w:u w:val="single"/>
        </w:rPr>
        <w:t xml:space="preserve"> </w:t>
      </w:r>
      <w:r w:rsidR="00611600" w:rsidRPr="00611600">
        <w:rPr>
          <w:rFonts w:ascii="Arial" w:hAnsi="Arial" w:cs="Arial"/>
          <w:b/>
          <w:spacing w:val="-1"/>
          <w:sz w:val="28"/>
          <w:szCs w:val="28"/>
          <w:u w:val="single"/>
        </w:rPr>
        <w:t xml:space="preserve"> </w:t>
      </w:r>
      <w:proofErr w:type="gramEnd"/>
      <w:r w:rsidR="00611600" w:rsidRPr="00611600">
        <w:rPr>
          <w:rFonts w:ascii="Arial" w:hAnsi="Arial" w:cs="Arial"/>
          <w:b/>
          <w:spacing w:val="-1"/>
          <w:sz w:val="28"/>
          <w:szCs w:val="28"/>
          <w:u w:val="single"/>
        </w:rPr>
        <w:t xml:space="preserve">do Legislativo </w:t>
      </w:r>
      <w:r w:rsidRPr="00611600">
        <w:rPr>
          <w:rFonts w:ascii="Arial" w:hAnsi="Arial" w:cs="Arial"/>
          <w:b/>
          <w:sz w:val="28"/>
          <w:szCs w:val="28"/>
          <w:u w:val="single"/>
        </w:rPr>
        <w:t>Nº</w:t>
      </w:r>
      <w:r w:rsidRPr="00611600">
        <w:rPr>
          <w:rFonts w:ascii="Arial" w:hAnsi="Arial" w:cs="Arial"/>
          <w:b/>
          <w:spacing w:val="-1"/>
          <w:sz w:val="28"/>
          <w:szCs w:val="28"/>
          <w:u w:val="single"/>
        </w:rPr>
        <w:t xml:space="preserve"> </w:t>
      </w:r>
      <w:r w:rsidR="00611600" w:rsidRPr="00611600">
        <w:rPr>
          <w:rFonts w:ascii="Arial" w:hAnsi="Arial" w:cs="Arial"/>
          <w:b/>
          <w:spacing w:val="-1"/>
          <w:sz w:val="28"/>
          <w:szCs w:val="28"/>
          <w:u w:val="single"/>
        </w:rPr>
        <w:t>003</w:t>
      </w:r>
      <w:r w:rsidRPr="00611600">
        <w:rPr>
          <w:rFonts w:ascii="Arial" w:hAnsi="Arial" w:cs="Arial"/>
          <w:b/>
          <w:spacing w:val="-2"/>
          <w:sz w:val="28"/>
          <w:szCs w:val="28"/>
          <w:u w:val="single"/>
        </w:rPr>
        <w:t>/2025</w:t>
      </w:r>
    </w:p>
    <w:p w:rsidR="00611600" w:rsidRPr="00611600" w:rsidRDefault="00611600" w:rsidP="00611600">
      <w:pPr>
        <w:pStyle w:val="Corpodetexto"/>
        <w:spacing w:before="231"/>
        <w:ind w:left="4537" w:right="-421" w:hanging="4537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0C5A4E" w:rsidRDefault="00955A29" w:rsidP="009301E1">
      <w:pPr>
        <w:pStyle w:val="Corpodetexto"/>
        <w:tabs>
          <w:tab w:val="left" w:pos="7371"/>
        </w:tabs>
        <w:spacing w:before="201" w:line="276" w:lineRule="auto"/>
        <w:ind w:left="4537" w:right="-421"/>
        <w:jc w:val="both"/>
        <w:rPr>
          <w:rFonts w:ascii="Arial" w:hAnsi="Arial" w:cs="Arial"/>
          <w:spacing w:val="-2"/>
        </w:rPr>
      </w:pPr>
      <w:r w:rsidRPr="009301E1">
        <w:rPr>
          <w:rFonts w:ascii="Arial" w:hAnsi="Arial" w:cs="Arial"/>
        </w:rPr>
        <w:t>Assegura</w:t>
      </w:r>
      <w:r w:rsidRPr="009301E1">
        <w:rPr>
          <w:rFonts w:ascii="Arial" w:hAnsi="Arial" w:cs="Arial"/>
          <w:spacing w:val="-12"/>
        </w:rPr>
        <w:t xml:space="preserve"> </w:t>
      </w:r>
      <w:r w:rsidRPr="009301E1">
        <w:rPr>
          <w:rFonts w:ascii="Arial" w:hAnsi="Arial" w:cs="Arial"/>
        </w:rPr>
        <w:t>aos</w:t>
      </w:r>
      <w:r w:rsidRPr="009301E1">
        <w:rPr>
          <w:rFonts w:ascii="Arial" w:hAnsi="Arial" w:cs="Arial"/>
          <w:spacing w:val="-13"/>
        </w:rPr>
        <w:t xml:space="preserve"> </w:t>
      </w:r>
      <w:r w:rsidRPr="009301E1">
        <w:rPr>
          <w:rFonts w:ascii="Arial" w:hAnsi="Arial" w:cs="Arial"/>
        </w:rPr>
        <w:t>usuários</w:t>
      </w:r>
      <w:r w:rsidRPr="009301E1">
        <w:rPr>
          <w:rFonts w:ascii="Arial" w:hAnsi="Arial" w:cs="Arial"/>
          <w:spacing w:val="-12"/>
        </w:rPr>
        <w:t xml:space="preserve"> </w:t>
      </w:r>
      <w:r w:rsidRPr="009301E1">
        <w:rPr>
          <w:rFonts w:ascii="Arial" w:hAnsi="Arial" w:cs="Arial"/>
        </w:rPr>
        <w:t>do</w:t>
      </w:r>
      <w:r w:rsidRPr="009301E1">
        <w:rPr>
          <w:rFonts w:ascii="Arial" w:hAnsi="Arial" w:cs="Arial"/>
          <w:spacing w:val="-13"/>
        </w:rPr>
        <w:t xml:space="preserve"> </w:t>
      </w:r>
      <w:r w:rsidRPr="009301E1">
        <w:rPr>
          <w:rFonts w:ascii="Arial" w:hAnsi="Arial" w:cs="Arial"/>
        </w:rPr>
        <w:t>sistema</w:t>
      </w:r>
      <w:r w:rsidRPr="009301E1">
        <w:rPr>
          <w:rFonts w:ascii="Arial" w:hAnsi="Arial" w:cs="Arial"/>
          <w:spacing w:val="-12"/>
        </w:rPr>
        <w:t xml:space="preserve"> </w:t>
      </w:r>
      <w:r w:rsidRPr="009301E1">
        <w:rPr>
          <w:rFonts w:ascii="Arial" w:hAnsi="Arial" w:cs="Arial"/>
        </w:rPr>
        <w:t>público de</w:t>
      </w:r>
      <w:r w:rsidRPr="009301E1">
        <w:rPr>
          <w:rFonts w:ascii="Arial" w:hAnsi="Arial" w:cs="Arial"/>
          <w:spacing w:val="-7"/>
        </w:rPr>
        <w:t xml:space="preserve"> </w:t>
      </w:r>
      <w:r w:rsidRPr="009301E1">
        <w:rPr>
          <w:rFonts w:ascii="Arial" w:hAnsi="Arial" w:cs="Arial"/>
        </w:rPr>
        <w:t>saúde</w:t>
      </w:r>
      <w:r w:rsidRPr="009301E1">
        <w:rPr>
          <w:rFonts w:ascii="Arial" w:hAnsi="Arial" w:cs="Arial"/>
          <w:spacing w:val="-7"/>
        </w:rPr>
        <w:t xml:space="preserve"> </w:t>
      </w:r>
      <w:r w:rsidRPr="009301E1">
        <w:rPr>
          <w:rFonts w:ascii="Arial" w:hAnsi="Arial" w:cs="Arial"/>
        </w:rPr>
        <w:t>a</w:t>
      </w:r>
      <w:r w:rsidRPr="009301E1">
        <w:rPr>
          <w:rFonts w:ascii="Arial" w:hAnsi="Arial" w:cs="Arial"/>
          <w:spacing w:val="-7"/>
        </w:rPr>
        <w:t xml:space="preserve"> </w:t>
      </w:r>
      <w:r w:rsidRPr="009301E1">
        <w:rPr>
          <w:rFonts w:ascii="Arial" w:hAnsi="Arial" w:cs="Arial"/>
        </w:rPr>
        <w:t>possibilidade</w:t>
      </w:r>
      <w:r w:rsidRPr="009301E1">
        <w:rPr>
          <w:rFonts w:ascii="Arial" w:hAnsi="Arial" w:cs="Arial"/>
          <w:spacing w:val="-7"/>
        </w:rPr>
        <w:t xml:space="preserve"> </w:t>
      </w:r>
      <w:r w:rsidRPr="009301E1">
        <w:rPr>
          <w:rFonts w:ascii="Arial" w:hAnsi="Arial" w:cs="Arial"/>
        </w:rPr>
        <w:t>do</w:t>
      </w:r>
      <w:r w:rsidRPr="009301E1">
        <w:rPr>
          <w:rFonts w:ascii="Arial" w:hAnsi="Arial" w:cs="Arial"/>
          <w:spacing w:val="-7"/>
        </w:rPr>
        <w:t xml:space="preserve"> </w:t>
      </w:r>
      <w:r w:rsidRPr="009301E1">
        <w:rPr>
          <w:rFonts w:ascii="Arial" w:hAnsi="Arial" w:cs="Arial"/>
        </w:rPr>
        <w:t xml:space="preserve">fornecimento </w:t>
      </w:r>
      <w:r w:rsidRPr="009301E1">
        <w:rPr>
          <w:rFonts w:ascii="Arial" w:hAnsi="Arial" w:cs="Arial"/>
          <w:spacing w:val="-2"/>
        </w:rPr>
        <w:t>do</w:t>
      </w:r>
      <w:r w:rsidRPr="009301E1">
        <w:rPr>
          <w:rFonts w:ascii="Arial" w:hAnsi="Arial" w:cs="Arial"/>
          <w:spacing w:val="-7"/>
        </w:rPr>
        <w:t xml:space="preserve"> </w:t>
      </w:r>
      <w:r w:rsidRPr="009301E1">
        <w:rPr>
          <w:rFonts w:ascii="Arial" w:hAnsi="Arial" w:cs="Arial"/>
          <w:spacing w:val="-2"/>
        </w:rPr>
        <w:t>Vale-Remédio</w:t>
      </w:r>
      <w:r w:rsidRPr="009301E1">
        <w:rPr>
          <w:rFonts w:ascii="Arial" w:hAnsi="Arial" w:cs="Arial"/>
          <w:spacing w:val="-7"/>
        </w:rPr>
        <w:t xml:space="preserve"> </w:t>
      </w:r>
      <w:r w:rsidRPr="009301E1">
        <w:rPr>
          <w:rFonts w:ascii="Arial" w:hAnsi="Arial" w:cs="Arial"/>
          <w:spacing w:val="-2"/>
        </w:rPr>
        <w:t>para</w:t>
      </w:r>
      <w:r w:rsidRPr="009301E1">
        <w:rPr>
          <w:rFonts w:ascii="Arial" w:hAnsi="Arial" w:cs="Arial"/>
          <w:spacing w:val="-7"/>
        </w:rPr>
        <w:t xml:space="preserve"> </w:t>
      </w:r>
      <w:r w:rsidRPr="009301E1">
        <w:rPr>
          <w:rFonts w:ascii="Arial" w:hAnsi="Arial" w:cs="Arial"/>
          <w:spacing w:val="-2"/>
        </w:rPr>
        <w:t>medicamentos</w:t>
      </w:r>
      <w:r w:rsidRPr="009301E1">
        <w:rPr>
          <w:rFonts w:ascii="Arial" w:hAnsi="Arial" w:cs="Arial"/>
          <w:spacing w:val="-7"/>
        </w:rPr>
        <w:t xml:space="preserve"> </w:t>
      </w:r>
      <w:r w:rsidRPr="009301E1">
        <w:rPr>
          <w:rFonts w:ascii="Arial" w:hAnsi="Arial" w:cs="Arial"/>
          <w:spacing w:val="-2"/>
        </w:rPr>
        <w:t xml:space="preserve">que </w:t>
      </w:r>
      <w:r w:rsidRPr="009301E1">
        <w:rPr>
          <w:rFonts w:ascii="Arial" w:hAnsi="Arial" w:cs="Arial"/>
        </w:rPr>
        <w:t>estejam</w:t>
      </w:r>
      <w:r w:rsidRPr="009301E1">
        <w:rPr>
          <w:rFonts w:ascii="Arial" w:hAnsi="Arial" w:cs="Arial"/>
          <w:spacing w:val="-15"/>
        </w:rPr>
        <w:t xml:space="preserve"> </w:t>
      </w:r>
      <w:r w:rsidRPr="009301E1">
        <w:rPr>
          <w:rFonts w:ascii="Arial" w:hAnsi="Arial" w:cs="Arial"/>
        </w:rPr>
        <w:t>temporariamente</w:t>
      </w:r>
      <w:r w:rsidRPr="009301E1">
        <w:rPr>
          <w:rFonts w:ascii="Arial" w:hAnsi="Arial" w:cs="Arial"/>
          <w:spacing w:val="-15"/>
        </w:rPr>
        <w:t xml:space="preserve"> </w:t>
      </w:r>
      <w:r w:rsidRPr="009301E1">
        <w:rPr>
          <w:rFonts w:ascii="Arial" w:hAnsi="Arial" w:cs="Arial"/>
        </w:rPr>
        <w:t>em</w:t>
      </w:r>
      <w:r w:rsidRPr="009301E1">
        <w:rPr>
          <w:rFonts w:ascii="Arial" w:hAnsi="Arial" w:cs="Arial"/>
          <w:spacing w:val="-15"/>
        </w:rPr>
        <w:t xml:space="preserve"> </w:t>
      </w:r>
      <w:r w:rsidRPr="009301E1">
        <w:rPr>
          <w:rFonts w:ascii="Arial" w:hAnsi="Arial" w:cs="Arial"/>
        </w:rPr>
        <w:t>falta</w:t>
      </w:r>
      <w:r w:rsidRPr="009301E1">
        <w:rPr>
          <w:rFonts w:ascii="Arial" w:hAnsi="Arial" w:cs="Arial"/>
          <w:spacing w:val="-15"/>
        </w:rPr>
        <w:t xml:space="preserve"> </w:t>
      </w:r>
      <w:r w:rsidRPr="009301E1">
        <w:rPr>
          <w:rFonts w:ascii="Arial" w:hAnsi="Arial" w:cs="Arial"/>
        </w:rPr>
        <w:t>na</w:t>
      </w:r>
      <w:r w:rsidRPr="009301E1">
        <w:rPr>
          <w:rFonts w:ascii="Arial" w:hAnsi="Arial" w:cs="Arial"/>
          <w:spacing w:val="-15"/>
        </w:rPr>
        <w:t xml:space="preserve"> </w:t>
      </w:r>
      <w:r w:rsidRPr="009301E1">
        <w:rPr>
          <w:rFonts w:ascii="Arial" w:hAnsi="Arial" w:cs="Arial"/>
        </w:rPr>
        <w:t xml:space="preserve">rede </w:t>
      </w:r>
      <w:r w:rsidRPr="009301E1">
        <w:rPr>
          <w:rFonts w:ascii="Arial" w:hAnsi="Arial" w:cs="Arial"/>
          <w:spacing w:val="-2"/>
        </w:rPr>
        <w:t>municipal.</w:t>
      </w:r>
    </w:p>
    <w:p w:rsidR="00611600" w:rsidRPr="009301E1" w:rsidRDefault="00611600" w:rsidP="009301E1">
      <w:pPr>
        <w:pStyle w:val="Corpodetexto"/>
        <w:tabs>
          <w:tab w:val="left" w:pos="7371"/>
        </w:tabs>
        <w:spacing w:before="201" w:line="276" w:lineRule="auto"/>
        <w:ind w:left="4537" w:right="-421"/>
        <w:jc w:val="both"/>
        <w:rPr>
          <w:rFonts w:ascii="Arial" w:hAnsi="Arial" w:cs="Arial"/>
        </w:rPr>
      </w:pPr>
    </w:p>
    <w:p w:rsidR="000C5A4E" w:rsidRPr="009301E1" w:rsidRDefault="000C5A4E" w:rsidP="009301E1">
      <w:pPr>
        <w:pStyle w:val="Corpodetexto"/>
        <w:ind w:right="-421"/>
        <w:rPr>
          <w:rFonts w:ascii="Arial" w:hAnsi="Arial" w:cs="Arial"/>
        </w:rPr>
      </w:pPr>
    </w:p>
    <w:p w:rsidR="00611600" w:rsidRDefault="00611600" w:rsidP="00611600">
      <w:pPr>
        <w:jc w:val="both"/>
        <w:rPr>
          <w:rFonts w:ascii="Arial" w:hAnsi="Arial" w:cs="Arial"/>
          <w:sz w:val="24"/>
          <w:szCs w:val="24"/>
        </w:rPr>
      </w:pPr>
      <w:r w:rsidRPr="00215ABC">
        <w:rPr>
          <w:rFonts w:ascii="Arial" w:hAnsi="Arial" w:cs="Arial"/>
          <w:sz w:val="24"/>
          <w:szCs w:val="24"/>
        </w:rPr>
        <w:t> </w:t>
      </w:r>
      <w:r w:rsidRPr="00215ABC">
        <w:rPr>
          <w:rFonts w:ascii="Arial" w:hAnsi="Arial" w:cs="Arial"/>
          <w:b/>
          <w:sz w:val="24"/>
          <w:szCs w:val="24"/>
        </w:rPr>
        <w:t>A CÂMARA DE VEREADORES DE ARARIPINA</w:t>
      </w:r>
      <w:r w:rsidRPr="00215ABC">
        <w:rPr>
          <w:rFonts w:ascii="Arial" w:hAnsi="Arial" w:cs="Arial"/>
          <w:sz w:val="24"/>
          <w:szCs w:val="24"/>
        </w:rPr>
        <w:t>, Estado de Pernambuco, no uso de suas atribuições legais</w:t>
      </w:r>
      <w:r w:rsidRPr="00215ABC">
        <w:rPr>
          <w:rFonts w:ascii="Arial" w:hAnsi="Arial" w:cs="Arial"/>
          <w:b/>
          <w:sz w:val="24"/>
          <w:szCs w:val="24"/>
        </w:rPr>
        <w:t>, FAZ SABER</w:t>
      </w:r>
      <w:r w:rsidRPr="00215ABC">
        <w:rPr>
          <w:rFonts w:ascii="Arial" w:hAnsi="Arial" w:cs="Arial"/>
          <w:sz w:val="24"/>
          <w:szCs w:val="24"/>
        </w:rPr>
        <w:t xml:space="preserve"> que esta Câmara de Vereadores</w:t>
      </w:r>
      <w:proofErr w:type="gramStart"/>
      <w:r w:rsidRPr="00215ABC">
        <w:rPr>
          <w:rFonts w:ascii="Arial" w:hAnsi="Arial" w:cs="Arial"/>
          <w:sz w:val="24"/>
          <w:szCs w:val="24"/>
        </w:rPr>
        <w:t xml:space="preserve">   </w:t>
      </w:r>
      <w:proofErr w:type="gramEnd"/>
      <w:r w:rsidRPr="00215ABC">
        <w:rPr>
          <w:rFonts w:ascii="Arial" w:hAnsi="Arial" w:cs="Arial"/>
          <w:b/>
          <w:sz w:val="24"/>
          <w:szCs w:val="24"/>
        </w:rPr>
        <w:t xml:space="preserve">APROVOU </w:t>
      </w:r>
      <w:r w:rsidRPr="00215ABC">
        <w:rPr>
          <w:rFonts w:ascii="Arial" w:hAnsi="Arial" w:cs="Arial"/>
          <w:sz w:val="24"/>
          <w:szCs w:val="24"/>
        </w:rPr>
        <w:t>e</w:t>
      </w:r>
      <w:r w:rsidRPr="00215ABC">
        <w:rPr>
          <w:rFonts w:ascii="Arial" w:hAnsi="Arial" w:cs="Arial"/>
          <w:b/>
          <w:sz w:val="24"/>
          <w:szCs w:val="24"/>
        </w:rPr>
        <w:t xml:space="preserve"> EU </w:t>
      </w:r>
      <w:r w:rsidRPr="00215ABC">
        <w:rPr>
          <w:rFonts w:ascii="Arial" w:hAnsi="Arial" w:cs="Arial"/>
          <w:sz w:val="24"/>
          <w:szCs w:val="24"/>
        </w:rPr>
        <w:t xml:space="preserve">Prefeito Municipal </w:t>
      </w:r>
      <w:r w:rsidRPr="00215ABC">
        <w:rPr>
          <w:rFonts w:ascii="Arial" w:hAnsi="Arial" w:cs="Arial"/>
          <w:b/>
          <w:sz w:val="24"/>
          <w:szCs w:val="24"/>
        </w:rPr>
        <w:t xml:space="preserve"> SANCIONO</w:t>
      </w:r>
      <w:r w:rsidRPr="00215ABC">
        <w:rPr>
          <w:rFonts w:ascii="Arial" w:hAnsi="Arial" w:cs="Arial"/>
          <w:sz w:val="24"/>
          <w:szCs w:val="24"/>
        </w:rPr>
        <w:t xml:space="preserve"> a seguinte Lei:</w:t>
      </w:r>
    </w:p>
    <w:p w:rsidR="000C5A4E" w:rsidRPr="009301E1" w:rsidRDefault="000C5A4E" w:rsidP="009301E1">
      <w:pPr>
        <w:pStyle w:val="Corpodetexto"/>
        <w:spacing w:before="85"/>
        <w:ind w:right="-421"/>
        <w:rPr>
          <w:rFonts w:ascii="Arial" w:hAnsi="Arial" w:cs="Arial"/>
        </w:rPr>
      </w:pPr>
    </w:p>
    <w:p w:rsidR="000C5A4E" w:rsidRPr="009301E1" w:rsidRDefault="00955A29" w:rsidP="009301E1">
      <w:pPr>
        <w:pStyle w:val="Corpodetexto"/>
        <w:spacing w:line="276" w:lineRule="auto"/>
        <w:ind w:left="1" w:right="-421" w:firstLine="2268"/>
        <w:jc w:val="both"/>
        <w:rPr>
          <w:rFonts w:ascii="Arial" w:hAnsi="Arial" w:cs="Arial"/>
        </w:rPr>
      </w:pPr>
      <w:r w:rsidRPr="009301E1">
        <w:rPr>
          <w:rFonts w:ascii="Arial" w:hAnsi="Arial" w:cs="Arial"/>
        </w:rPr>
        <w:t>Art.</w:t>
      </w:r>
      <w:r w:rsidRPr="009301E1">
        <w:rPr>
          <w:rFonts w:ascii="Arial" w:hAnsi="Arial" w:cs="Arial"/>
          <w:spacing w:val="-3"/>
        </w:rPr>
        <w:t xml:space="preserve"> </w:t>
      </w:r>
      <w:r w:rsidRPr="009301E1">
        <w:rPr>
          <w:rFonts w:ascii="Arial" w:hAnsi="Arial" w:cs="Arial"/>
        </w:rPr>
        <w:t>1º</w:t>
      </w:r>
      <w:r w:rsidRPr="009301E1">
        <w:rPr>
          <w:rFonts w:ascii="Arial" w:hAnsi="Arial" w:cs="Arial"/>
          <w:spacing w:val="-3"/>
        </w:rPr>
        <w:t xml:space="preserve"> </w:t>
      </w:r>
      <w:r w:rsidRPr="009301E1">
        <w:rPr>
          <w:rFonts w:ascii="Arial" w:hAnsi="Arial" w:cs="Arial"/>
        </w:rPr>
        <w:t>Fica</w:t>
      </w:r>
      <w:r w:rsidRPr="009301E1">
        <w:rPr>
          <w:rFonts w:ascii="Arial" w:hAnsi="Arial" w:cs="Arial"/>
          <w:spacing w:val="-2"/>
        </w:rPr>
        <w:t xml:space="preserve"> </w:t>
      </w:r>
      <w:r w:rsidRPr="009301E1">
        <w:rPr>
          <w:rFonts w:ascii="Arial" w:hAnsi="Arial" w:cs="Arial"/>
        </w:rPr>
        <w:t>assegurado</w:t>
      </w:r>
      <w:r w:rsidRPr="009301E1">
        <w:rPr>
          <w:rFonts w:ascii="Arial" w:hAnsi="Arial" w:cs="Arial"/>
          <w:spacing w:val="-3"/>
        </w:rPr>
        <w:t xml:space="preserve"> </w:t>
      </w:r>
      <w:r w:rsidRPr="009301E1">
        <w:rPr>
          <w:rFonts w:ascii="Arial" w:hAnsi="Arial" w:cs="Arial"/>
        </w:rPr>
        <w:t>aos</w:t>
      </w:r>
      <w:r w:rsidRPr="009301E1">
        <w:rPr>
          <w:rFonts w:ascii="Arial" w:hAnsi="Arial" w:cs="Arial"/>
          <w:spacing w:val="-2"/>
        </w:rPr>
        <w:t xml:space="preserve"> </w:t>
      </w:r>
      <w:r w:rsidRPr="009301E1">
        <w:rPr>
          <w:rFonts w:ascii="Arial" w:hAnsi="Arial" w:cs="Arial"/>
        </w:rPr>
        <w:t>usuários</w:t>
      </w:r>
      <w:r w:rsidRPr="009301E1">
        <w:rPr>
          <w:rFonts w:ascii="Arial" w:hAnsi="Arial" w:cs="Arial"/>
          <w:spacing w:val="-2"/>
        </w:rPr>
        <w:t xml:space="preserve"> </w:t>
      </w:r>
      <w:r w:rsidRPr="009301E1">
        <w:rPr>
          <w:rFonts w:ascii="Arial" w:hAnsi="Arial" w:cs="Arial"/>
        </w:rPr>
        <w:t>do</w:t>
      </w:r>
      <w:r w:rsidRPr="009301E1">
        <w:rPr>
          <w:rFonts w:ascii="Arial" w:hAnsi="Arial" w:cs="Arial"/>
          <w:spacing w:val="-3"/>
        </w:rPr>
        <w:t xml:space="preserve"> </w:t>
      </w:r>
      <w:r w:rsidRPr="009301E1">
        <w:rPr>
          <w:rFonts w:ascii="Arial" w:hAnsi="Arial" w:cs="Arial"/>
        </w:rPr>
        <w:t>sistema</w:t>
      </w:r>
      <w:r w:rsidRPr="009301E1">
        <w:rPr>
          <w:rFonts w:ascii="Arial" w:hAnsi="Arial" w:cs="Arial"/>
          <w:spacing w:val="-2"/>
        </w:rPr>
        <w:t xml:space="preserve"> </w:t>
      </w:r>
      <w:r w:rsidRPr="009301E1">
        <w:rPr>
          <w:rFonts w:ascii="Arial" w:hAnsi="Arial" w:cs="Arial"/>
        </w:rPr>
        <w:t>público</w:t>
      </w:r>
      <w:r w:rsidRPr="009301E1">
        <w:rPr>
          <w:rFonts w:ascii="Arial" w:hAnsi="Arial" w:cs="Arial"/>
          <w:spacing w:val="-3"/>
        </w:rPr>
        <w:t xml:space="preserve"> </w:t>
      </w:r>
      <w:r w:rsidRPr="009301E1">
        <w:rPr>
          <w:rFonts w:ascii="Arial" w:hAnsi="Arial" w:cs="Arial"/>
        </w:rPr>
        <w:t>de</w:t>
      </w:r>
      <w:r w:rsidRPr="009301E1">
        <w:rPr>
          <w:rFonts w:ascii="Arial" w:hAnsi="Arial" w:cs="Arial"/>
          <w:spacing w:val="-3"/>
        </w:rPr>
        <w:t xml:space="preserve"> </w:t>
      </w:r>
      <w:r w:rsidRPr="009301E1">
        <w:rPr>
          <w:rFonts w:ascii="Arial" w:hAnsi="Arial" w:cs="Arial"/>
        </w:rPr>
        <w:t>saúde a possibilidade do fornecimento do Vale-Remédio para medicamentos que estejam em situações de desabastecimentos na rede municipal, facultando ao Poder Executivo adquirir através da rede privada.</w:t>
      </w:r>
    </w:p>
    <w:p w:rsidR="000C5A4E" w:rsidRPr="009301E1" w:rsidRDefault="00955A29" w:rsidP="009301E1">
      <w:pPr>
        <w:pStyle w:val="Corpodetexto"/>
        <w:spacing w:before="160" w:line="276" w:lineRule="auto"/>
        <w:ind w:left="1" w:right="-421" w:firstLine="2268"/>
        <w:jc w:val="both"/>
        <w:rPr>
          <w:rFonts w:ascii="Arial" w:hAnsi="Arial" w:cs="Arial"/>
        </w:rPr>
      </w:pPr>
      <w:r w:rsidRPr="009301E1">
        <w:rPr>
          <w:rFonts w:ascii="Arial" w:hAnsi="Arial" w:cs="Arial"/>
        </w:rPr>
        <w:t>Art. 2º. O Poder Executivo estabelecerá os critérios para concessão</w:t>
      </w:r>
      <w:r w:rsidRPr="009301E1">
        <w:rPr>
          <w:rFonts w:ascii="Arial" w:hAnsi="Arial" w:cs="Arial"/>
          <w:spacing w:val="-9"/>
        </w:rPr>
        <w:t xml:space="preserve"> </w:t>
      </w:r>
      <w:r w:rsidRPr="009301E1">
        <w:rPr>
          <w:rFonts w:ascii="Arial" w:hAnsi="Arial" w:cs="Arial"/>
        </w:rPr>
        <w:t>do</w:t>
      </w:r>
      <w:r w:rsidRPr="009301E1">
        <w:rPr>
          <w:rFonts w:ascii="Arial" w:hAnsi="Arial" w:cs="Arial"/>
          <w:spacing w:val="-9"/>
        </w:rPr>
        <w:t xml:space="preserve"> </w:t>
      </w:r>
      <w:r w:rsidRPr="009301E1">
        <w:rPr>
          <w:rFonts w:ascii="Arial" w:hAnsi="Arial" w:cs="Arial"/>
        </w:rPr>
        <w:t>Vale-Remédio</w:t>
      </w:r>
      <w:r w:rsidRPr="009301E1">
        <w:rPr>
          <w:rFonts w:ascii="Arial" w:hAnsi="Arial" w:cs="Arial"/>
          <w:spacing w:val="-9"/>
        </w:rPr>
        <w:t xml:space="preserve"> </w:t>
      </w:r>
      <w:r w:rsidR="009301E1">
        <w:rPr>
          <w:rFonts w:ascii="Arial" w:hAnsi="Arial" w:cs="Arial"/>
        </w:rPr>
        <w:t>sempre</w:t>
      </w:r>
      <w:proofErr w:type="gramStart"/>
      <w:r w:rsidR="009301E1">
        <w:rPr>
          <w:rFonts w:ascii="Arial" w:hAnsi="Arial" w:cs="Arial"/>
        </w:rPr>
        <w:t xml:space="preserve"> </w:t>
      </w:r>
      <w:r w:rsidRPr="009301E1">
        <w:rPr>
          <w:rFonts w:ascii="Arial" w:hAnsi="Arial" w:cs="Arial"/>
          <w:spacing w:val="-9"/>
        </w:rPr>
        <w:t xml:space="preserve"> </w:t>
      </w:r>
      <w:proofErr w:type="gramEnd"/>
      <w:r w:rsidR="009301E1">
        <w:rPr>
          <w:rFonts w:ascii="Arial" w:hAnsi="Arial" w:cs="Arial"/>
        </w:rPr>
        <w:t>que houver ausência dos insumos na rede pública municipal.</w:t>
      </w:r>
    </w:p>
    <w:p w:rsidR="000C5A4E" w:rsidRPr="009301E1" w:rsidRDefault="00955A29" w:rsidP="009301E1">
      <w:pPr>
        <w:pStyle w:val="Corpodetexto"/>
        <w:spacing w:before="160" w:line="276" w:lineRule="auto"/>
        <w:ind w:left="1" w:right="-421" w:firstLine="2268"/>
        <w:jc w:val="both"/>
        <w:rPr>
          <w:rFonts w:ascii="Arial" w:hAnsi="Arial" w:cs="Arial"/>
        </w:rPr>
      </w:pPr>
      <w:r w:rsidRPr="009301E1">
        <w:rPr>
          <w:rFonts w:ascii="Arial" w:hAnsi="Arial" w:cs="Arial"/>
        </w:rPr>
        <w:t>Art. 3º. O Vale-Remédio será válido para medicamentos padronizados e com versões mais acessíveis dos medicamentos de referência, também conhecidos como originais, que já são fornecidos pela Assistência Farm</w:t>
      </w:r>
      <w:r w:rsidR="009301E1">
        <w:rPr>
          <w:rFonts w:ascii="Arial" w:hAnsi="Arial" w:cs="Arial"/>
        </w:rPr>
        <w:t>acêutica do Município de Araripina</w:t>
      </w:r>
      <w:r w:rsidRPr="009301E1">
        <w:rPr>
          <w:rFonts w:ascii="Arial" w:hAnsi="Arial" w:cs="Arial"/>
        </w:rPr>
        <w:t>, inclusive os que estejam em situações de desabastecimentos da lista dos padronizados.</w:t>
      </w:r>
    </w:p>
    <w:p w:rsidR="000C5A4E" w:rsidRPr="009301E1" w:rsidRDefault="00955A29" w:rsidP="009301E1">
      <w:pPr>
        <w:pStyle w:val="Corpodetexto"/>
        <w:spacing w:before="160" w:line="276" w:lineRule="auto"/>
        <w:ind w:left="1" w:right="-421" w:firstLine="2268"/>
        <w:jc w:val="both"/>
        <w:rPr>
          <w:rFonts w:ascii="Arial" w:hAnsi="Arial" w:cs="Arial"/>
        </w:rPr>
      </w:pPr>
      <w:r w:rsidRPr="009301E1">
        <w:rPr>
          <w:rFonts w:ascii="Arial" w:hAnsi="Arial" w:cs="Arial"/>
        </w:rPr>
        <w:t>Art.</w:t>
      </w:r>
      <w:r w:rsidRPr="009301E1">
        <w:rPr>
          <w:rFonts w:ascii="Arial" w:hAnsi="Arial" w:cs="Arial"/>
          <w:spacing w:val="-3"/>
        </w:rPr>
        <w:t xml:space="preserve"> </w:t>
      </w:r>
      <w:r w:rsidRPr="009301E1">
        <w:rPr>
          <w:rFonts w:ascii="Arial" w:hAnsi="Arial" w:cs="Arial"/>
        </w:rPr>
        <w:t>4º.</w:t>
      </w:r>
      <w:r w:rsidRPr="009301E1">
        <w:rPr>
          <w:rFonts w:ascii="Arial" w:hAnsi="Arial" w:cs="Arial"/>
          <w:spacing w:val="-3"/>
        </w:rPr>
        <w:t xml:space="preserve"> </w:t>
      </w:r>
      <w:r w:rsidRPr="009301E1">
        <w:rPr>
          <w:rFonts w:ascii="Arial" w:hAnsi="Arial" w:cs="Arial"/>
        </w:rPr>
        <w:t>O</w:t>
      </w:r>
      <w:r w:rsidRPr="009301E1">
        <w:rPr>
          <w:rFonts w:ascii="Arial" w:hAnsi="Arial" w:cs="Arial"/>
          <w:spacing w:val="-3"/>
        </w:rPr>
        <w:t xml:space="preserve"> </w:t>
      </w:r>
      <w:r w:rsidRPr="009301E1">
        <w:rPr>
          <w:rFonts w:ascii="Arial" w:hAnsi="Arial" w:cs="Arial"/>
        </w:rPr>
        <w:t>critério</w:t>
      </w:r>
      <w:r w:rsidRPr="009301E1">
        <w:rPr>
          <w:rFonts w:ascii="Arial" w:hAnsi="Arial" w:cs="Arial"/>
          <w:spacing w:val="-3"/>
        </w:rPr>
        <w:t xml:space="preserve"> </w:t>
      </w:r>
      <w:r w:rsidRPr="009301E1">
        <w:rPr>
          <w:rFonts w:ascii="Arial" w:hAnsi="Arial" w:cs="Arial"/>
        </w:rPr>
        <w:t>para</w:t>
      </w:r>
      <w:r w:rsidRPr="009301E1">
        <w:rPr>
          <w:rFonts w:ascii="Arial" w:hAnsi="Arial" w:cs="Arial"/>
          <w:spacing w:val="-3"/>
        </w:rPr>
        <w:t xml:space="preserve"> </w:t>
      </w:r>
      <w:r w:rsidRPr="009301E1">
        <w:rPr>
          <w:rFonts w:ascii="Arial" w:hAnsi="Arial" w:cs="Arial"/>
        </w:rPr>
        <w:t>o</w:t>
      </w:r>
      <w:r w:rsidRPr="009301E1">
        <w:rPr>
          <w:rFonts w:ascii="Arial" w:hAnsi="Arial" w:cs="Arial"/>
          <w:spacing w:val="-3"/>
        </w:rPr>
        <w:t xml:space="preserve"> </w:t>
      </w:r>
      <w:r w:rsidRPr="009301E1">
        <w:rPr>
          <w:rFonts w:ascii="Arial" w:hAnsi="Arial" w:cs="Arial"/>
        </w:rPr>
        <w:t>credenciamento</w:t>
      </w:r>
      <w:r w:rsidRPr="009301E1">
        <w:rPr>
          <w:rFonts w:ascii="Arial" w:hAnsi="Arial" w:cs="Arial"/>
          <w:spacing w:val="-3"/>
        </w:rPr>
        <w:t xml:space="preserve"> </w:t>
      </w:r>
      <w:r w:rsidRPr="009301E1">
        <w:rPr>
          <w:rFonts w:ascii="Arial" w:hAnsi="Arial" w:cs="Arial"/>
        </w:rPr>
        <w:t>das</w:t>
      </w:r>
      <w:r w:rsidRPr="009301E1">
        <w:rPr>
          <w:rFonts w:ascii="Arial" w:hAnsi="Arial" w:cs="Arial"/>
          <w:spacing w:val="-3"/>
        </w:rPr>
        <w:t xml:space="preserve"> </w:t>
      </w:r>
      <w:r w:rsidRPr="009301E1">
        <w:rPr>
          <w:rFonts w:ascii="Arial" w:hAnsi="Arial" w:cs="Arial"/>
        </w:rPr>
        <w:t>farmácias</w:t>
      </w:r>
      <w:r w:rsidRPr="009301E1">
        <w:rPr>
          <w:rFonts w:ascii="Arial" w:hAnsi="Arial" w:cs="Arial"/>
          <w:spacing w:val="-3"/>
        </w:rPr>
        <w:t xml:space="preserve"> </w:t>
      </w:r>
      <w:r w:rsidRPr="009301E1">
        <w:rPr>
          <w:rFonts w:ascii="Arial" w:hAnsi="Arial" w:cs="Arial"/>
        </w:rPr>
        <w:t>nas</w:t>
      </w:r>
      <w:r w:rsidRPr="009301E1">
        <w:rPr>
          <w:rFonts w:ascii="Arial" w:hAnsi="Arial" w:cs="Arial"/>
          <w:spacing w:val="-3"/>
        </w:rPr>
        <w:t xml:space="preserve"> </w:t>
      </w:r>
      <w:r w:rsidRPr="009301E1">
        <w:rPr>
          <w:rFonts w:ascii="Arial" w:hAnsi="Arial" w:cs="Arial"/>
        </w:rPr>
        <w:t>quais os usuários poderão utilizar o Vale-Remédio será definido no ato de regulamentação da Lei pelo Poder Executivo.</w:t>
      </w:r>
    </w:p>
    <w:p w:rsidR="009301E1" w:rsidRDefault="00955A29" w:rsidP="009301E1">
      <w:pPr>
        <w:pStyle w:val="Corpodetexto"/>
        <w:spacing w:before="160" w:line="276" w:lineRule="auto"/>
        <w:ind w:left="1" w:right="-421" w:firstLine="2268"/>
        <w:jc w:val="both"/>
        <w:rPr>
          <w:rFonts w:ascii="Arial" w:hAnsi="Arial" w:cs="Arial"/>
        </w:rPr>
      </w:pPr>
      <w:r w:rsidRPr="009301E1">
        <w:rPr>
          <w:rFonts w:ascii="Arial" w:hAnsi="Arial" w:cs="Arial"/>
        </w:rPr>
        <w:t>Art. 5</w:t>
      </w:r>
      <w:r w:rsidR="009301E1">
        <w:rPr>
          <w:rFonts w:ascii="Arial" w:hAnsi="Arial" w:cs="Arial"/>
        </w:rPr>
        <w:t>°</w:t>
      </w:r>
      <w:r w:rsidRPr="009301E1">
        <w:rPr>
          <w:rFonts w:ascii="Arial" w:hAnsi="Arial" w:cs="Arial"/>
        </w:rPr>
        <w:t>. O vale remédio que trata essa Lei somente será fornecido para pessoas hipossuficientes a serem avaliadas pelo órgão responsável pela assistência social, conforme normas do Sistema Úni</w:t>
      </w:r>
      <w:r w:rsidR="009301E1">
        <w:rPr>
          <w:rFonts w:ascii="Arial" w:hAnsi="Arial" w:cs="Arial"/>
        </w:rPr>
        <w:t>co de Assistência Social – SUAS, e previamente cadastradas na Secretaria de Saúde do Municipio.</w:t>
      </w:r>
    </w:p>
    <w:p w:rsidR="009301E1" w:rsidRPr="009301E1" w:rsidRDefault="009301E1" w:rsidP="009301E1">
      <w:pPr>
        <w:widowControl/>
        <w:adjustRightInd w:val="0"/>
        <w:ind w:right="-421" w:firstLine="2268"/>
        <w:jc w:val="both"/>
        <w:rPr>
          <w:rFonts w:ascii="TimesNewRomanPSMT" w:eastAsiaTheme="minorHAnsi" w:hAnsi="TimesNewRomanPSMT" w:cs="TimesNewRomanPSMT"/>
          <w:sz w:val="24"/>
          <w:szCs w:val="24"/>
          <w:lang w:val="pt-BR"/>
        </w:rPr>
      </w:pPr>
      <w:r>
        <w:rPr>
          <w:rFonts w:ascii="TimesNewRomanPSMT" w:eastAsiaTheme="minorHAnsi" w:hAnsi="TimesNewRomanPSMT" w:cs="TimesNewRomanPSMT"/>
          <w:sz w:val="24"/>
          <w:szCs w:val="24"/>
          <w:lang w:val="pt-BR"/>
        </w:rPr>
        <w:t xml:space="preserve">Art. 6º As despesas decorrentes da execução desta Lei correrão por conta de dotações orçamentárias próprias, suplementadas se </w:t>
      </w:r>
      <w:r w:rsidR="00CA78C4">
        <w:rPr>
          <w:rFonts w:ascii="TimesNewRomanPSMT" w:eastAsiaTheme="minorHAnsi" w:hAnsi="TimesNewRomanPSMT" w:cs="TimesNewRomanPSMT"/>
          <w:sz w:val="24"/>
          <w:szCs w:val="24"/>
          <w:lang w:val="pt-BR"/>
        </w:rPr>
        <w:t>necessário.</w:t>
      </w:r>
    </w:p>
    <w:p w:rsidR="00611600" w:rsidRDefault="00611600" w:rsidP="009301E1">
      <w:pPr>
        <w:pStyle w:val="Corpodetexto"/>
        <w:tabs>
          <w:tab w:val="left" w:pos="3216"/>
        </w:tabs>
        <w:spacing w:before="160"/>
        <w:ind w:left="2269" w:right="-421"/>
        <w:jc w:val="both"/>
        <w:rPr>
          <w:rFonts w:ascii="Arial" w:hAnsi="Arial" w:cs="Arial"/>
        </w:rPr>
      </w:pPr>
    </w:p>
    <w:p w:rsidR="00611600" w:rsidRDefault="00611600" w:rsidP="009301E1">
      <w:pPr>
        <w:pStyle w:val="Corpodetexto"/>
        <w:tabs>
          <w:tab w:val="left" w:pos="3216"/>
        </w:tabs>
        <w:spacing w:before="160"/>
        <w:ind w:left="2269" w:right="-421"/>
        <w:jc w:val="both"/>
        <w:rPr>
          <w:rFonts w:ascii="Arial" w:hAnsi="Arial" w:cs="Arial"/>
        </w:rPr>
      </w:pPr>
    </w:p>
    <w:p w:rsidR="00611600" w:rsidRDefault="00611600" w:rsidP="009301E1">
      <w:pPr>
        <w:pStyle w:val="Corpodetexto"/>
        <w:tabs>
          <w:tab w:val="left" w:pos="3216"/>
        </w:tabs>
        <w:spacing w:before="160"/>
        <w:ind w:left="2269" w:right="-421"/>
        <w:jc w:val="both"/>
        <w:rPr>
          <w:rFonts w:ascii="Arial" w:hAnsi="Arial" w:cs="Arial"/>
        </w:rPr>
      </w:pPr>
    </w:p>
    <w:p w:rsidR="00611600" w:rsidRDefault="00611600" w:rsidP="009301E1">
      <w:pPr>
        <w:pStyle w:val="Corpodetexto"/>
        <w:tabs>
          <w:tab w:val="left" w:pos="3216"/>
        </w:tabs>
        <w:spacing w:before="160"/>
        <w:ind w:left="2269" w:right="-421"/>
        <w:jc w:val="both"/>
        <w:rPr>
          <w:rFonts w:ascii="Arial" w:hAnsi="Arial" w:cs="Arial"/>
        </w:rPr>
      </w:pPr>
    </w:p>
    <w:p w:rsidR="00611600" w:rsidRDefault="00611600" w:rsidP="009301E1">
      <w:pPr>
        <w:pStyle w:val="Corpodetexto"/>
        <w:tabs>
          <w:tab w:val="left" w:pos="3216"/>
        </w:tabs>
        <w:spacing w:before="160"/>
        <w:ind w:left="2269" w:right="-421"/>
        <w:jc w:val="both"/>
        <w:rPr>
          <w:rFonts w:ascii="Arial" w:hAnsi="Arial" w:cs="Arial"/>
        </w:rPr>
      </w:pPr>
    </w:p>
    <w:p w:rsidR="000C5A4E" w:rsidRPr="009301E1" w:rsidRDefault="00955A29" w:rsidP="009301E1">
      <w:pPr>
        <w:pStyle w:val="Corpodetexto"/>
        <w:tabs>
          <w:tab w:val="left" w:pos="3216"/>
        </w:tabs>
        <w:spacing w:before="160"/>
        <w:ind w:left="2269" w:right="-421"/>
        <w:jc w:val="both"/>
        <w:rPr>
          <w:rFonts w:ascii="Arial" w:hAnsi="Arial" w:cs="Arial"/>
        </w:rPr>
      </w:pPr>
      <w:r w:rsidRPr="009301E1">
        <w:rPr>
          <w:rFonts w:ascii="Arial" w:hAnsi="Arial" w:cs="Arial"/>
        </w:rPr>
        <w:t>Art.</w:t>
      </w:r>
      <w:r w:rsidRPr="009301E1">
        <w:rPr>
          <w:rFonts w:ascii="Arial" w:hAnsi="Arial" w:cs="Arial"/>
          <w:spacing w:val="69"/>
        </w:rPr>
        <w:t xml:space="preserve"> </w:t>
      </w:r>
      <w:r w:rsidR="009301E1">
        <w:rPr>
          <w:rFonts w:ascii="Arial" w:hAnsi="Arial" w:cs="Arial"/>
          <w:spacing w:val="-5"/>
        </w:rPr>
        <w:t>7°</w:t>
      </w:r>
      <w:r w:rsidRPr="009301E1">
        <w:rPr>
          <w:rFonts w:ascii="Arial" w:hAnsi="Arial" w:cs="Arial"/>
          <w:spacing w:val="-5"/>
        </w:rPr>
        <w:t>.</w:t>
      </w:r>
      <w:r w:rsidRPr="009301E1">
        <w:rPr>
          <w:rFonts w:ascii="Arial" w:hAnsi="Arial" w:cs="Arial"/>
        </w:rPr>
        <w:tab/>
        <w:t>Esta</w:t>
      </w:r>
      <w:r w:rsidRPr="009301E1">
        <w:rPr>
          <w:rFonts w:ascii="Arial" w:hAnsi="Arial" w:cs="Arial"/>
          <w:spacing w:val="66"/>
        </w:rPr>
        <w:t xml:space="preserve"> </w:t>
      </w:r>
      <w:r w:rsidRPr="009301E1">
        <w:rPr>
          <w:rFonts w:ascii="Arial" w:hAnsi="Arial" w:cs="Arial"/>
        </w:rPr>
        <w:t>Lei</w:t>
      </w:r>
      <w:r w:rsidRPr="009301E1">
        <w:rPr>
          <w:rFonts w:ascii="Arial" w:hAnsi="Arial" w:cs="Arial"/>
          <w:spacing w:val="68"/>
        </w:rPr>
        <w:t xml:space="preserve"> </w:t>
      </w:r>
      <w:r w:rsidRPr="009301E1">
        <w:rPr>
          <w:rFonts w:ascii="Arial" w:hAnsi="Arial" w:cs="Arial"/>
        </w:rPr>
        <w:t>entrará</w:t>
      </w:r>
      <w:r w:rsidRPr="009301E1">
        <w:rPr>
          <w:rFonts w:ascii="Arial" w:hAnsi="Arial" w:cs="Arial"/>
          <w:spacing w:val="69"/>
        </w:rPr>
        <w:t xml:space="preserve"> </w:t>
      </w:r>
      <w:r w:rsidRPr="009301E1">
        <w:rPr>
          <w:rFonts w:ascii="Arial" w:hAnsi="Arial" w:cs="Arial"/>
        </w:rPr>
        <w:t>em</w:t>
      </w:r>
      <w:r w:rsidRPr="009301E1">
        <w:rPr>
          <w:rFonts w:ascii="Arial" w:hAnsi="Arial" w:cs="Arial"/>
          <w:spacing w:val="68"/>
        </w:rPr>
        <w:t xml:space="preserve"> </w:t>
      </w:r>
      <w:r w:rsidRPr="009301E1">
        <w:rPr>
          <w:rFonts w:ascii="Arial" w:hAnsi="Arial" w:cs="Arial"/>
        </w:rPr>
        <w:t>vigor</w:t>
      </w:r>
      <w:r w:rsidRPr="009301E1">
        <w:rPr>
          <w:rFonts w:ascii="Arial" w:hAnsi="Arial" w:cs="Arial"/>
          <w:spacing w:val="69"/>
        </w:rPr>
        <w:t xml:space="preserve"> </w:t>
      </w:r>
      <w:r w:rsidRPr="009301E1">
        <w:rPr>
          <w:rFonts w:ascii="Arial" w:hAnsi="Arial" w:cs="Arial"/>
        </w:rPr>
        <w:t>a</w:t>
      </w:r>
      <w:r w:rsidRPr="009301E1">
        <w:rPr>
          <w:rFonts w:ascii="Arial" w:hAnsi="Arial" w:cs="Arial"/>
          <w:spacing w:val="68"/>
        </w:rPr>
        <w:t xml:space="preserve"> </w:t>
      </w:r>
      <w:r w:rsidRPr="009301E1">
        <w:rPr>
          <w:rFonts w:ascii="Arial" w:hAnsi="Arial" w:cs="Arial"/>
        </w:rPr>
        <w:t>partir</w:t>
      </w:r>
      <w:r w:rsidRPr="009301E1">
        <w:rPr>
          <w:rFonts w:ascii="Arial" w:hAnsi="Arial" w:cs="Arial"/>
          <w:spacing w:val="68"/>
        </w:rPr>
        <w:t xml:space="preserve"> </w:t>
      </w:r>
      <w:r w:rsidRPr="009301E1">
        <w:rPr>
          <w:rFonts w:ascii="Arial" w:hAnsi="Arial" w:cs="Arial"/>
        </w:rPr>
        <w:t>da</w:t>
      </w:r>
      <w:r w:rsidRPr="009301E1">
        <w:rPr>
          <w:rFonts w:ascii="Arial" w:hAnsi="Arial" w:cs="Arial"/>
          <w:spacing w:val="68"/>
        </w:rPr>
        <w:t xml:space="preserve"> </w:t>
      </w:r>
      <w:r w:rsidRPr="009301E1">
        <w:rPr>
          <w:rFonts w:ascii="Arial" w:hAnsi="Arial" w:cs="Arial"/>
        </w:rPr>
        <w:t>data</w:t>
      </w:r>
      <w:r w:rsidRPr="009301E1">
        <w:rPr>
          <w:rFonts w:ascii="Arial" w:hAnsi="Arial" w:cs="Arial"/>
          <w:spacing w:val="69"/>
        </w:rPr>
        <w:t xml:space="preserve"> </w:t>
      </w:r>
      <w:r w:rsidRPr="009301E1">
        <w:rPr>
          <w:rFonts w:ascii="Arial" w:hAnsi="Arial" w:cs="Arial"/>
        </w:rPr>
        <w:t>de</w:t>
      </w:r>
      <w:r w:rsidRPr="009301E1">
        <w:rPr>
          <w:rFonts w:ascii="Arial" w:hAnsi="Arial" w:cs="Arial"/>
          <w:spacing w:val="68"/>
        </w:rPr>
        <w:t xml:space="preserve"> </w:t>
      </w:r>
      <w:proofErr w:type="gramStart"/>
      <w:r w:rsidRPr="009301E1">
        <w:rPr>
          <w:rFonts w:ascii="Arial" w:hAnsi="Arial" w:cs="Arial"/>
          <w:spacing w:val="-5"/>
        </w:rPr>
        <w:t>sua</w:t>
      </w:r>
      <w:proofErr w:type="gramEnd"/>
    </w:p>
    <w:p w:rsidR="000C5A4E" w:rsidRPr="009301E1" w:rsidRDefault="00955A29" w:rsidP="009301E1">
      <w:pPr>
        <w:pStyle w:val="Corpodetexto"/>
        <w:spacing w:before="42"/>
        <w:ind w:left="1" w:right="-421"/>
        <w:jc w:val="both"/>
        <w:rPr>
          <w:rFonts w:ascii="Arial" w:hAnsi="Arial" w:cs="Arial"/>
        </w:rPr>
      </w:pPr>
      <w:proofErr w:type="gramStart"/>
      <w:r w:rsidRPr="009301E1">
        <w:rPr>
          <w:rFonts w:ascii="Arial" w:hAnsi="Arial" w:cs="Arial"/>
          <w:spacing w:val="-2"/>
        </w:rPr>
        <w:t>publicação</w:t>
      </w:r>
      <w:proofErr w:type="gramEnd"/>
      <w:r w:rsidRPr="009301E1">
        <w:rPr>
          <w:rFonts w:ascii="Arial" w:hAnsi="Arial" w:cs="Arial"/>
          <w:spacing w:val="-2"/>
        </w:rPr>
        <w:t>.</w:t>
      </w:r>
    </w:p>
    <w:p w:rsidR="000C5A4E" w:rsidRPr="009301E1" w:rsidRDefault="000C5A4E" w:rsidP="009301E1">
      <w:pPr>
        <w:pStyle w:val="Corpodetexto"/>
        <w:ind w:right="222"/>
        <w:rPr>
          <w:rFonts w:ascii="Arial" w:hAnsi="Arial" w:cs="Arial"/>
        </w:rPr>
      </w:pPr>
    </w:p>
    <w:p w:rsidR="000C5A4E" w:rsidRPr="009301E1" w:rsidRDefault="000C5A4E" w:rsidP="009301E1">
      <w:pPr>
        <w:pStyle w:val="Corpodetexto"/>
        <w:spacing w:before="126"/>
        <w:ind w:right="222"/>
        <w:rPr>
          <w:rFonts w:ascii="Arial" w:hAnsi="Arial" w:cs="Arial"/>
        </w:rPr>
      </w:pPr>
    </w:p>
    <w:p w:rsidR="000C5A4E" w:rsidRPr="009301E1" w:rsidRDefault="000C5A4E" w:rsidP="009301E1">
      <w:pPr>
        <w:pStyle w:val="Corpodetexto"/>
        <w:ind w:right="222"/>
        <w:rPr>
          <w:rFonts w:ascii="Arial" w:hAnsi="Arial" w:cs="Arial"/>
          <w:b/>
        </w:rPr>
      </w:pPr>
    </w:p>
    <w:p w:rsidR="000C5A4E" w:rsidRPr="009301E1" w:rsidRDefault="000C5A4E" w:rsidP="009301E1">
      <w:pPr>
        <w:pStyle w:val="Corpodetexto"/>
        <w:ind w:right="222"/>
        <w:rPr>
          <w:rFonts w:ascii="Arial" w:hAnsi="Arial" w:cs="Arial"/>
          <w:b/>
        </w:rPr>
      </w:pPr>
    </w:p>
    <w:p w:rsidR="000C5A4E" w:rsidRPr="009301E1" w:rsidRDefault="000C5A4E" w:rsidP="009301E1">
      <w:pPr>
        <w:pStyle w:val="Corpodetexto"/>
        <w:spacing w:before="44"/>
        <w:ind w:right="222"/>
        <w:rPr>
          <w:rFonts w:ascii="Arial" w:hAnsi="Arial" w:cs="Arial"/>
          <w:b/>
        </w:rPr>
      </w:pPr>
    </w:p>
    <w:p w:rsidR="009301E1" w:rsidRPr="009301E1" w:rsidRDefault="009301E1" w:rsidP="009301E1">
      <w:pPr>
        <w:spacing w:before="1"/>
        <w:ind w:left="612" w:right="222"/>
        <w:jc w:val="center"/>
        <w:rPr>
          <w:rFonts w:ascii="Arial" w:hAnsi="Arial" w:cs="Arial"/>
          <w:b/>
          <w:sz w:val="24"/>
          <w:szCs w:val="24"/>
        </w:rPr>
      </w:pPr>
      <w:r w:rsidRPr="009301E1">
        <w:rPr>
          <w:rFonts w:ascii="Arial" w:hAnsi="Arial" w:cs="Arial"/>
          <w:b/>
          <w:sz w:val="24"/>
          <w:szCs w:val="24"/>
        </w:rPr>
        <w:t>ANGELA GEANNORDOLLI PEREIRA DE ALENCAR</w:t>
      </w:r>
    </w:p>
    <w:p w:rsidR="009301E1" w:rsidRPr="009301E1" w:rsidRDefault="009301E1" w:rsidP="009301E1">
      <w:pPr>
        <w:ind w:left="612" w:right="222"/>
        <w:jc w:val="center"/>
        <w:rPr>
          <w:rFonts w:ascii="Arial" w:hAnsi="Arial" w:cs="Arial"/>
          <w:b/>
          <w:sz w:val="24"/>
          <w:szCs w:val="24"/>
        </w:rPr>
      </w:pPr>
      <w:r w:rsidRPr="009301E1">
        <w:rPr>
          <w:rFonts w:ascii="Arial" w:hAnsi="Arial" w:cs="Arial"/>
          <w:b/>
          <w:sz w:val="24"/>
          <w:szCs w:val="24"/>
        </w:rPr>
        <w:t xml:space="preserve">Vereadora – </w:t>
      </w:r>
      <w:r w:rsidRPr="009301E1">
        <w:rPr>
          <w:rFonts w:ascii="Arial" w:hAnsi="Arial" w:cs="Arial"/>
          <w:b/>
          <w:spacing w:val="-5"/>
          <w:sz w:val="24"/>
          <w:szCs w:val="24"/>
        </w:rPr>
        <w:t>PSB</w:t>
      </w:r>
    </w:p>
    <w:p w:rsidR="000C5A4E" w:rsidRPr="009301E1" w:rsidRDefault="000C5A4E" w:rsidP="009301E1">
      <w:pPr>
        <w:ind w:right="222"/>
        <w:jc w:val="right"/>
        <w:rPr>
          <w:rFonts w:ascii="Arial" w:hAnsi="Arial" w:cs="Arial"/>
          <w:b/>
          <w:sz w:val="24"/>
          <w:szCs w:val="24"/>
        </w:rPr>
        <w:sectPr w:rsidR="000C5A4E" w:rsidRPr="009301E1" w:rsidSect="009301E1">
          <w:headerReference w:type="default" r:id="rId7"/>
          <w:footerReference w:type="default" r:id="rId8"/>
          <w:type w:val="continuous"/>
          <w:pgSz w:w="11910" w:h="16840"/>
          <w:pgMar w:top="993" w:right="1559" w:bottom="280" w:left="1700" w:header="720" w:footer="720" w:gutter="0"/>
          <w:cols w:space="720"/>
        </w:sectPr>
      </w:pPr>
    </w:p>
    <w:p w:rsidR="00611600" w:rsidRDefault="00611600" w:rsidP="009301E1">
      <w:pPr>
        <w:spacing w:before="231"/>
        <w:ind w:left="612" w:right="222"/>
        <w:jc w:val="center"/>
        <w:rPr>
          <w:rFonts w:ascii="Arial" w:hAnsi="Arial" w:cs="Arial"/>
          <w:b/>
          <w:spacing w:val="-2"/>
          <w:sz w:val="24"/>
          <w:szCs w:val="24"/>
        </w:rPr>
      </w:pPr>
    </w:p>
    <w:p w:rsidR="00611600" w:rsidRDefault="00611600" w:rsidP="009301E1">
      <w:pPr>
        <w:spacing w:before="231"/>
        <w:ind w:left="612" w:right="222"/>
        <w:jc w:val="center"/>
        <w:rPr>
          <w:rFonts w:ascii="Arial" w:hAnsi="Arial" w:cs="Arial"/>
          <w:b/>
          <w:spacing w:val="-2"/>
          <w:sz w:val="24"/>
          <w:szCs w:val="24"/>
        </w:rPr>
      </w:pPr>
    </w:p>
    <w:p w:rsidR="000C5A4E" w:rsidRDefault="00955A29" w:rsidP="009301E1">
      <w:pPr>
        <w:spacing w:before="231"/>
        <w:ind w:left="612" w:right="222"/>
        <w:jc w:val="center"/>
        <w:rPr>
          <w:rFonts w:ascii="Arial" w:hAnsi="Arial" w:cs="Arial"/>
          <w:b/>
          <w:spacing w:val="-2"/>
          <w:sz w:val="24"/>
          <w:szCs w:val="24"/>
        </w:rPr>
      </w:pPr>
      <w:bookmarkStart w:id="0" w:name="_GoBack"/>
      <w:bookmarkEnd w:id="0"/>
      <w:r w:rsidRPr="009301E1">
        <w:rPr>
          <w:rFonts w:ascii="Arial" w:hAnsi="Arial" w:cs="Arial"/>
          <w:b/>
          <w:spacing w:val="-2"/>
          <w:sz w:val="24"/>
          <w:szCs w:val="24"/>
        </w:rPr>
        <w:t>JUSTIFICATIVA</w:t>
      </w:r>
    </w:p>
    <w:p w:rsidR="00CA78C4" w:rsidRPr="009301E1" w:rsidRDefault="00CA78C4" w:rsidP="009301E1">
      <w:pPr>
        <w:spacing w:before="231"/>
        <w:ind w:left="612" w:right="222"/>
        <w:jc w:val="center"/>
        <w:rPr>
          <w:rFonts w:ascii="Arial" w:hAnsi="Arial" w:cs="Arial"/>
          <w:b/>
          <w:sz w:val="24"/>
          <w:szCs w:val="24"/>
        </w:rPr>
      </w:pPr>
    </w:p>
    <w:p w:rsidR="000C5A4E" w:rsidRPr="009301E1" w:rsidRDefault="00955A29" w:rsidP="009301E1">
      <w:pPr>
        <w:pStyle w:val="Corpodetexto"/>
        <w:tabs>
          <w:tab w:val="left" w:pos="9639"/>
        </w:tabs>
        <w:spacing w:before="161" w:line="259" w:lineRule="auto"/>
        <w:ind w:left="1" w:right="1072" w:firstLine="708"/>
        <w:jc w:val="both"/>
        <w:rPr>
          <w:rFonts w:ascii="Arial" w:hAnsi="Arial" w:cs="Arial"/>
        </w:rPr>
      </w:pPr>
      <w:r w:rsidRPr="009301E1">
        <w:rPr>
          <w:rFonts w:ascii="Arial" w:hAnsi="Arial" w:cs="Arial"/>
        </w:rPr>
        <w:t xml:space="preserve">O presente Projeto de Lei busca a criação de uma alternativa para amenizar os transtornos enfrentados pelos pacientes que utilizam remédios fornecidos por meio da Secretaria Municipal de Saúde, mas que estejam com o fornecimento temporariamente </w:t>
      </w:r>
      <w:r w:rsidRPr="009301E1">
        <w:rPr>
          <w:rFonts w:ascii="Arial" w:hAnsi="Arial" w:cs="Arial"/>
          <w:spacing w:val="-2"/>
        </w:rPr>
        <w:t>interrompido</w:t>
      </w:r>
      <w:r w:rsidR="009301E1" w:rsidRPr="009301E1">
        <w:rPr>
          <w:rFonts w:ascii="Arial" w:hAnsi="Arial" w:cs="Arial"/>
          <w:spacing w:val="-2"/>
        </w:rPr>
        <w:t>, normalmente por falta desses insumos na rede pública municipal</w:t>
      </w:r>
      <w:r w:rsidRPr="009301E1">
        <w:rPr>
          <w:rFonts w:ascii="Arial" w:hAnsi="Arial" w:cs="Arial"/>
          <w:spacing w:val="-2"/>
        </w:rPr>
        <w:t>.</w:t>
      </w:r>
    </w:p>
    <w:p w:rsidR="000C5A4E" w:rsidRPr="009301E1" w:rsidRDefault="00955A29" w:rsidP="009301E1">
      <w:pPr>
        <w:pStyle w:val="Corpodetexto"/>
        <w:tabs>
          <w:tab w:val="left" w:pos="9639"/>
        </w:tabs>
        <w:spacing w:before="159" w:line="259" w:lineRule="auto"/>
        <w:ind w:left="1" w:right="1072" w:firstLine="708"/>
        <w:jc w:val="both"/>
        <w:rPr>
          <w:rFonts w:ascii="Arial" w:hAnsi="Arial" w:cs="Arial"/>
        </w:rPr>
      </w:pPr>
      <w:r w:rsidRPr="009301E1">
        <w:rPr>
          <w:rFonts w:ascii="Arial" w:hAnsi="Arial" w:cs="Arial"/>
        </w:rPr>
        <w:t xml:space="preserve">Muitas vezes o atraso nos laboratórios fornecedores, a </w:t>
      </w:r>
      <w:proofErr w:type="gramStart"/>
      <w:r w:rsidRPr="009301E1">
        <w:rPr>
          <w:rFonts w:ascii="Arial" w:hAnsi="Arial" w:cs="Arial"/>
        </w:rPr>
        <w:t>demora para</w:t>
      </w:r>
      <w:proofErr w:type="gramEnd"/>
      <w:r w:rsidRPr="009301E1">
        <w:rPr>
          <w:rFonts w:ascii="Arial" w:hAnsi="Arial" w:cs="Arial"/>
        </w:rPr>
        <w:t xml:space="preserve"> a conclusão das licitações ou até mesmo as demandas sazonais tornam a distribuição desses medicamentos irregular, prejudicando os pacientes.</w:t>
      </w:r>
    </w:p>
    <w:p w:rsidR="000C5A4E" w:rsidRPr="009301E1" w:rsidRDefault="00955A29" w:rsidP="009301E1">
      <w:pPr>
        <w:pStyle w:val="Corpodetexto"/>
        <w:tabs>
          <w:tab w:val="left" w:pos="9639"/>
        </w:tabs>
        <w:spacing w:before="157" w:line="259" w:lineRule="auto"/>
        <w:ind w:left="1" w:right="1072" w:firstLine="708"/>
        <w:jc w:val="both"/>
        <w:rPr>
          <w:rFonts w:ascii="Arial" w:hAnsi="Arial" w:cs="Arial"/>
        </w:rPr>
      </w:pPr>
      <w:r w:rsidRPr="009301E1">
        <w:rPr>
          <w:rFonts w:ascii="Arial" w:hAnsi="Arial" w:cs="Arial"/>
        </w:rPr>
        <w:t>A interrupção dos tratamentos pode não somente postergar a solução dos problemas</w:t>
      </w:r>
      <w:r w:rsidRPr="009301E1">
        <w:rPr>
          <w:rFonts w:ascii="Arial" w:hAnsi="Arial" w:cs="Arial"/>
          <w:spacing w:val="-14"/>
        </w:rPr>
        <w:t xml:space="preserve"> </w:t>
      </w:r>
      <w:r w:rsidRPr="009301E1">
        <w:rPr>
          <w:rFonts w:ascii="Arial" w:hAnsi="Arial" w:cs="Arial"/>
        </w:rPr>
        <w:t>de</w:t>
      </w:r>
      <w:r w:rsidRPr="009301E1">
        <w:rPr>
          <w:rFonts w:ascii="Arial" w:hAnsi="Arial" w:cs="Arial"/>
          <w:spacing w:val="-14"/>
        </w:rPr>
        <w:t xml:space="preserve"> </w:t>
      </w:r>
      <w:r w:rsidRPr="009301E1">
        <w:rPr>
          <w:rFonts w:ascii="Arial" w:hAnsi="Arial" w:cs="Arial"/>
        </w:rPr>
        <w:t>saúde</w:t>
      </w:r>
      <w:r w:rsidRPr="009301E1">
        <w:rPr>
          <w:rFonts w:ascii="Arial" w:hAnsi="Arial" w:cs="Arial"/>
          <w:spacing w:val="-14"/>
        </w:rPr>
        <w:t xml:space="preserve"> </w:t>
      </w:r>
      <w:r w:rsidRPr="009301E1">
        <w:rPr>
          <w:rFonts w:ascii="Arial" w:hAnsi="Arial" w:cs="Arial"/>
        </w:rPr>
        <w:t>enfrentados</w:t>
      </w:r>
      <w:r w:rsidRPr="009301E1">
        <w:rPr>
          <w:rFonts w:ascii="Arial" w:hAnsi="Arial" w:cs="Arial"/>
          <w:spacing w:val="-15"/>
        </w:rPr>
        <w:t xml:space="preserve"> </w:t>
      </w:r>
      <w:r w:rsidRPr="009301E1">
        <w:rPr>
          <w:rFonts w:ascii="Arial" w:hAnsi="Arial" w:cs="Arial"/>
        </w:rPr>
        <w:t>pelos</w:t>
      </w:r>
      <w:r w:rsidRPr="009301E1">
        <w:rPr>
          <w:rFonts w:ascii="Arial" w:hAnsi="Arial" w:cs="Arial"/>
          <w:spacing w:val="-14"/>
        </w:rPr>
        <w:t xml:space="preserve"> </w:t>
      </w:r>
      <w:r w:rsidRPr="009301E1">
        <w:rPr>
          <w:rFonts w:ascii="Arial" w:hAnsi="Arial" w:cs="Arial"/>
        </w:rPr>
        <w:t>usuários</w:t>
      </w:r>
      <w:r w:rsidRPr="009301E1">
        <w:rPr>
          <w:rFonts w:ascii="Arial" w:hAnsi="Arial" w:cs="Arial"/>
          <w:spacing w:val="-14"/>
        </w:rPr>
        <w:t xml:space="preserve"> </w:t>
      </w:r>
      <w:r w:rsidRPr="009301E1">
        <w:rPr>
          <w:rFonts w:ascii="Arial" w:hAnsi="Arial" w:cs="Arial"/>
        </w:rPr>
        <w:t>como</w:t>
      </w:r>
      <w:r w:rsidRPr="009301E1">
        <w:rPr>
          <w:rFonts w:ascii="Arial" w:hAnsi="Arial" w:cs="Arial"/>
          <w:spacing w:val="-14"/>
        </w:rPr>
        <w:t xml:space="preserve"> </w:t>
      </w:r>
      <w:r w:rsidRPr="009301E1">
        <w:rPr>
          <w:rFonts w:ascii="Arial" w:hAnsi="Arial" w:cs="Arial"/>
        </w:rPr>
        <w:t>também</w:t>
      </w:r>
      <w:r w:rsidRPr="009301E1">
        <w:rPr>
          <w:rFonts w:ascii="Arial" w:hAnsi="Arial" w:cs="Arial"/>
          <w:spacing w:val="-14"/>
        </w:rPr>
        <w:t xml:space="preserve"> </w:t>
      </w:r>
      <w:r w:rsidRPr="009301E1">
        <w:rPr>
          <w:rFonts w:ascii="Arial" w:hAnsi="Arial" w:cs="Arial"/>
        </w:rPr>
        <w:t>agravar</w:t>
      </w:r>
      <w:r w:rsidRPr="009301E1">
        <w:rPr>
          <w:rFonts w:ascii="Arial" w:hAnsi="Arial" w:cs="Arial"/>
          <w:spacing w:val="-14"/>
        </w:rPr>
        <w:t xml:space="preserve"> </w:t>
      </w:r>
      <w:r w:rsidRPr="009301E1">
        <w:rPr>
          <w:rFonts w:ascii="Arial" w:hAnsi="Arial" w:cs="Arial"/>
        </w:rPr>
        <w:t>o</w:t>
      </w:r>
      <w:r w:rsidRPr="009301E1">
        <w:rPr>
          <w:rFonts w:ascii="Arial" w:hAnsi="Arial" w:cs="Arial"/>
          <w:spacing w:val="-14"/>
        </w:rPr>
        <w:t xml:space="preserve"> </w:t>
      </w:r>
      <w:r w:rsidRPr="009301E1">
        <w:rPr>
          <w:rFonts w:ascii="Arial" w:hAnsi="Arial" w:cs="Arial"/>
        </w:rPr>
        <w:t>quadro,</w:t>
      </w:r>
      <w:r w:rsidRPr="009301E1">
        <w:rPr>
          <w:rFonts w:ascii="Arial" w:hAnsi="Arial" w:cs="Arial"/>
          <w:spacing w:val="-15"/>
        </w:rPr>
        <w:t xml:space="preserve"> </w:t>
      </w:r>
      <w:r w:rsidRPr="009301E1">
        <w:rPr>
          <w:rFonts w:ascii="Arial" w:hAnsi="Arial" w:cs="Arial"/>
        </w:rPr>
        <w:t>causando até mesmo óbito em casos mais extremos.</w:t>
      </w:r>
    </w:p>
    <w:p w:rsidR="00A8241E" w:rsidRPr="009301E1" w:rsidRDefault="00A8241E" w:rsidP="009301E1">
      <w:pPr>
        <w:tabs>
          <w:tab w:val="left" w:pos="9639"/>
        </w:tabs>
        <w:ind w:right="1072" w:firstLine="709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A8241E" w:rsidRPr="009301E1" w:rsidRDefault="00A8241E" w:rsidP="009301E1">
      <w:pPr>
        <w:tabs>
          <w:tab w:val="left" w:pos="9639"/>
        </w:tabs>
        <w:ind w:right="1072" w:firstLine="709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301E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Em Recente decisão o Supremo Tribunal Federal – STF, em sede de Repercussão Geral, decidiu ao analisar o Recurso Extraordinário n° 878911/RJ que “não usurpa competência privativa do Chefe do Poder </w:t>
      </w:r>
      <w:proofErr w:type="gramStart"/>
      <w:r w:rsidRPr="009301E1">
        <w:rPr>
          <w:rFonts w:ascii="Arial" w:hAnsi="Arial" w:cs="Arial"/>
          <w:color w:val="000000"/>
          <w:sz w:val="24"/>
          <w:szCs w:val="24"/>
          <w:shd w:val="clear" w:color="auto" w:fill="FFFFFF"/>
        </w:rPr>
        <w:t>Executivo lei</w:t>
      </w:r>
      <w:proofErr w:type="gramEnd"/>
      <w:r w:rsidRPr="009301E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que, embora crie despesa para a Administração, não trata da sua estrutura ou atribuição de seus órgãos nem do regime jurídico de seus servidores públicos (art. 61, §1°, II, “a”, “c” e “e” da Constituição Federal).”</w:t>
      </w:r>
    </w:p>
    <w:p w:rsidR="000C5A4E" w:rsidRPr="009301E1" w:rsidRDefault="00955A29" w:rsidP="009301E1">
      <w:pPr>
        <w:pStyle w:val="Corpodetexto"/>
        <w:tabs>
          <w:tab w:val="left" w:pos="9639"/>
        </w:tabs>
        <w:spacing w:before="160" w:line="259" w:lineRule="auto"/>
        <w:ind w:left="1" w:right="1072" w:firstLine="708"/>
        <w:jc w:val="both"/>
        <w:rPr>
          <w:rFonts w:ascii="Arial" w:hAnsi="Arial" w:cs="Arial"/>
        </w:rPr>
      </w:pPr>
      <w:r w:rsidRPr="009301E1">
        <w:rPr>
          <w:rFonts w:ascii="Arial" w:hAnsi="Arial" w:cs="Arial"/>
        </w:rPr>
        <w:t>Portanto,</w:t>
      </w:r>
      <w:r w:rsidRPr="009301E1">
        <w:rPr>
          <w:rFonts w:ascii="Arial" w:hAnsi="Arial" w:cs="Arial"/>
          <w:spacing w:val="-10"/>
        </w:rPr>
        <w:t xml:space="preserve"> </w:t>
      </w:r>
      <w:r w:rsidRPr="009301E1">
        <w:rPr>
          <w:rFonts w:ascii="Arial" w:hAnsi="Arial" w:cs="Arial"/>
        </w:rPr>
        <w:t>o</w:t>
      </w:r>
      <w:r w:rsidRPr="009301E1">
        <w:rPr>
          <w:rFonts w:ascii="Arial" w:hAnsi="Arial" w:cs="Arial"/>
          <w:spacing w:val="-9"/>
        </w:rPr>
        <w:t xml:space="preserve"> </w:t>
      </w:r>
      <w:r w:rsidRPr="009301E1">
        <w:rPr>
          <w:rFonts w:ascii="Arial" w:hAnsi="Arial" w:cs="Arial"/>
        </w:rPr>
        <w:t>Vale-Remédio</w:t>
      </w:r>
      <w:r w:rsidRPr="009301E1">
        <w:rPr>
          <w:rFonts w:ascii="Arial" w:hAnsi="Arial" w:cs="Arial"/>
          <w:spacing w:val="-10"/>
        </w:rPr>
        <w:t xml:space="preserve"> </w:t>
      </w:r>
      <w:r w:rsidRPr="009301E1">
        <w:rPr>
          <w:rFonts w:ascii="Arial" w:hAnsi="Arial" w:cs="Arial"/>
        </w:rPr>
        <w:t>visa</w:t>
      </w:r>
      <w:r w:rsidRPr="009301E1">
        <w:rPr>
          <w:rFonts w:ascii="Arial" w:hAnsi="Arial" w:cs="Arial"/>
          <w:spacing w:val="-9"/>
        </w:rPr>
        <w:t xml:space="preserve"> </w:t>
      </w:r>
      <w:r w:rsidRPr="009301E1">
        <w:rPr>
          <w:rFonts w:ascii="Arial" w:hAnsi="Arial" w:cs="Arial"/>
        </w:rPr>
        <w:t>preencher</w:t>
      </w:r>
      <w:r w:rsidRPr="009301E1">
        <w:rPr>
          <w:rFonts w:ascii="Arial" w:hAnsi="Arial" w:cs="Arial"/>
          <w:spacing w:val="-10"/>
        </w:rPr>
        <w:t xml:space="preserve"> </w:t>
      </w:r>
      <w:r w:rsidRPr="009301E1">
        <w:rPr>
          <w:rFonts w:ascii="Arial" w:hAnsi="Arial" w:cs="Arial"/>
        </w:rPr>
        <w:t>essa</w:t>
      </w:r>
      <w:r w:rsidRPr="009301E1">
        <w:rPr>
          <w:rFonts w:ascii="Arial" w:hAnsi="Arial" w:cs="Arial"/>
          <w:spacing w:val="-10"/>
        </w:rPr>
        <w:t xml:space="preserve"> </w:t>
      </w:r>
      <w:r w:rsidRPr="009301E1">
        <w:rPr>
          <w:rFonts w:ascii="Arial" w:hAnsi="Arial" w:cs="Arial"/>
        </w:rPr>
        <w:t>lacuna</w:t>
      </w:r>
      <w:r w:rsidRPr="009301E1">
        <w:rPr>
          <w:rFonts w:ascii="Arial" w:hAnsi="Arial" w:cs="Arial"/>
          <w:spacing w:val="-10"/>
        </w:rPr>
        <w:t xml:space="preserve"> </w:t>
      </w:r>
      <w:r w:rsidRPr="009301E1">
        <w:rPr>
          <w:rFonts w:ascii="Arial" w:hAnsi="Arial" w:cs="Arial"/>
        </w:rPr>
        <w:t>existente</w:t>
      </w:r>
      <w:r w:rsidRPr="009301E1">
        <w:rPr>
          <w:rFonts w:ascii="Arial" w:hAnsi="Arial" w:cs="Arial"/>
          <w:spacing w:val="-10"/>
        </w:rPr>
        <w:t xml:space="preserve"> </w:t>
      </w:r>
      <w:r w:rsidRPr="009301E1">
        <w:rPr>
          <w:rFonts w:ascii="Arial" w:hAnsi="Arial" w:cs="Arial"/>
        </w:rPr>
        <w:t>no</w:t>
      </w:r>
      <w:r w:rsidRPr="009301E1">
        <w:rPr>
          <w:rFonts w:ascii="Arial" w:hAnsi="Arial" w:cs="Arial"/>
          <w:spacing w:val="-9"/>
        </w:rPr>
        <w:t xml:space="preserve"> </w:t>
      </w:r>
      <w:r w:rsidRPr="009301E1">
        <w:rPr>
          <w:rFonts w:ascii="Arial" w:hAnsi="Arial" w:cs="Arial"/>
        </w:rPr>
        <w:t>serviço</w:t>
      </w:r>
      <w:r w:rsidRPr="009301E1">
        <w:rPr>
          <w:rFonts w:ascii="Arial" w:hAnsi="Arial" w:cs="Arial"/>
          <w:spacing w:val="-10"/>
        </w:rPr>
        <w:t xml:space="preserve"> </w:t>
      </w:r>
      <w:r w:rsidRPr="009301E1">
        <w:rPr>
          <w:rFonts w:ascii="Arial" w:hAnsi="Arial" w:cs="Arial"/>
        </w:rPr>
        <w:t>público e garantir o direito constitucional do acesso à saúde sem onerar os cofres municipais afinal, não há inclusão de medicamentos. Cria-se um dispositivo legal, como um chamamento</w:t>
      </w:r>
      <w:r w:rsidRPr="009301E1">
        <w:rPr>
          <w:rFonts w:ascii="Arial" w:hAnsi="Arial" w:cs="Arial"/>
          <w:spacing w:val="-1"/>
        </w:rPr>
        <w:t xml:space="preserve"> </w:t>
      </w:r>
      <w:r w:rsidRPr="009301E1">
        <w:rPr>
          <w:rFonts w:ascii="Arial" w:hAnsi="Arial" w:cs="Arial"/>
        </w:rPr>
        <w:t>público</w:t>
      </w:r>
      <w:proofErr w:type="gramStart"/>
      <w:r w:rsidRPr="009301E1">
        <w:rPr>
          <w:rFonts w:ascii="Arial" w:hAnsi="Arial" w:cs="Arial"/>
          <w:spacing w:val="-1"/>
        </w:rPr>
        <w:t xml:space="preserve"> </w:t>
      </w:r>
      <w:r w:rsidRPr="009301E1">
        <w:rPr>
          <w:rFonts w:ascii="Arial" w:hAnsi="Arial" w:cs="Arial"/>
        </w:rPr>
        <w:t>por exemplo</w:t>
      </w:r>
      <w:proofErr w:type="gramEnd"/>
      <w:r w:rsidRPr="009301E1">
        <w:rPr>
          <w:rFonts w:ascii="Arial" w:hAnsi="Arial" w:cs="Arial"/>
        </w:rPr>
        <w:t>, que</w:t>
      </w:r>
      <w:r w:rsidRPr="009301E1">
        <w:rPr>
          <w:rFonts w:ascii="Arial" w:hAnsi="Arial" w:cs="Arial"/>
          <w:spacing w:val="-1"/>
        </w:rPr>
        <w:t xml:space="preserve"> </w:t>
      </w:r>
      <w:r w:rsidRPr="009301E1">
        <w:rPr>
          <w:rFonts w:ascii="Arial" w:hAnsi="Arial" w:cs="Arial"/>
        </w:rPr>
        <w:t>garante</w:t>
      </w:r>
      <w:r w:rsidRPr="009301E1">
        <w:rPr>
          <w:rFonts w:ascii="Arial" w:hAnsi="Arial" w:cs="Arial"/>
          <w:spacing w:val="-1"/>
        </w:rPr>
        <w:t xml:space="preserve"> </w:t>
      </w:r>
      <w:r w:rsidRPr="009301E1">
        <w:rPr>
          <w:rFonts w:ascii="Arial" w:hAnsi="Arial" w:cs="Arial"/>
        </w:rPr>
        <w:t>o</w:t>
      </w:r>
      <w:r w:rsidRPr="009301E1">
        <w:rPr>
          <w:rFonts w:ascii="Arial" w:hAnsi="Arial" w:cs="Arial"/>
          <w:spacing w:val="-1"/>
        </w:rPr>
        <w:t xml:space="preserve"> </w:t>
      </w:r>
      <w:r w:rsidRPr="009301E1">
        <w:rPr>
          <w:rFonts w:ascii="Arial" w:hAnsi="Arial" w:cs="Arial"/>
        </w:rPr>
        <w:t>uso</w:t>
      </w:r>
      <w:r w:rsidRPr="009301E1">
        <w:rPr>
          <w:rFonts w:ascii="Arial" w:hAnsi="Arial" w:cs="Arial"/>
          <w:spacing w:val="-1"/>
        </w:rPr>
        <w:t xml:space="preserve"> </w:t>
      </w:r>
      <w:r w:rsidRPr="009301E1">
        <w:rPr>
          <w:rFonts w:ascii="Arial" w:hAnsi="Arial" w:cs="Arial"/>
        </w:rPr>
        <w:t>regular</w:t>
      </w:r>
      <w:r w:rsidRPr="009301E1">
        <w:rPr>
          <w:rFonts w:ascii="Arial" w:hAnsi="Arial" w:cs="Arial"/>
          <w:spacing w:val="-1"/>
        </w:rPr>
        <w:t xml:space="preserve"> </w:t>
      </w:r>
      <w:r w:rsidRPr="009301E1">
        <w:rPr>
          <w:rFonts w:ascii="Arial" w:hAnsi="Arial" w:cs="Arial"/>
        </w:rPr>
        <w:t>dos medicamentos,</w:t>
      </w:r>
      <w:r w:rsidRPr="009301E1">
        <w:rPr>
          <w:rFonts w:ascii="Arial" w:hAnsi="Arial" w:cs="Arial"/>
          <w:spacing w:val="-1"/>
        </w:rPr>
        <w:t xml:space="preserve"> </w:t>
      </w:r>
      <w:r w:rsidRPr="009301E1">
        <w:rPr>
          <w:rFonts w:ascii="Arial" w:hAnsi="Arial" w:cs="Arial"/>
        </w:rPr>
        <w:t>mesmo que estejam em falta temporariamente no serviço público.</w:t>
      </w:r>
    </w:p>
    <w:p w:rsidR="000C5A4E" w:rsidRPr="009301E1" w:rsidRDefault="000C5A4E" w:rsidP="009301E1">
      <w:pPr>
        <w:pStyle w:val="Corpodetexto"/>
        <w:ind w:right="222"/>
        <w:rPr>
          <w:rFonts w:ascii="Arial" w:hAnsi="Arial" w:cs="Arial"/>
          <w:b/>
        </w:rPr>
      </w:pPr>
    </w:p>
    <w:p w:rsidR="000C5A4E" w:rsidRPr="009301E1" w:rsidRDefault="000C5A4E" w:rsidP="009301E1">
      <w:pPr>
        <w:pStyle w:val="Corpodetexto"/>
        <w:spacing w:before="275"/>
        <w:ind w:right="222"/>
        <w:rPr>
          <w:rFonts w:ascii="Arial" w:hAnsi="Arial" w:cs="Arial"/>
          <w:b/>
        </w:rPr>
      </w:pPr>
    </w:p>
    <w:p w:rsidR="000C5A4E" w:rsidRPr="009301E1" w:rsidRDefault="00A8241E" w:rsidP="009301E1">
      <w:pPr>
        <w:spacing w:before="1"/>
        <w:ind w:left="612" w:right="222"/>
        <w:jc w:val="center"/>
        <w:rPr>
          <w:rFonts w:ascii="Arial" w:hAnsi="Arial" w:cs="Arial"/>
          <w:b/>
          <w:sz w:val="24"/>
          <w:szCs w:val="24"/>
        </w:rPr>
      </w:pPr>
      <w:r w:rsidRPr="009301E1">
        <w:rPr>
          <w:rFonts w:ascii="Arial" w:hAnsi="Arial" w:cs="Arial"/>
          <w:b/>
          <w:sz w:val="24"/>
          <w:szCs w:val="24"/>
        </w:rPr>
        <w:t>ANGELA GEANNORDOLLI PEREIRA DE ALENCAR</w:t>
      </w:r>
    </w:p>
    <w:p w:rsidR="000C5A4E" w:rsidRPr="009301E1" w:rsidRDefault="00955A29" w:rsidP="009301E1">
      <w:pPr>
        <w:ind w:left="612" w:right="222"/>
        <w:jc w:val="center"/>
        <w:rPr>
          <w:rFonts w:ascii="Arial" w:hAnsi="Arial" w:cs="Arial"/>
          <w:b/>
          <w:sz w:val="24"/>
          <w:szCs w:val="24"/>
        </w:rPr>
      </w:pPr>
      <w:r w:rsidRPr="009301E1">
        <w:rPr>
          <w:rFonts w:ascii="Arial" w:hAnsi="Arial" w:cs="Arial"/>
          <w:b/>
          <w:sz w:val="24"/>
          <w:szCs w:val="24"/>
        </w:rPr>
        <w:t>Vereador</w:t>
      </w:r>
      <w:r w:rsidR="00A8241E" w:rsidRPr="009301E1">
        <w:rPr>
          <w:rFonts w:ascii="Arial" w:hAnsi="Arial" w:cs="Arial"/>
          <w:b/>
          <w:sz w:val="24"/>
          <w:szCs w:val="24"/>
        </w:rPr>
        <w:t>a</w:t>
      </w:r>
      <w:r w:rsidRPr="009301E1">
        <w:rPr>
          <w:rFonts w:ascii="Arial" w:hAnsi="Arial" w:cs="Arial"/>
          <w:b/>
          <w:sz w:val="24"/>
          <w:szCs w:val="24"/>
        </w:rPr>
        <w:t xml:space="preserve"> – </w:t>
      </w:r>
      <w:r w:rsidR="00A8241E" w:rsidRPr="009301E1">
        <w:rPr>
          <w:rFonts w:ascii="Arial" w:hAnsi="Arial" w:cs="Arial"/>
          <w:b/>
          <w:spacing w:val="-5"/>
          <w:sz w:val="24"/>
          <w:szCs w:val="24"/>
        </w:rPr>
        <w:t>PSB</w:t>
      </w:r>
    </w:p>
    <w:p w:rsidR="000C5A4E" w:rsidRPr="009301E1" w:rsidRDefault="000C5A4E" w:rsidP="009301E1">
      <w:pPr>
        <w:pStyle w:val="Corpodetexto"/>
        <w:ind w:right="222"/>
        <w:rPr>
          <w:rFonts w:ascii="Arial" w:hAnsi="Arial" w:cs="Arial"/>
          <w:b/>
        </w:rPr>
      </w:pPr>
    </w:p>
    <w:p w:rsidR="000C5A4E" w:rsidRPr="009301E1" w:rsidRDefault="000C5A4E" w:rsidP="009301E1">
      <w:pPr>
        <w:pStyle w:val="Corpodetexto"/>
        <w:ind w:right="222"/>
        <w:rPr>
          <w:rFonts w:ascii="Arial" w:hAnsi="Arial" w:cs="Arial"/>
          <w:b/>
        </w:rPr>
      </w:pPr>
    </w:p>
    <w:p w:rsidR="000C5A4E" w:rsidRPr="009301E1" w:rsidRDefault="000C5A4E" w:rsidP="009301E1">
      <w:pPr>
        <w:spacing w:line="208" w:lineRule="auto"/>
        <w:ind w:left="3386" w:right="222" w:hanging="3308"/>
        <w:rPr>
          <w:rFonts w:ascii="Arial" w:hAnsi="Arial" w:cs="Arial"/>
          <w:sz w:val="24"/>
          <w:szCs w:val="24"/>
        </w:rPr>
      </w:pPr>
    </w:p>
    <w:sectPr w:rsidR="000C5A4E" w:rsidRPr="009301E1" w:rsidSect="009301E1">
      <w:pgSz w:w="11910" w:h="16840"/>
      <w:pgMar w:top="1133" w:right="0" w:bottom="1133" w:left="13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2D5" w:rsidRDefault="00B162D5" w:rsidP="009301E1">
      <w:r>
        <w:separator/>
      </w:r>
    </w:p>
  </w:endnote>
  <w:endnote w:type="continuationSeparator" w:id="0">
    <w:p w:rsidR="00B162D5" w:rsidRDefault="00B162D5" w:rsidP="00930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600" w:rsidRDefault="00611600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2900097C" wp14:editId="0178AEF2">
          <wp:simplePos x="0" y="0"/>
          <wp:positionH relativeFrom="margin">
            <wp:posOffset>-1252855</wp:posOffset>
          </wp:positionH>
          <wp:positionV relativeFrom="margin">
            <wp:posOffset>9086215</wp:posOffset>
          </wp:positionV>
          <wp:extent cx="7539990" cy="1000760"/>
          <wp:effectExtent l="0" t="0" r="3810" b="8890"/>
          <wp:wrapSquare wrapText="bothSides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2D5" w:rsidRDefault="00B162D5" w:rsidP="009301E1">
      <w:r>
        <w:separator/>
      </w:r>
    </w:p>
  </w:footnote>
  <w:footnote w:type="continuationSeparator" w:id="0">
    <w:p w:rsidR="00B162D5" w:rsidRDefault="00B162D5" w:rsidP="009301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600" w:rsidRDefault="0061160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7CF13FEE" wp14:editId="4E2E7FF3">
          <wp:simplePos x="0" y="0"/>
          <wp:positionH relativeFrom="margin">
            <wp:posOffset>-1287780</wp:posOffset>
          </wp:positionH>
          <wp:positionV relativeFrom="margin">
            <wp:posOffset>-522605</wp:posOffset>
          </wp:positionV>
          <wp:extent cx="7985741" cy="1261543"/>
          <wp:effectExtent l="0" t="0" r="0" b="0"/>
          <wp:wrapNone/>
          <wp:docPr id="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0C5A4E"/>
    <w:rsid w:val="000C5A4E"/>
    <w:rsid w:val="00611600"/>
    <w:rsid w:val="009301E1"/>
    <w:rsid w:val="00955A29"/>
    <w:rsid w:val="00A8241E"/>
    <w:rsid w:val="00B162D5"/>
    <w:rsid w:val="00CA7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9301E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301E1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9301E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301E1"/>
    <w:rPr>
      <w:rFonts w:ascii="Times New Roman" w:eastAsia="Times New Roman" w:hAnsi="Times New Roman" w:cs="Times New Roman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9301E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301E1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9301E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301E1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548</Words>
  <Characters>2964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secretaria02</cp:lastModifiedBy>
  <cp:revision>2</cp:revision>
  <dcterms:created xsi:type="dcterms:W3CDTF">2026-01-15T13:22:00Z</dcterms:created>
  <dcterms:modified xsi:type="dcterms:W3CDTF">2026-01-15T13:22:00Z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2025-05-08T00:00:00Z</vt:filetime>
  </property>
  <property fmtid="{D5CDD505-2E9C-101B-9397-08002B2CF9AE}" pid="3" name="LastSaved">
    <vt:filetime>2025-11-24T00:00:00Z</vt:filetime>
  </property>
  <property fmtid="{D5CDD505-2E9C-101B-9397-08002B2CF9AE}" pid="4" name="Producer">
    <vt:lpwstr>iTextSharp™ 5.5.13.1 ©2000-2019 iText Group NV (AGPL-version); modified using iTextSharp™ 5.5.13.1 ©2000-2019 iText Group NV (AGPL-version)</vt:lpwstr>
  </property>
</Properties>
</file>