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3B27278A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0B11B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DD4FFA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EA08C6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EA08C6">
        <w:rPr>
          <w:rFonts w:ascii="Arial" w:hAnsi="Arial" w:cs="Arial"/>
          <w:b/>
          <w:bCs/>
          <w:sz w:val="24"/>
          <w:szCs w:val="24"/>
          <w:u w:val="single"/>
        </w:rPr>
        <w:t>DEZEMBRO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B0D7EA3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B11B6">
        <w:rPr>
          <w:rFonts w:ascii="Arial" w:hAnsi="Arial" w:cs="Arial"/>
          <w:b/>
          <w:bCs/>
          <w:sz w:val="24"/>
          <w:szCs w:val="24"/>
        </w:rPr>
        <w:t>3</w:t>
      </w:r>
      <w:r w:rsidR="006555C1">
        <w:rPr>
          <w:rFonts w:ascii="Arial" w:hAnsi="Arial" w:cs="Arial"/>
          <w:b/>
          <w:bCs/>
          <w:sz w:val="24"/>
          <w:szCs w:val="24"/>
        </w:rPr>
        <w:t>3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769055ED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C30CA0">
        <w:rPr>
          <w:rFonts w:ascii="Arial" w:hAnsi="Arial" w:cs="Arial"/>
          <w:b/>
          <w:sz w:val="24"/>
          <w:szCs w:val="24"/>
        </w:rPr>
        <w:t>3</w:t>
      </w:r>
      <w:r w:rsidR="00DD4FFA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EA08C6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EA08C6">
        <w:rPr>
          <w:rFonts w:ascii="Arial" w:hAnsi="Arial" w:cs="Arial"/>
          <w:b/>
          <w:sz w:val="24"/>
          <w:szCs w:val="24"/>
        </w:rPr>
        <w:t>setembro</w:t>
      </w:r>
      <w:r w:rsidR="00C30CA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40DA5559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EA08C6">
        <w:rPr>
          <w:rFonts w:ascii="Arial" w:hAnsi="Arial" w:cs="Arial"/>
          <w:b/>
          <w:sz w:val="24"/>
          <w:szCs w:val="24"/>
        </w:rPr>
        <w:t>Executivo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73E115D6" w:rsidR="006F3680" w:rsidRDefault="006F3680" w:rsidP="00070408">
      <w:pPr>
        <w:pStyle w:val="NormalWeb"/>
        <w:spacing w:before="0" w:beforeAutospacing="0" w:after="0" w:afterAutospacing="0"/>
        <w:ind w:left="510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DD4FFA" w:rsidRPr="00DD4FFA">
        <w:rPr>
          <w:rFonts w:ascii="Arial" w:hAnsi="Arial" w:cs="Arial"/>
          <w:i/>
          <w:iCs/>
        </w:rPr>
        <w:t>“Dispõe sobre a alteração e revogação de dispositivos da Lei n° 695 de 11 de julho de 2019, que regulamenta as atividades esportivas no Município de Acrelândia”</w:t>
      </w:r>
      <w:r w:rsidRPr="00DD4FFA">
        <w:rPr>
          <w:rFonts w:ascii="Arial" w:hAnsi="Arial" w:cs="Arial"/>
          <w:i/>
          <w:sz w:val="22"/>
          <w:szCs w:val="22"/>
        </w:rPr>
        <w:t>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69B3927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DD4FFA" w:rsidRPr="00DD4FFA">
        <w:rPr>
          <w:rFonts w:ascii="Arial" w:hAnsi="Arial" w:cs="Arial"/>
          <w:b/>
          <w:sz w:val="24"/>
          <w:szCs w:val="24"/>
        </w:rPr>
        <w:t xml:space="preserve">Projeto de Lei nº 38/2025, </w:t>
      </w:r>
      <w:r w:rsidR="00DD4FFA" w:rsidRPr="00DD4FFA">
        <w:rPr>
          <w:rFonts w:ascii="Arial" w:hAnsi="Arial" w:cs="Arial"/>
          <w:b/>
          <w:bCs/>
          <w:sz w:val="24"/>
          <w:szCs w:val="24"/>
        </w:rPr>
        <w:t xml:space="preserve">datado do dia 14 de novembro do corrente, que </w:t>
      </w:r>
      <w:r w:rsidR="00DD4FFA" w:rsidRPr="00DD4FFA">
        <w:rPr>
          <w:rFonts w:ascii="Arial" w:hAnsi="Arial" w:cs="Arial"/>
          <w:b/>
          <w:iCs/>
          <w:sz w:val="24"/>
          <w:szCs w:val="24"/>
        </w:rPr>
        <w:t>“</w:t>
      </w:r>
      <w:r w:rsidR="00DD4FFA" w:rsidRPr="00DD4FFA">
        <w:rPr>
          <w:rFonts w:ascii="Arial" w:hAnsi="Arial" w:cs="Arial"/>
          <w:b/>
          <w:bCs/>
          <w:sz w:val="24"/>
          <w:szCs w:val="24"/>
        </w:rPr>
        <w:t>Dispõe sobre a alteração e revogação de dispositivos da Lei n° 695 de 11 de julho de 2019, que regulamenta as atividades esportivas no Município de Acrelândia</w:t>
      </w:r>
      <w:r w:rsidR="00DD4FFA" w:rsidRPr="00DD4FFA">
        <w:rPr>
          <w:rFonts w:ascii="Arial" w:hAnsi="Arial" w:cs="Arial"/>
          <w:b/>
          <w:iCs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550F6BC6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0B11B6">
        <w:rPr>
          <w:rFonts w:ascii="Arial" w:hAnsi="Arial" w:cs="Arial"/>
          <w:b/>
          <w:sz w:val="24"/>
          <w:szCs w:val="24"/>
        </w:rPr>
        <w:t>3</w:t>
      </w:r>
      <w:r w:rsidR="006555C1">
        <w:rPr>
          <w:rFonts w:ascii="Arial" w:hAnsi="Arial" w:cs="Arial"/>
          <w:b/>
          <w:sz w:val="24"/>
          <w:szCs w:val="24"/>
        </w:rPr>
        <w:t>3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2A29A07F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DD4FFA" w:rsidRPr="00DD4FFA">
        <w:rPr>
          <w:rFonts w:ascii="Arial" w:hAnsi="Arial" w:cs="Arial"/>
          <w:b/>
          <w:sz w:val="24"/>
          <w:szCs w:val="24"/>
        </w:rPr>
        <w:t xml:space="preserve">Projeto de Lei nº 38/2025, </w:t>
      </w:r>
      <w:r w:rsidR="00DD4FFA" w:rsidRPr="00DD4FFA">
        <w:rPr>
          <w:rFonts w:ascii="Arial" w:hAnsi="Arial" w:cs="Arial"/>
          <w:sz w:val="24"/>
          <w:szCs w:val="24"/>
        </w:rPr>
        <w:t xml:space="preserve">datado do dia 14 de novembro do corrente, que </w:t>
      </w:r>
      <w:r w:rsidR="00DD4FFA" w:rsidRPr="00DD4FFA">
        <w:rPr>
          <w:rFonts w:ascii="Arial" w:hAnsi="Arial" w:cs="Arial"/>
          <w:b/>
          <w:iCs/>
          <w:sz w:val="24"/>
          <w:szCs w:val="24"/>
        </w:rPr>
        <w:t>“</w:t>
      </w:r>
      <w:r w:rsidR="00DD4FFA" w:rsidRPr="00DD4FFA">
        <w:rPr>
          <w:rFonts w:ascii="Arial" w:hAnsi="Arial" w:cs="Arial"/>
          <w:b/>
          <w:bCs/>
          <w:sz w:val="24"/>
          <w:szCs w:val="24"/>
        </w:rPr>
        <w:t>Dispõe sobre a alteração e revogação de dispositivos da Lei n° 695 de 11 de julho de 2019, que regulamenta as atividades esportivas no Município de Acrelândia</w:t>
      </w:r>
      <w:r w:rsidR="00DD4FFA" w:rsidRPr="00DD4FFA">
        <w:rPr>
          <w:rFonts w:ascii="Arial" w:hAnsi="Arial" w:cs="Arial"/>
          <w:b/>
          <w:iCs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8E3A4D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EA08C6">
        <w:rPr>
          <w:rFonts w:ascii="Arial" w:hAnsi="Arial" w:cs="Arial"/>
          <w:sz w:val="24"/>
          <w:szCs w:val="24"/>
        </w:rPr>
        <w:t>01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EA08C6">
        <w:rPr>
          <w:rFonts w:ascii="Arial" w:hAnsi="Arial" w:cs="Arial"/>
          <w:sz w:val="24"/>
          <w:szCs w:val="24"/>
        </w:rPr>
        <w:t>dezembro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 xml:space="preserve">Rosangela Silva dos Santos/UB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81DDD" w14:textId="77777777" w:rsidR="005E7C4B" w:rsidRDefault="005E7C4B" w:rsidP="008B1D5A">
      <w:r>
        <w:separator/>
      </w:r>
    </w:p>
  </w:endnote>
  <w:endnote w:type="continuationSeparator" w:id="0">
    <w:p w14:paraId="1BF46DC5" w14:textId="77777777" w:rsidR="005E7C4B" w:rsidRDefault="005E7C4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1F4D7" w14:textId="77777777" w:rsidR="005E7C4B" w:rsidRDefault="005E7C4B" w:rsidP="008B1D5A">
      <w:r>
        <w:separator/>
      </w:r>
    </w:p>
  </w:footnote>
  <w:footnote w:type="continuationSeparator" w:id="0">
    <w:p w14:paraId="394B7C5A" w14:textId="77777777" w:rsidR="005E7C4B" w:rsidRDefault="005E7C4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451A"/>
    <w:rsid w:val="00066DA5"/>
    <w:rsid w:val="00070408"/>
    <w:rsid w:val="00070CB1"/>
    <w:rsid w:val="00072A84"/>
    <w:rsid w:val="000B11B6"/>
    <w:rsid w:val="000B3961"/>
    <w:rsid w:val="000C64B6"/>
    <w:rsid w:val="000D34FA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2506"/>
    <w:rsid w:val="005A6B26"/>
    <w:rsid w:val="005B1830"/>
    <w:rsid w:val="005B6EB6"/>
    <w:rsid w:val="005D5885"/>
    <w:rsid w:val="005E7C4B"/>
    <w:rsid w:val="005F42CA"/>
    <w:rsid w:val="005F7FBE"/>
    <w:rsid w:val="0060649F"/>
    <w:rsid w:val="00607825"/>
    <w:rsid w:val="00620C24"/>
    <w:rsid w:val="00631604"/>
    <w:rsid w:val="00637067"/>
    <w:rsid w:val="006555C1"/>
    <w:rsid w:val="00683BB2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1BDE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DD4FFA"/>
    <w:rsid w:val="00EA08C6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696</Words>
  <Characters>3763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4</cp:revision>
  <cp:lastPrinted>2025-12-01T18:40:00Z</cp:lastPrinted>
  <dcterms:created xsi:type="dcterms:W3CDTF">2025-12-01T18:38:00Z</dcterms:created>
  <dcterms:modified xsi:type="dcterms:W3CDTF">2025-12-01T18:40:00Z</dcterms:modified>
</cp:coreProperties>
</file>