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C5BB6B" w14:textId="30EB014A" w:rsidR="00DF660D" w:rsidRPr="00195576" w:rsidRDefault="00593910">
      <w:pPr>
        <w:pStyle w:val="NormalWeb"/>
        <w:spacing w:afterAutospacing="0" w:line="360" w:lineRule="auto"/>
        <w:jc w:val="center"/>
        <w:rPr>
          <w:rFonts w:ascii="Arial" w:hAnsi="Arial" w:cs="Arial"/>
          <w:sz w:val="22"/>
          <w:szCs w:val="22"/>
        </w:rPr>
      </w:pPr>
      <w:bookmarkStart w:id="0" w:name="_GoBack"/>
      <w:r w:rsidRPr="00195576">
        <w:rPr>
          <w:rFonts w:ascii="Arial" w:hAnsi="Arial" w:cs="Arial"/>
          <w:sz w:val="22"/>
          <w:szCs w:val="22"/>
        </w:rPr>
        <w:t>PROJETO DE LEI MUNICIPAL N</w:t>
      </w:r>
      <w:r w:rsidRPr="00195576">
        <w:rPr>
          <w:rFonts w:ascii="Arial" w:hAnsi="Arial" w:cs="Arial"/>
          <w:strike/>
          <w:sz w:val="22"/>
          <w:szCs w:val="22"/>
        </w:rPr>
        <w:t>º</w:t>
      </w:r>
      <w:r w:rsidRPr="00195576">
        <w:rPr>
          <w:rFonts w:ascii="Arial" w:hAnsi="Arial" w:cs="Arial"/>
          <w:sz w:val="22"/>
          <w:szCs w:val="22"/>
        </w:rPr>
        <w:t xml:space="preserve"> </w:t>
      </w:r>
      <w:r w:rsidR="00D7188F" w:rsidRPr="00195576">
        <w:rPr>
          <w:rFonts w:ascii="Arial" w:hAnsi="Arial" w:cs="Arial"/>
          <w:sz w:val="22"/>
          <w:szCs w:val="22"/>
        </w:rPr>
        <w:t>0</w:t>
      </w:r>
      <w:r w:rsidR="00BA147B" w:rsidRPr="00195576">
        <w:rPr>
          <w:rFonts w:ascii="Arial" w:hAnsi="Arial" w:cs="Arial"/>
          <w:sz w:val="22"/>
          <w:szCs w:val="22"/>
        </w:rPr>
        <w:t>12</w:t>
      </w:r>
      <w:r w:rsidR="00D7188F" w:rsidRPr="00195576">
        <w:rPr>
          <w:rFonts w:ascii="Arial" w:hAnsi="Arial" w:cs="Arial"/>
          <w:sz w:val="22"/>
          <w:szCs w:val="22"/>
        </w:rPr>
        <w:t xml:space="preserve"> </w:t>
      </w:r>
      <w:r w:rsidRPr="00195576">
        <w:rPr>
          <w:rFonts w:ascii="Arial" w:hAnsi="Arial" w:cs="Arial"/>
          <w:sz w:val="22"/>
          <w:szCs w:val="22"/>
        </w:rPr>
        <w:t xml:space="preserve">DE </w:t>
      </w:r>
      <w:r w:rsidR="00995D8C" w:rsidRPr="00195576">
        <w:rPr>
          <w:rFonts w:ascii="Arial" w:hAnsi="Arial" w:cs="Arial"/>
          <w:sz w:val="22"/>
          <w:szCs w:val="22"/>
        </w:rPr>
        <w:t>1</w:t>
      </w:r>
      <w:r w:rsidR="00BA147B" w:rsidRPr="00195576">
        <w:rPr>
          <w:rFonts w:ascii="Arial" w:hAnsi="Arial" w:cs="Arial"/>
          <w:sz w:val="22"/>
          <w:szCs w:val="22"/>
        </w:rPr>
        <w:t>7</w:t>
      </w:r>
      <w:r w:rsidR="009550A4" w:rsidRPr="00195576">
        <w:rPr>
          <w:rFonts w:ascii="Arial" w:hAnsi="Arial" w:cs="Arial"/>
          <w:sz w:val="22"/>
          <w:szCs w:val="22"/>
        </w:rPr>
        <w:t xml:space="preserve"> DE </w:t>
      </w:r>
      <w:r w:rsidR="00995D8C" w:rsidRPr="00195576">
        <w:rPr>
          <w:rFonts w:ascii="Arial" w:hAnsi="Arial" w:cs="Arial"/>
          <w:sz w:val="22"/>
          <w:szCs w:val="22"/>
        </w:rPr>
        <w:t>FEVER</w:t>
      </w:r>
      <w:r w:rsidR="009550A4" w:rsidRPr="00195576">
        <w:rPr>
          <w:rFonts w:ascii="Arial" w:hAnsi="Arial" w:cs="Arial"/>
          <w:sz w:val="22"/>
          <w:szCs w:val="22"/>
        </w:rPr>
        <w:t>EIRO DE 2025</w:t>
      </w:r>
      <w:r w:rsidRPr="00195576">
        <w:rPr>
          <w:rFonts w:ascii="Arial" w:hAnsi="Arial" w:cs="Arial"/>
          <w:sz w:val="22"/>
          <w:szCs w:val="22"/>
        </w:rPr>
        <w:t>.</w:t>
      </w:r>
    </w:p>
    <w:p w14:paraId="7EB3CD36" w14:textId="378AB755" w:rsidR="00DF660D" w:rsidRPr="00195576" w:rsidRDefault="00DF660D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FA81011" w14:textId="4D7D545C" w:rsidR="00883821" w:rsidRPr="00195576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5C1A34BF" w14:textId="74666FBB" w:rsidR="00883821" w:rsidRPr="00195576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18D94BCD" w14:textId="77777777" w:rsidR="00883821" w:rsidRPr="00195576" w:rsidRDefault="00883821">
      <w:pPr>
        <w:pStyle w:val="NormalWeb"/>
        <w:spacing w:beforeAutospacing="0" w:afterAutospacing="0"/>
        <w:jc w:val="center"/>
        <w:rPr>
          <w:rFonts w:ascii="Arial" w:hAnsi="Arial" w:cs="Arial"/>
          <w:bCs/>
          <w:sz w:val="22"/>
          <w:szCs w:val="22"/>
        </w:rPr>
      </w:pPr>
    </w:p>
    <w:p w14:paraId="3F20C17C" w14:textId="5883F809" w:rsidR="009550A4" w:rsidRPr="00195576" w:rsidRDefault="004D2ABB" w:rsidP="007D36D5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  <w:r w:rsidRPr="00195576">
        <w:rPr>
          <w:rFonts w:ascii="Arial" w:hAnsi="Arial" w:cs="Arial"/>
          <w:bCs/>
          <w:spacing w:val="-1"/>
          <w:sz w:val="22"/>
          <w:szCs w:val="22"/>
        </w:rPr>
        <w:t>Concede revisão geral anual aos vencimentos dos servidores municipais, aos proventos dos aposentados e pensionistas e aos agentes políticos do Município de Dilermando de Aguiar.</w:t>
      </w:r>
    </w:p>
    <w:p w14:paraId="59CF6867" w14:textId="77777777" w:rsidR="004D2ABB" w:rsidRPr="00195576" w:rsidRDefault="004D2ABB" w:rsidP="007D36D5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bookmarkEnd w:id="0"/>
    <w:p w14:paraId="005726D6" w14:textId="77777777" w:rsidR="003C35DD" w:rsidRPr="00195576" w:rsidRDefault="003C35DD" w:rsidP="00883821">
      <w:pPr>
        <w:spacing w:line="360" w:lineRule="auto"/>
        <w:ind w:left="4536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2FD7BC86" w14:textId="77777777" w:rsidR="003C35DD" w:rsidRPr="00195576" w:rsidRDefault="003C35DD" w:rsidP="003C35DD">
      <w:pPr>
        <w:spacing w:line="360" w:lineRule="auto"/>
        <w:ind w:firstLine="709"/>
        <w:jc w:val="both"/>
        <w:rPr>
          <w:rFonts w:ascii="Arial" w:hAnsi="Arial" w:cs="Arial"/>
          <w:bCs/>
          <w:spacing w:val="-1"/>
          <w:sz w:val="22"/>
          <w:szCs w:val="22"/>
        </w:rPr>
      </w:pPr>
      <w:bookmarkStart w:id="1" w:name="_Hlk94890813"/>
      <w:r w:rsidRPr="00195576">
        <w:rPr>
          <w:rFonts w:ascii="Arial" w:hAnsi="Arial" w:cs="Arial"/>
          <w:bCs/>
          <w:spacing w:val="-1"/>
          <w:sz w:val="22"/>
          <w:szCs w:val="22"/>
        </w:rPr>
        <w:t>O Prefeito Senhor Jorge Alberto Pereira Saidelles, no uso de suas atribuições legais conferidas pelo inciso III do art. 58 da Lei Orgânica, apresenta o seguinte projeto de lei:</w:t>
      </w:r>
      <w:bookmarkEnd w:id="1"/>
    </w:p>
    <w:p w14:paraId="66AB77BA" w14:textId="25B7D9AA" w:rsidR="00DF660D" w:rsidRPr="00195576" w:rsidRDefault="00DF660D" w:rsidP="003C35DD">
      <w:pPr>
        <w:spacing w:line="360" w:lineRule="auto"/>
        <w:jc w:val="both"/>
        <w:rPr>
          <w:rFonts w:ascii="Arial" w:hAnsi="Arial" w:cs="Arial"/>
          <w:bCs/>
          <w:spacing w:val="-1"/>
          <w:sz w:val="22"/>
          <w:szCs w:val="22"/>
        </w:rPr>
      </w:pPr>
    </w:p>
    <w:p w14:paraId="5B1D17ED" w14:textId="77777777" w:rsidR="00DF660D" w:rsidRPr="00195576" w:rsidRDefault="00593910" w:rsidP="00883821">
      <w:pPr>
        <w:spacing w:line="360" w:lineRule="auto"/>
        <w:jc w:val="center"/>
        <w:rPr>
          <w:rFonts w:ascii="Arial" w:hAnsi="Arial" w:cs="Arial"/>
          <w:caps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LEI</w:t>
      </w:r>
    </w:p>
    <w:p w14:paraId="062BB485" w14:textId="77777777" w:rsidR="00DF660D" w:rsidRPr="00195576" w:rsidRDefault="00593910" w:rsidP="0088382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 xml:space="preserve">       </w:t>
      </w:r>
    </w:p>
    <w:p w14:paraId="368789C3" w14:textId="1300AA4C" w:rsidR="009550A4" w:rsidRPr="00195576" w:rsidRDefault="00593910" w:rsidP="001A517D">
      <w:pPr>
        <w:spacing w:line="360" w:lineRule="auto"/>
        <w:ind w:left="142" w:right="142" w:firstLine="567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95576">
        <w:rPr>
          <w:rFonts w:ascii="Arial" w:hAnsi="Arial" w:cs="Arial"/>
          <w:b/>
          <w:bCs/>
          <w:color w:val="000000" w:themeColor="text1"/>
          <w:sz w:val="22"/>
          <w:szCs w:val="22"/>
        </w:rPr>
        <w:t>Art. 1</w:t>
      </w:r>
      <w:r w:rsidRPr="00195576">
        <w:rPr>
          <w:rFonts w:ascii="Arial" w:hAnsi="Arial" w:cs="Arial"/>
          <w:b/>
          <w:bCs/>
          <w:strike/>
          <w:color w:val="000000" w:themeColor="text1"/>
          <w:sz w:val="22"/>
          <w:szCs w:val="22"/>
        </w:rPr>
        <w:t>º</w:t>
      </w:r>
      <w:r w:rsidRPr="0019557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D2ABB"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revisão geral anual que trata o inciso X, parte final, do artigo 37 da Constituição Federal, será feita com aplicação do índice de 6,75% (seis vírgula setenta e cinco por cento), incidindo sobre os vencimentos básicos dos servidores públicos dos poderes executivo e legislativo, pertencentes ao quadro permanente de cargos, ao quadro de car</w:t>
      </w:r>
      <w:r w:rsid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go</w:t>
      </w:r>
      <w:r w:rsidR="004D2ABB"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em comissão e funções gratificadas, magistério público municipal, servidores do quadro especial em extinção, contratos temporários e empregos públicos, bem como ao servidores inativos e pensionistas, cujo os benefícios tenham sido concedidos com fundamento no direito à paridade entre vencimentos e proventos.</w:t>
      </w:r>
    </w:p>
    <w:p w14:paraId="691A64E6" w14:textId="77777777" w:rsidR="004D2ABB" w:rsidRPr="00195576" w:rsidRDefault="004D2ABB" w:rsidP="004D2ABB">
      <w:pPr>
        <w:spacing w:line="360" w:lineRule="auto"/>
        <w:ind w:left="142" w:right="142" w:firstLine="992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08BCDC54" w14:textId="74BB17AE" w:rsidR="00DF660D" w:rsidRPr="00195576" w:rsidRDefault="00593910" w:rsidP="001A517D">
      <w:pPr>
        <w:spacing w:line="360" w:lineRule="auto"/>
        <w:ind w:left="142" w:right="142" w:firstLine="567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95576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Art. 2º</w:t>
      </w:r>
      <w:r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D2ABB"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A revisão geral anual estabelecida por esta Lei corresponde ao período de fevereiro de 2024 a janeiro de 2025.</w:t>
      </w:r>
    </w:p>
    <w:p w14:paraId="719B9D4A" w14:textId="77777777" w:rsidR="009550A4" w:rsidRPr="00195576" w:rsidRDefault="009550A4" w:rsidP="002876F3">
      <w:pPr>
        <w:spacing w:line="360" w:lineRule="auto"/>
        <w:ind w:right="142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79EE01D0" w14:textId="7081C5D0" w:rsidR="009550A4" w:rsidRPr="00195576" w:rsidRDefault="00CD219B" w:rsidP="001A517D">
      <w:pPr>
        <w:spacing w:line="360" w:lineRule="auto"/>
        <w:ind w:right="142" w:firstLine="709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95576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Art.3º</w:t>
      </w:r>
      <w:r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</w:t>
      </w:r>
      <w:r w:rsidR="004D2ABB"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Por meio desta Lei fica concedido o reajuste no percentual de 6,75</w:t>
      </w:r>
      <w:r w:rsidR="000D3D7B"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%</w:t>
      </w:r>
      <w:r w:rsidR="004D2ABB"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(seis vírgula setenta e cinco por cento), incidindo sobre o valor anual do vale alimentação dos servidores do Poder Executivo.</w:t>
      </w:r>
    </w:p>
    <w:p w14:paraId="3AC871FD" w14:textId="77777777" w:rsidR="00CD219B" w:rsidRPr="00195576" w:rsidRDefault="00CD219B" w:rsidP="00883821">
      <w:pPr>
        <w:spacing w:line="360" w:lineRule="auto"/>
        <w:ind w:right="142" w:firstLine="992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6C9C044" w14:textId="79AEA86F" w:rsidR="00DF660D" w:rsidRPr="00195576" w:rsidRDefault="00593910" w:rsidP="001A517D">
      <w:pPr>
        <w:spacing w:line="360" w:lineRule="auto"/>
        <w:ind w:right="142" w:firstLine="709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195576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Art. 4º</w:t>
      </w:r>
      <w:r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 xml:space="preserve"> A </w:t>
      </w:r>
      <w:r w:rsidR="001A517D" w:rsidRPr="00195576"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  <w:t>presente Lei entra em vigor na data de sua publicação com seus efeitos produzidos a partir de 1º de fevereiro de 2025.</w:t>
      </w:r>
    </w:p>
    <w:p w14:paraId="74E1C3DF" w14:textId="77777777" w:rsidR="009550A4" w:rsidRPr="00195576" w:rsidRDefault="009550A4" w:rsidP="00883821">
      <w:pPr>
        <w:spacing w:line="360" w:lineRule="auto"/>
        <w:ind w:right="142" w:firstLine="992"/>
        <w:jc w:val="both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3DEC623" w14:textId="2567540C" w:rsidR="006F30C6" w:rsidRPr="00195576" w:rsidRDefault="00CD219B" w:rsidP="001A517D">
      <w:pPr>
        <w:spacing w:line="360" w:lineRule="auto"/>
        <w:ind w:right="142"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195576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FFFFF"/>
        </w:rPr>
        <w:t>Art. 5º</w:t>
      </w:r>
      <w:r w:rsidRPr="00195576">
        <w:rPr>
          <w:rFonts w:ascii="Arial" w:hAnsi="Arial" w:cs="Arial"/>
          <w:sz w:val="22"/>
          <w:szCs w:val="22"/>
        </w:rPr>
        <w:t xml:space="preserve"> </w:t>
      </w:r>
      <w:r w:rsidR="002876F3" w:rsidRPr="00195576">
        <w:rPr>
          <w:rFonts w:ascii="Arial" w:hAnsi="Arial" w:cs="Arial"/>
          <w:sz w:val="22"/>
          <w:szCs w:val="22"/>
        </w:rPr>
        <w:t>Revogam-se as disposições em contrário.</w:t>
      </w:r>
    </w:p>
    <w:p w14:paraId="2464213B" w14:textId="77777777" w:rsidR="00DF660D" w:rsidRPr="00195576" w:rsidRDefault="00593910" w:rsidP="00883821">
      <w:pPr>
        <w:spacing w:line="360" w:lineRule="auto"/>
        <w:ind w:left="284" w:right="142" w:firstLine="708"/>
        <w:jc w:val="both"/>
        <w:rPr>
          <w:rFonts w:ascii="Arial" w:hAnsi="Arial" w:cs="Arial"/>
          <w:bCs/>
          <w:sz w:val="22"/>
          <w:szCs w:val="22"/>
        </w:rPr>
      </w:pPr>
      <w:r w:rsidRPr="00195576">
        <w:rPr>
          <w:rFonts w:ascii="Arial" w:hAnsi="Arial" w:cs="Arial"/>
          <w:bCs/>
          <w:sz w:val="22"/>
          <w:szCs w:val="22"/>
        </w:rPr>
        <w:tab/>
        <w:t xml:space="preserve"> </w:t>
      </w:r>
    </w:p>
    <w:p w14:paraId="305B9938" w14:textId="77777777" w:rsidR="00DF660D" w:rsidRPr="00195576" w:rsidRDefault="00DF660D" w:rsidP="00883821">
      <w:pPr>
        <w:spacing w:line="360" w:lineRule="auto"/>
        <w:ind w:right="142"/>
        <w:jc w:val="both"/>
        <w:rPr>
          <w:rFonts w:ascii="Arial" w:hAnsi="Arial" w:cs="Arial"/>
          <w:sz w:val="22"/>
          <w:szCs w:val="22"/>
        </w:rPr>
      </w:pPr>
    </w:p>
    <w:p w14:paraId="2449345A" w14:textId="31E28AEE" w:rsidR="00A55FFF" w:rsidRPr="00195576" w:rsidRDefault="00593910" w:rsidP="001A517D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Gabinete do Prefeito Munic</w:t>
      </w:r>
      <w:r w:rsidR="009550A4" w:rsidRPr="00195576">
        <w:rPr>
          <w:rFonts w:ascii="Arial" w:hAnsi="Arial" w:cs="Arial"/>
          <w:sz w:val="22"/>
          <w:szCs w:val="22"/>
        </w:rPr>
        <w:t xml:space="preserve">ipal, Dilermando de Aguiar, ao </w:t>
      </w:r>
      <w:r w:rsidR="00A55FFF" w:rsidRPr="00195576">
        <w:rPr>
          <w:rFonts w:ascii="Arial" w:hAnsi="Arial" w:cs="Arial"/>
          <w:sz w:val="22"/>
          <w:szCs w:val="22"/>
        </w:rPr>
        <w:t>1</w:t>
      </w:r>
      <w:r w:rsidR="001A517D" w:rsidRPr="00195576">
        <w:rPr>
          <w:rFonts w:ascii="Arial" w:hAnsi="Arial" w:cs="Arial"/>
          <w:sz w:val="22"/>
          <w:szCs w:val="22"/>
        </w:rPr>
        <w:t>7</w:t>
      </w:r>
      <w:r w:rsidRPr="00195576">
        <w:rPr>
          <w:rFonts w:ascii="Arial" w:hAnsi="Arial" w:cs="Arial"/>
          <w:sz w:val="22"/>
          <w:szCs w:val="22"/>
        </w:rPr>
        <w:t xml:space="preserve"> (</w:t>
      </w:r>
      <w:r w:rsidR="001A517D" w:rsidRPr="00195576">
        <w:rPr>
          <w:rFonts w:ascii="Arial" w:hAnsi="Arial" w:cs="Arial"/>
          <w:sz w:val="22"/>
          <w:szCs w:val="22"/>
        </w:rPr>
        <w:t>dezessete</w:t>
      </w:r>
      <w:r w:rsidRPr="00195576">
        <w:rPr>
          <w:rFonts w:ascii="Arial" w:hAnsi="Arial" w:cs="Arial"/>
          <w:sz w:val="22"/>
          <w:szCs w:val="22"/>
        </w:rPr>
        <w:t>) dias d</w:t>
      </w:r>
      <w:r w:rsidR="009550A4" w:rsidRPr="00195576">
        <w:rPr>
          <w:rFonts w:ascii="Arial" w:hAnsi="Arial" w:cs="Arial"/>
          <w:sz w:val="22"/>
          <w:szCs w:val="22"/>
        </w:rPr>
        <w:t xml:space="preserve">o mês de </w:t>
      </w:r>
      <w:r w:rsidR="00A55FFF" w:rsidRPr="00195576">
        <w:rPr>
          <w:rFonts w:ascii="Arial" w:hAnsi="Arial" w:cs="Arial"/>
          <w:sz w:val="22"/>
          <w:szCs w:val="22"/>
        </w:rPr>
        <w:t>fevere</w:t>
      </w:r>
      <w:r w:rsidR="009550A4" w:rsidRPr="00195576">
        <w:rPr>
          <w:rFonts w:ascii="Arial" w:hAnsi="Arial" w:cs="Arial"/>
          <w:sz w:val="22"/>
          <w:szCs w:val="22"/>
        </w:rPr>
        <w:t>iro do ano de 2025</w:t>
      </w:r>
      <w:r w:rsidRPr="00195576">
        <w:rPr>
          <w:rFonts w:ascii="Arial" w:hAnsi="Arial" w:cs="Arial"/>
          <w:sz w:val="22"/>
          <w:szCs w:val="22"/>
        </w:rPr>
        <w:t>.</w:t>
      </w:r>
    </w:p>
    <w:p w14:paraId="5AF88F5F" w14:textId="77777777" w:rsidR="001A517D" w:rsidRPr="00195576" w:rsidRDefault="001A517D" w:rsidP="001A517D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2F5A8234" w14:textId="77777777" w:rsidR="00A55FFF" w:rsidRPr="00195576" w:rsidRDefault="00A55FFF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7F6F4496" w14:textId="77777777" w:rsidR="00A55FFF" w:rsidRPr="00195576" w:rsidRDefault="00A55FFF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2980C261" w14:textId="77777777" w:rsidR="00A55FFF" w:rsidRPr="00195576" w:rsidRDefault="00A55FFF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66B6C911" w14:textId="77777777" w:rsidR="00A55FFF" w:rsidRPr="00195576" w:rsidRDefault="00A55FFF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863BFAF" w14:textId="4BADD44F" w:rsidR="003C35DD" w:rsidRPr="00195576" w:rsidRDefault="003C35DD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Dan</w:t>
      </w:r>
      <w:r w:rsidR="00A55FFF" w:rsidRPr="00195576">
        <w:rPr>
          <w:rFonts w:ascii="Arial" w:hAnsi="Arial" w:cs="Arial"/>
          <w:sz w:val="22"/>
          <w:szCs w:val="22"/>
        </w:rPr>
        <w:t>e</w:t>
      </w:r>
      <w:r w:rsidRPr="00195576">
        <w:rPr>
          <w:rFonts w:ascii="Arial" w:hAnsi="Arial" w:cs="Arial"/>
          <w:sz w:val="22"/>
          <w:szCs w:val="22"/>
        </w:rPr>
        <w:t>sio Teixeira de Medeiros</w:t>
      </w:r>
    </w:p>
    <w:p w14:paraId="45BD4BDB" w14:textId="77777777" w:rsidR="003C35DD" w:rsidRPr="00195576" w:rsidRDefault="003C35DD" w:rsidP="00A55FFF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Secretário de Administração, Fazenda, Desenvolvimento e Planejamento</w:t>
      </w:r>
    </w:p>
    <w:p w14:paraId="0A13DBA4" w14:textId="77777777" w:rsidR="003C35DD" w:rsidRPr="00195576" w:rsidRDefault="003C35DD" w:rsidP="003C35DD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378C431A" w14:textId="0CA11139" w:rsidR="00DF660D" w:rsidRPr="00195576" w:rsidRDefault="00DF660D" w:rsidP="00883821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A1E65CA" w14:textId="77777777" w:rsidR="001A517D" w:rsidRPr="00195576" w:rsidRDefault="001A517D" w:rsidP="00883821">
      <w:pPr>
        <w:pStyle w:val="Default"/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1AF701AF" w14:textId="77777777" w:rsidR="00DF660D" w:rsidRPr="00195576" w:rsidRDefault="00DF660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10843C2" w14:textId="77777777" w:rsidR="009550A4" w:rsidRPr="00195576" w:rsidRDefault="009550A4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Jorge Alberto Pereira Saidelles</w:t>
      </w:r>
    </w:p>
    <w:p w14:paraId="051C3143" w14:textId="5974544E" w:rsidR="00DF660D" w:rsidRPr="00195576" w:rsidRDefault="00593910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 xml:space="preserve">Prefeito </w:t>
      </w:r>
      <w:r w:rsidR="009550A4" w:rsidRPr="00195576">
        <w:rPr>
          <w:rFonts w:ascii="Arial" w:hAnsi="Arial" w:cs="Arial"/>
          <w:sz w:val="22"/>
          <w:szCs w:val="22"/>
        </w:rPr>
        <w:t>Municipal</w:t>
      </w:r>
    </w:p>
    <w:p w14:paraId="5ED30CF9" w14:textId="61A5A816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B2E48F5" w14:textId="29B1A73D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F698689" w14:textId="2E5AF22A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208F82B" w14:textId="5D256B53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F9349F5" w14:textId="5089310B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A2B4259" w14:textId="289D1185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CB5F635" w14:textId="5BB30F64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F625BBF" w14:textId="7B66A838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C5053AC" w14:textId="20A6B38B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642AEF8" w14:textId="0D4C805F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AE58544" w14:textId="623669DA" w:rsidR="00A55FFF" w:rsidRPr="00195576" w:rsidRDefault="00A55FFF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5C87BC77" w14:textId="5E560D20" w:rsidR="00A55FFF" w:rsidRPr="00195576" w:rsidRDefault="00A55FFF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642740C" w14:textId="5E6AA7A8" w:rsidR="00A55FFF" w:rsidRPr="00195576" w:rsidRDefault="00A55FFF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CAEB3D2" w14:textId="15354653" w:rsidR="00A55FFF" w:rsidRPr="00195576" w:rsidRDefault="00A55FFF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7D7991F" w14:textId="651A123A" w:rsidR="00A55FFF" w:rsidRPr="00195576" w:rsidRDefault="00A55FFF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43A1E5A" w14:textId="34AB3006" w:rsidR="00A55FFF" w:rsidRPr="00195576" w:rsidRDefault="00A55FFF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EF3206A" w14:textId="77777777" w:rsidR="00A55FFF" w:rsidRPr="00195576" w:rsidRDefault="00A55FFF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BDE42B2" w14:textId="68B1550B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D7B2815" w14:textId="48BD782F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7B872A6" w14:textId="6A132065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CEB794" w14:textId="67659064" w:rsidR="003C35DD" w:rsidRPr="00195576" w:rsidRDefault="003C35DD" w:rsidP="0088382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76AC321" w14:textId="77777777" w:rsidR="003C35DD" w:rsidRPr="00195576" w:rsidRDefault="003C35DD" w:rsidP="00CC733D">
      <w:pPr>
        <w:spacing w:line="360" w:lineRule="auto"/>
        <w:rPr>
          <w:rFonts w:ascii="Arial" w:hAnsi="Arial" w:cs="Arial"/>
          <w:sz w:val="22"/>
          <w:szCs w:val="22"/>
        </w:rPr>
      </w:pPr>
    </w:p>
    <w:p w14:paraId="259A8B44" w14:textId="1DE538C0" w:rsidR="00DF660D" w:rsidRPr="00195576" w:rsidRDefault="00593910">
      <w:pPr>
        <w:pStyle w:val="NormalWeb"/>
        <w:spacing w:before="280" w:afterAutospacing="0" w:line="360" w:lineRule="auto"/>
        <w:jc w:val="center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bCs/>
          <w:sz w:val="22"/>
          <w:szCs w:val="22"/>
        </w:rPr>
        <w:lastRenderedPageBreak/>
        <w:t xml:space="preserve">Mensagem Justificativa ao </w:t>
      </w:r>
      <w:r w:rsidRPr="00195576">
        <w:rPr>
          <w:rFonts w:ascii="Arial" w:hAnsi="Arial" w:cs="Arial"/>
          <w:sz w:val="22"/>
          <w:szCs w:val="22"/>
        </w:rPr>
        <w:t>Projeto de Lei Municipal n</w:t>
      </w:r>
      <w:r w:rsidRPr="00195576">
        <w:rPr>
          <w:rFonts w:ascii="Arial" w:hAnsi="Arial" w:cs="Arial"/>
          <w:strike/>
          <w:sz w:val="22"/>
          <w:szCs w:val="22"/>
        </w:rPr>
        <w:t>º</w:t>
      </w:r>
      <w:r w:rsidRPr="00195576">
        <w:rPr>
          <w:rFonts w:ascii="Arial" w:hAnsi="Arial" w:cs="Arial"/>
          <w:sz w:val="22"/>
          <w:szCs w:val="22"/>
        </w:rPr>
        <w:t xml:space="preserve"> </w:t>
      </w:r>
      <w:r w:rsidR="009550A4" w:rsidRPr="00195576">
        <w:rPr>
          <w:rFonts w:ascii="Arial" w:hAnsi="Arial" w:cs="Arial"/>
          <w:sz w:val="22"/>
          <w:szCs w:val="22"/>
        </w:rPr>
        <w:t>0</w:t>
      </w:r>
      <w:r w:rsidR="000D3D7B" w:rsidRPr="00195576">
        <w:rPr>
          <w:rFonts w:ascii="Arial" w:hAnsi="Arial" w:cs="Arial"/>
          <w:sz w:val="22"/>
          <w:szCs w:val="22"/>
        </w:rPr>
        <w:t>12</w:t>
      </w:r>
      <w:r w:rsidRPr="00195576">
        <w:rPr>
          <w:rFonts w:ascii="Arial" w:hAnsi="Arial" w:cs="Arial"/>
          <w:sz w:val="22"/>
          <w:szCs w:val="22"/>
        </w:rPr>
        <w:t xml:space="preserve"> de </w:t>
      </w:r>
      <w:r w:rsidR="00F95FBF" w:rsidRPr="00195576">
        <w:rPr>
          <w:rFonts w:ascii="Arial" w:hAnsi="Arial" w:cs="Arial"/>
          <w:sz w:val="22"/>
          <w:szCs w:val="22"/>
        </w:rPr>
        <w:t>1</w:t>
      </w:r>
      <w:r w:rsidR="000D3D7B" w:rsidRPr="00195576">
        <w:rPr>
          <w:rFonts w:ascii="Arial" w:hAnsi="Arial" w:cs="Arial"/>
          <w:sz w:val="22"/>
          <w:szCs w:val="22"/>
        </w:rPr>
        <w:t>7</w:t>
      </w:r>
      <w:r w:rsidRPr="00195576">
        <w:rPr>
          <w:rFonts w:ascii="Arial" w:hAnsi="Arial" w:cs="Arial"/>
          <w:sz w:val="22"/>
          <w:szCs w:val="22"/>
        </w:rPr>
        <w:t xml:space="preserve"> de </w:t>
      </w:r>
      <w:r w:rsidR="00F95FBF" w:rsidRPr="00195576">
        <w:rPr>
          <w:rFonts w:ascii="Arial" w:hAnsi="Arial" w:cs="Arial"/>
          <w:sz w:val="22"/>
          <w:szCs w:val="22"/>
        </w:rPr>
        <w:t>fever</w:t>
      </w:r>
      <w:r w:rsidR="009550A4" w:rsidRPr="00195576">
        <w:rPr>
          <w:rFonts w:ascii="Arial" w:hAnsi="Arial" w:cs="Arial"/>
          <w:sz w:val="22"/>
          <w:szCs w:val="22"/>
        </w:rPr>
        <w:t>eiro de 2025</w:t>
      </w:r>
      <w:r w:rsidRPr="00195576">
        <w:rPr>
          <w:rFonts w:ascii="Arial" w:hAnsi="Arial" w:cs="Arial"/>
          <w:sz w:val="22"/>
          <w:szCs w:val="22"/>
        </w:rPr>
        <w:t>.</w:t>
      </w:r>
    </w:p>
    <w:p w14:paraId="34DD84D3" w14:textId="77777777" w:rsidR="00DF660D" w:rsidRPr="00195576" w:rsidRDefault="00DF660D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3D5351" w14:textId="77777777" w:rsidR="00DF660D" w:rsidRPr="00195576" w:rsidRDefault="0059391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Senhor Presidente e nobres Vereadores,</w:t>
      </w:r>
    </w:p>
    <w:p w14:paraId="18B21AE7" w14:textId="77777777" w:rsidR="00DF660D" w:rsidRPr="00195576" w:rsidRDefault="00DF660D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07770323" w14:textId="0293EA27" w:rsidR="00F95FBF" w:rsidRPr="00195576" w:rsidRDefault="000D3D7B" w:rsidP="007E3B4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 xml:space="preserve">Tendo a honra de submeter à apreciação dessa egrégia Casa, o presente Projeto de Lei que </w:t>
      </w:r>
      <w:r w:rsidRPr="00195576">
        <w:rPr>
          <w:rFonts w:ascii="Arial" w:hAnsi="Arial" w:cs="Arial"/>
          <w:b/>
          <w:bCs/>
          <w:sz w:val="22"/>
          <w:szCs w:val="22"/>
        </w:rPr>
        <w:t xml:space="preserve">‘’Concede revisão geral anual aos vencimentos dos servidores municipais, aos proventos dos aposentados e pensionistas do Município de Dilermando de Aguiar.’’ </w:t>
      </w:r>
      <w:r w:rsidRPr="00195576">
        <w:rPr>
          <w:rFonts w:ascii="Arial" w:hAnsi="Arial" w:cs="Arial"/>
          <w:sz w:val="22"/>
          <w:szCs w:val="22"/>
        </w:rPr>
        <w:t xml:space="preserve">O referido projeto autoriza a concessão do índice de 6,75% do IGP-M, </w:t>
      </w:r>
      <w:r w:rsidR="00A272D5" w:rsidRPr="00195576">
        <w:rPr>
          <w:rFonts w:ascii="Arial" w:hAnsi="Arial" w:cs="Arial"/>
          <w:sz w:val="22"/>
          <w:szCs w:val="22"/>
        </w:rPr>
        <w:t xml:space="preserve">índice eleito pelo Poder Executivo como base, assim como, cumprimento </w:t>
      </w:r>
      <w:r w:rsidR="003B72B1" w:rsidRPr="00195576">
        <w:rPr>
          <w:rFonts w:ascii="Arial" w:hAnsi="Arial" w:cs="Arial"/>
          <w:sz w:val="22"/>
          <w:szCs w:val="22"/>
        </w:rPr>
        <w:t>no mês (fevereiro) de</w:t>
      </w:r>
      <w:r w:rsidR="00A272D5" w:rsidRPr="00195576">
        <w:rPr>
          <w:rFonts w:ascii="Arial" w:hAnsi="Arial" w:cs="Arial"/>
          <w:sz w:val="22"/>
          <w:szCs w:val="22"/>
        </w:rPr>
        <w:t xml:space="preserve"> data-base nos termos do</w:t>
      </w:r>
      <w:r w:rsidRPr="00195576">
        <w:rPr>
          <w:rFonts w:ascii="Arial" w:hAnsi="Arial" w:cs="Arial"/>
          <w:sz w:val="22"/>
          <w:szCs w:val="22"/>
        </w:rPr>
        <w:t xml:space="preserve"> Regime Jurídico, art. 208 da Lei Municipal nº 539/2010</w:t>
      </w:r>
      <w:r w:rsidR="003B72B1" w:rsidRPr="00195576">
        <w:rPr>
          <w:rFonts w:ascii="Arial" w:hAnsi="Arial" w:cs="Arial"/>
          <w:sz w:val="22"/>
          <w:szCs w:val="22"/>
        </w:rPr>
        <w:t>.</w:t>
      </w:r>
    </w:p>
    <w:p w14:paraId="66CEC5B2" w14:textId="77777777" w:rsidR="00A272D5" w:rsidRPr="00195576" w:rsidRDefault="00A272D5" w:rsidP="00A272D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Vale destacar que, a revisão geral anual, prevista no art. 37, inciso X, da CF/88, estabelece que a remuneração dos servidores públicos deve ser periodicamente atualizada para evitar a corrosão inflacionária. Isso significa que o reajuste inflacionário não é um favor do governo, mas um direito constitucional. Ocorre que, frequentemente, a revisão anual não é implementada sob justificativas de limitações orçamentárias, deixando os servidores sem recomposição salarial por anos. A consequência disso é uma perda progressiva do poder de compra e a necessidade de mobilização judicial e política para exigir o cumprimento desse direito.</w:t>
      </w:r>
    </w:p>
    <w:p w14:paraId="16A06A2A" w14:textId="25833660" w:rsidR="00A272D5" w:rsidRPr="00195576" w:rsidRDefault="00A272D5" w:rsidP="00A272D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 xml:space="preserve">A data-base, nesse contexto, é o marco temporal em que a revisão geral deveria ser aplicada, garantindo que os vencimentos dos servidores sejam reajustados anualmente. No entanto, a ausência de regulamentação específica ou a omissão do gestor público fazem com que muitos servidores fiquem sem qualquer recomposição, levando a uma defasagem salarial que compromete o sustento e a qualidade de vida desses profissionais. </w:t>
      </w:r>
    </w:p>
    <w:p w14:paraId="16C67562" w14:textId="021C691F" w:rsidR="00A272D5" w:rsidRPr="00195576" w:rsidRDefault="00A272D5" w:rsidP="00A272D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 xml:space="preserve">A súmula vinculante 42 do STF dispõe que "É inconstitucional a vinculação do reajuste de vencimentos de servidores estaduais ou municipais a índices federais de correção monetária." Essa restrição tem base no princípio da autonomia dos entes federativos e na vedação constitucional de equiparação de remuneração entre servidores, conforme disposto no art. 37, inciso XIII, da CF/88. Isso significa que Estados e municípios não podem atrelar </w:t>
      </w:r>
      <w:r w:rsidRPr="00195576">
        <w:rPr>
          <w:rFonts w:ascii="Arial" w:hAnsi="Arial" w:cs="Arial"/>
          <w:b/>
          <w:bCs/>
          <w:sz w:val="22"/>
          <w:szCs w:val="22"/>
          <w:u w:val="single"/>
        </w:rPr>
        <w:t>automaticamente</w:t>
      </w:r>
      <w:r w:rsidRPr="00195576">
        <w:rPr>
          <w:rFonts w:ascii="Arial" w:hAnsi="Arial" w:cs="Arial"/>
          <w:sz w:val="22"/>
          <w:szCs w:val="22"/>
        </w:rPr>
        <w:t xml:space="preserve"> os reajustes salariais de seus servidores a índices como o INPC ou o IPCA, pois tal prática violaria a autonomia financeira e administrativa desses entes.</w:t>
      </w:r>
    </w:p>
    <w:p w14:paraId="5691E773" w14:textId="24DCBF1C" w:rsidR="00A272D5" w:rsidRPr="00195576" w:rsidRDefault="00A272D5" w:rsidP="00A272D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Isso significa que, o reajuste salarial só pode ocorrer por meio de lei específica, aprovada pelo Legislativo e sancionada pelo chefe do Executivo. Assim, os servidores públicos estaduais e municipais não podem contar com reajustes automáticos vinculados a índices inflacionários, sendo necessário que haja uma legislação específica para regulamentar cada aumento salarial. Essa vedação reforça a importância da mobilização dos servidores para garantir a implementação de normas que assegurem a recomposição salarial periódica.</w:t>
      </w:r>
    </w:p>
    <w:p w14:paraId="439C55FC" w14:textId="34DE673C" w:rsidR="003B72B1" w:rsidRPr="00195576" w:rsidRDefault="003B72B1" w:rsidP="00A272D5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lastRenderedPageBreak/>
        <w:t>Nesse sentido, verifica-se que o objeto do texto constitucional é o de assegurar a observância do princípio da isonomia (art. 5º, caput, da CF/88), uma vez que a inflação é fenômeno que se caracteriza pela corrosão do valor real da remuneração, o que atinge todos os agentes públicos indistintamente. Trata-se, em realidade, de recomposição de perdas inflacionárias e não de aumento de remuneração. Mesmo que, para ambos os casos (aumento de remuneração e reposição de perdas inflacionárias) o legislador constituinte exigiu lei.</w:t>
      </w:r>
    </w:p>
    <w:p w14:paraId="30DAA6BC" w14:textId="51A95C33" w:rsidR="003239F0" w:rsidRPr="00195576" w:rsidRDefault="003B72B1" w:rsidP="003239F0">
      <w:pPr>
        <w:spacing w:line="360" w:lineRule="auto"/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Outrossim, que a revisão geral anual não se confunde com o aumento remuneratório concedido isoladamente às categorias de agentes públicos</w:t>
      </w:r>
      <w:r w:rsidR="003239F0" w:rsidRPr="00195576">
        <w:rPr>
          <w:rFonts w:ascii="Arial" w:hAnsi="Arial" w:cs="Arial"/>
          <w:sz w:val="22"/>
          <w:szCs w:val="22"/>
        </w:rPr>
        <w:t xml:space="preserve">. Portanto, solicitamos aprovação </w:t>
      </w:r>
      <w:r w:rsidR="003239F0" w:rsidRPr="00195576">
        <w:rPr>
          <w:rFonts w:ascii="Arial" w:hAnsi="Arial" w:cs="Arial"/>
          <w:bCs/>
          <w:sz w:val="22"/>
          <w:szCs w:val="22"/>
        </w:rPr>
        <w:t xml:space="preserve">da matéria e na oportunidade renovamos nossos votos de consideração e mútua fidalguia. </w:t>
      </w:r>
      <w:r w:rsidR="003239F0" w:rsidRPr="00195576">
        <w:rPr>
          <w:rFonts w:ascii="Arial" w:hAnsi="Arial" w:cs="Arial"/>
          <w:bCs/>
          <w:sz w:val="22"/>
          <w:szCs w:val="22"/>
        </w:rPr>
        <w:tab/>
      </w:r>
    </w:p>
    <w:p w14:paraId="025BC24E" w14:textId="4F3B5449" w:rsidR="003239F0" w:rsidRPr="00195576" w:rsidRDefault="003239F0" w:rsidP="003239F0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1D32CCCE" w14:textId="281851F1" w:rsidR="00DF660D" w:rsidRPr="00195576" w:rsidRDefault="00DF660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24E4CCB" w14:textId="20E4F7FE" w:rsidR="00044862" w:rsidRPr="00195576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B0A8280" w14:textId="77777777" w:rsidR="00044862" w:rsidRPr="00195576" w:rsidRDefault="000448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0E7BF52" w14:textId="77777777" w:rsidR="00DF660D" w:rsidRPr="00195576" w:rsidRDefault="00593910" w:rsidP="00044862">
      <w:pPr>
        <w:jc w:val="center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Jo</w:t>
      </w:r>
      <w:r w:rsidR="009813DB" w:rsidRPr="00195576">
        <w:rPr>
          <w:rFonts w:ascii="Arial" w:hAnsi="Arial" w:cs="Arial"/>
          <w:sz w:val="22"/>
          <w:szCs w:val="22"/>
        </w:rPr>
        <w:t>rge Alberto Pereira Saidelles</w:t>
      </w:r>
    </w:p>
    <w:p w14:paraId="15A38761" w14:textId="7DE339C1" w:rsidR="00DF660D" w:rsidRDefault="00593910" w:rsidP="00044862">
      <w:pPr>
        <w:jc w:val="center"/>
        <w:rPr>
          <w:rFonts w:ascii="Arial" w:hAnsi="Arial" w:cs="Arial"/>
          <w:sz w:val="22"/>
          <w:szCs w:val="22"/>
        </w:rPr>
      </w:pPr>
      <w:r w:rsidRPr="00195576">
        <w:rPr>
          <w:rFonts w:ascii="Arial" w:hAnsi="Arial" w:cs="Arial"/>
          <w:sz w:val="22"/>
          <w:szCs w:val="22"/>
        </w:rPr>
        <w:t>Prefeito</w:t>
      </w:r>
      <w:r w:rsidR="009813DB" w:rsidRPr="00195576">
        <w:rPr>
          <w:rFonts w:ascii="Arial" w:hAnsi="Arial" w:cs="Arial"/>
          <w:sz w:val="22"/>
          <w:szCs w:val="22"/>
        </w:rPr>
        <w:t xml:space="preserve"> Municipal</w:t>
      </w:r>
    </w:p>
    <w:p w14:paraId="3D8D5EDE" w14:textId="77777777" w:rsidR="00DF660D" w:rsidRDefault="00DF660D">
      <w:pPr>
        <w:spacing w:after="240" w:line="360" w:lineRule="auto"/>
        <w:ind w:left="4956" w:firstLine="708"/>
        <w:jc w:val="right"/>
        <w:rPr>
          <w:rFonts w:ascii="Arial" w:hAnsi="Arial" w:cs="Arial"/>
          <w:bCs/>
          <w:sz w:val="22"/>
          <w:szCs w:val="22"/>
        </w:rPr>
      </w:pPr>
    </w:p>
    <w:sectPr w:rsidR="00DF660D">
      <w:headerReference w:type="default" r:id="rId7"/>
      <w:footerReference w:type="default" r:id="rId8"/>
      <w:pgSz w:w="11906" w:h="16838"/>
      <w:pgMar w:top="1537" w:right="992" w:bottom="1134" w:left="1701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DFDB34" w14:textId="77777777" w:rsidR="00393D70" w:rsidRDefault="00393D70">
      <w:r>
        <w:separator/>
      </w:r>
    </w:p>
  </w:endnote>
  <w:endnote w:type="continuationSeparator" w:id="0">
    <w:p w14:paraId="71A8FC25" w14:textId="77777777" w:rsidR="00393D70" w:rsidRDefault="00393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Roman 10cpi"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723" w:type="dxa"/>
      <w:tblInd w:w="212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23"/>
    </w:tblGrid>
    <w:tr w:rsidR="00DF660D" w14:paraId="3CE982AD" w14:textId="77777777">
      <w:trPr>
        <w:trHeight w:val="268"/>
      </w:trPr>
      <w:tc>
        <w:tcPr>
          <w:tcW w:w="472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0D3171DA" w14:textId="77777777" w:rsidR="00DF660D" w:rsidRDefault="00593910">
          <w:pPr>
            <w:pStyle w:val="Rodap"/>
            <w:widowControl w:val="0"/>
            <w:jc w:val="center"/>
          </w:pPr>
          <w:r>
            <w:t>“Doe órgãos, Doe Sangue: Salve Vidas”.</w:t>
          </w:r>
        </w:p>
      </w:tc>
    </w:tr>
  </w:tbl>
  <w:p w14:paraId="6546EF74" w14:textId="77777777" w:rsidR="00DF660D" w:rsidRDefault="00593910">
    <w:pPr>
      <w:pStyle w:val="Rodap"/>
      <w:rPr>
        <w:sz w:val="18"/>
        <w:szCs w:val="18"/>
      </w:rPr>
    </w:pPr>
    <w:r>
      <w:rPr>
        <w:sz w:val="22"/>
        <w:szCs w:val="22"/>
      </w:rPr>
      <w:tab/>
    </w: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195576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</w:p>
  <w:p w14:paraId="6D5D0F5A" w14:textId="77777777" w:rsidR="00DF660D" w:rsidRDefault="00DF660D">
    <w:pPr>
      <w:pStyle w:val="Rodap"/>
    </w:pPr>
  </w:p>
  <w:p w14:paraId="2622E436" w14:textId="77777777" w:rsidR="00DF660D" w:rsidRDefault="00DF660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5080A" w14:textId="77777777" w:rsidR="00393D70" w:rsidRDefault="00393D70">
      <w:r>
        <w:separator/>
      </w:r>
    </w:p>
  </w:footnote>
  <w:footnote w:type="continuationSeparator" w:id="0">
    <w:p w14:paraId="4EBF9C11" w14:textId="77777777" w:rsidR="00393D70" w:rsidRDefault="00393D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72022" w14:textId="67980BF2" w:rsidR="00DF660D" w:rsidRDefault="003C35DD">
    <w:pPr>
      <w:pStyle w:val="Cabealho"/>
      <w:jc w:val="center"/>
      <w:rPr>
        <w:b/>
        <w:sz w:val="18"/>
        <w:szCs w:val="18"/>
      </w:rPr>
    </w:pPr>
    <w:r w:rsidRPr="003C35DD">
      <w:rPr>
        <w:noProof/>
      </w:rPr>
      <w:drawing>
        <wp:inline distT="0" distB="0" distL="0" distR="0" wp14:anchorId="27589EB6" wp14:editId="5799312D">
          <wp:extent cx="5850255" cy="105854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255" cy="1058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60D"/>
    <w:rsid w:val="00023E4F"/>
    <w:rsid w:val="00044862"/>
    <w:rsid w:val="000D3D7B"/>
    <w:rsid w:val="00195576"/>
    <w:rsid w:val="001A517D"/>
    <w:rsid w:val="00280F9E"/>
    <w:rsid w:val="002876F3"/>
    <w:rsid w:val="003239F0"/>
    <w:rsid w:val="003928E3"/>
    <w:rsid w:val="00393D70"/>
    <w:rsid w:val="003B72B1"/>
    <w:rsid w:val="003C35DD"/>
    <w:rsid w:val="003E75AF"/>
    <w:rsid w:val="00493726"/>
    <w:rsid w:val="004D2ABB"/>
    <w:rsid w:val="00545EAD"/>
    <w:rsid w:val="00593910"/>
    <w:rsid w:val="005F277C"/>
    <w:rsid w:val="006F30C6"/>
    <w:rsid w:val="0073071E"/>
    <w:rsid w:val="007D36D5"/>
    <w:rsid w:val="007E3B4B"/>
    <w:rsid w:val="00841E02"/>
    <w:rsid w:val="00883821"/>
    <w:rsid w:val="009550A4"/>
    <w:rsid w:val="009813DB"/>
    <w:rsid w:val="00991BC1"/>
    <w:rsid w:val="00995D8C"/>
    <w:rsid w:val="009B2EA7"/>
    <w:rsid w:val="00A06C79"/>
    <w:rsid w:val="00A272D5"/>
    <w:rsid w:val="00A55FFF"/>
    <w:rsid w:val="00B6394B"/>
    <w:rsid w:val="00B94B38"/>
    <w:rsid w:val="00BA147B"/>
    <w:rsid w:val="00BD21A3"/>
    <w:rsid w:val="00C702DF"/>
    <w:rsid w:val="00CC2875"/>
    <w:rsid w:val="00CC733D"/>
    <w:rsid w:val="00CD219B"/>
    <w:rsid w:val="00CD5BDE"/>
    <w:rsid w:val="00CF0E9C"/>
    <w:rsid w:val="00D011AA"/>
    <w:rsid w:val="00D04A57"/>
    <w:rsid w:val="00D7188F"/>
    <w:rsid w:val="00DF660D"/>
    <w:rsid w:val="00E57B19"/>
    <w:rsid w:val="00EB3763"/>
    <w:rsid w:val="00EE1753"/>
    <w:rsid w:val="00EE6982"/>
    <w:rsid w:val="00F9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BE4D4E"/>
  <w15:docId w15:val="{2D8827C3-D218-4B6C-A3EE-AFFEC222E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qFormat/>
    <w:rsid w:val="004A229B"/>
    <w:rPr>
      <w:sz w:val="16"/>
      <w:szCs w:val="16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E132FF"/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E132FF"/>
    <w:rPr>
      <w:vertAlign w:val="superscript"/>
    </w:rPr>
  </w:style>
  <w:style w:type="character" w:customStyle="1" w:styleId="fontstyle01">
    <w:name w:val="fontstyle01"/>
    <w:basedOn w:val="Fontepargpadro"/>
    <w:qFormat/>
    <w:rsid w:val="003D2682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qFormat/>
    <w:rsid w:val="00A72373"/>
    <w:rPr>
      <w:sz w:val="24"/>
      <w:szCs w:val="24"/>
    </w:rPr>
  </w:style>
  <w:style w:type="character" w:customStyle="1" w:styleId="TextosemFormataoChar">
    <w:name w:val="Texto sem Formatação Char"/>
    <w:basedOn w:val="Fontepargpadro"/>
    <w:link w:val="TextosemFormatao"/>
    <w:qFormat/>
    <w:rsid w:val="00D60555"/>
    <w:rPr>
      <w:rFonts w:ascii="Courier New" w:hAnsi="Courier New"/>
      <w:lang w:val="x-none" w:eastAsia="x-none"/>
    </w:rPr>
  </w:style>
  <w:style w:type="character" w:customStyle="1" w:styleId="label">
    <w:name w:val="label"/>
    <w:basedOn w:val="Fontepargpadro"/>
    <w:qFormat/>
    <w:rsid w:val="008F443B"/>
  </w:style>
  <w:style w:type="character" w:customStyle="1" w:styleId="LinkdaInternet">
    <w:name w:val="Link da Internet"/>
    <w:basedOn w:val="Fontepargpadro"/>
    <w:uiPriority w:val="99"/>
    <w:semiHidden/>
    <w:unhideWhenUsed/>
    <w:rsid w:val="004005C7"/>
    <w:rPr>
      <w:color w:val="0000FF"/>
      <w:u w:val="single"/>
    </w:rPr>
  </w:style>
  <w:style w:type="paragraph" w:styleId="Ttulo">
    <w:name w:val="Title"/>
    <w:basedOn w:val="Normal"/>
    <w:next w:val="Corpodetexto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Corpodetexto">
    <w:name w:val="Body Text"/>
    <w:basedOn w:val="Normal"/>
    <w:rsid w:val="00C70FE7"/>
    <w:pPr>
      <w:spacing w:after="120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link w:val="Corpodetexto2Char"/>
    <w:qFormat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qFormat/>
    <w:rsid w:val="001A1046"/>
    <w:pPr>
      <w:spacing w:beforeAutospacing="1" w:afterAutospacing="1"/>
    </w:pPr>
    <w:rPr>
      <w:sz w:val="24"/>
      <w:szCs w:val="24"/>
    </w:rPr>
  </w:style>
  <w:style w:type="paragraph" w:styleId="Textodebalo">
    <w:name w:val="Balloon Text"/>
    <w:basedOn w:val="Normal"/>
    <w:semiHidden/>
    <w:qFormat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qFormat/>
    <w:rsid w:val="002F1259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Textodenotaderodap">
    <w:name w:val="footnote text"/>
    <w:basedOn w:val="Normal"/>
    <w:link w:val="TextodenotaderodapChar"/>
    <w:semiHidden/>
    <w:unhideWhenUsed/>
    <w:rsid w:val="00E132FF"/>
  </w:style>
  <w:style w:type="paragraph" w:styleId="PargrafodaLista">
    <w:name w:val="List Paragraph"/>
    <w:basedOn w:val="Normal"/>
    <w:uiPriority w:val="34"/>
    <w:qFormat/>
    <w:rsid w:val="00D353E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qFormat/>
    <w:rsid w:val="00050887"/>
    <w:rPr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DA5360"/>
    <w:pPr>
      <w:widowControl w:val="0"/>
    </w:pPr>
    <w:rPr>
      <w:rFonts w:eastAsiaTheme="minorEastAsia"/>
      <w:sz w:val="24"/>
      <w:szCs w:val="24"/>
    </w:rPr>
  </w:style>
  <w:style w:type="paragraph" w:styleId="TextosemFormatao">
    <w:name w:val="Plain Text"/>
    <w:basedOn w:val="Normal"/>
    <w:link w:val="TextosemFormataoChar"/>
    <w:qFormat/>
    <w:rsid w:val="00D60555"/>
    <w:rPr>
      <w:rFonts w:ascii="Courier New" w:hAnsi="Courier New"/>
      <w:lang w:val="x-none" w:eastAsia="x-none"/>
    </w:rPr>
  </w:style>
  <w:style w:type="paragraph" w:customStyle="1" w:styleId="A140265">
    <w:name w:val="_A140265"/>
    <w:qFormat/>
    <w:rsid w:val="00D60555"/>
    <w:pPr>
      <w:widowControl w:val="0"/>
      <w:ind w:left="144" w:right="1440" w:firstLine="1728"/>
      <w:jc w:val="both"/>
    </w:pPr>
    <w:rPr>
      <w:color w:val="000000"/>
      <w:sz w:val="24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5069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-formataoHTML">
    <w:name w:val="HTML Preformatted"/>
    <w:basedOn w:val="Normal"/>
    <w:link w:val="Pr-formataoHTMLChar"/>
    <w:semiHidden/>
    <w:unhideWhenUsed/>
    <w:rsid w:val="007E3B4B"/>
    <w:rPr>
      <w:rFonts w:ascii="Consolas" w:hAnsi="Consolas"/>
    </w:rPr>
  </w:style>
  <w:style w:type="character" w:customStyle="1" w:styleId="Pr-formataoHTMLChar">
    <w:name w:val="Pré-formatação HTML Char"/>
    <w:basedOn w:val="Fontepargpadro"/>
    <w:link w:val="Pr-formataoHTML"/>
    <w:semiHidden/>
    <w:rsid w:val="007E3B4B"/>
    <w:rPr>
      <w:rFonts w:ascii="Consolas" w:hAnsi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25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0A3DB-4963-454C-A26D-B69C34706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867</Words>
  <Characters>4688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5544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subject/>
  <dc:creator>Planejamento</dc:creator>
  <dc:description/>
  <cp:lastModifiedBy>Recep</cp:lastModifiedBy>
  <cp:revision>2</cp:revision>
  <cp:lastPrinted>2025-02-17T17:07:00Z</cp:lastPrinted>
  <dcterms:created xsi:type="dcterms:W3CDTF">2025-02-17T17:10:00Z</dcterms:created>
  <dcterms:modified xsi:type="dcterms:W3CDTF">2025-02-17T17:10:00Z</dcterms:modified>
  <dc:language>pt-BR</dc:language>
</cp:coreProperties>
</file>