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1BB" w:rsidRDefault="004831BB" w:rsidP="0085494F">
      <w:pPr>
        <w:spacing w:before="100" w:beforeAutospacing="1"/>
        <w:jc w:val="both"/>
        <w:rPr>
          <w:rFonts w:asciiTheme="minorHAnsi" w:hAnsiTheme="minorHAnsi" w:cs="Consolas"/>
          <w:sz w:val="28"/>
          <w:szCs w:val="28"/>
        </w:rPr>
      </w:pPr>
    </w:p>
    <w:p w:rsidR="001C195C" w:rsidRPr="005F02E3" w:rsidRDefault="005F02E3" w:rsidP="005F02E3">
      <w:pPr>
        <w:spacing w:before="100" w:beforeAutospacing="1"/>
        <w:jc w:val="center"/>
        <w:rPr>
          <w:rFonts w:asciiTheme="minorHAnsi" w:hAnsiTheme="minorHAnsi" w:cs="Consolas"/>
          <w:sz w:val="28"/>
          <w:szCs w:val="28"/>
        </w:rPr>
      </w:pPr>
      <w:r w:rsidRPr="005F02E3">
        <w:rPr>
          <w:rFonts w:asciiTheme="minorHAnsi" w:hAnsiTheme="minorHAnsi" w:cs="Consolas"/>
          <w:sz w:val="28"/>
          <w:szCs w:val="28"/>
        </w:rPr>
        <w:t xml:space="preserve">PRIMEIRA </w:t>
      </w:r>
      <w:r w:rsidR="001C195C" w:rsidRPr="005F02E3">
        <w:rPr>
          <w:rFonts w:asciiTheme="minorHAnsi" w:hAnsiTheme="minorHAnsi" w:cs="Consolas"/>
          <w:sz w:val="28"/>
          <w:szCs w:val="28"/>
        </w:rPr>
        <w:t xml:space="preserve">REUNIÃO </w:t>
      </w:r>
      <w:r w:rsidR="0085494F" w:rsidRPr="005F02E3">
        <w:rPr>
          <w:rFonts w:asciiTheme="minorHAnsi" w:hAnsiTheme="minorHAnsi" w:cs="Consolas"/>
          <w:sz w:val="28"/>
          <w:szCs w:val="28"/>
        </w:rPr>
        <w:t>EXTRA</w:t>
      </w:r>
      <w:r w:rsidR="001C195C" w:rsidRPr="005F02E3">
        <w:rPr>
          <w:rFonts w:asciiTheme="minorHAnsi" w:hAnsiTheme="minorHAnsi" w:cs="Consolas"/>
          <w:sz w:val="28"/>
          <w:szCs w:val="28"/>
        </w:rPr>
        <w:t>ORDINÁRIA</w:t>
      </w:r>
    </w:p>
    <w:p w:rsidR="001C195C" w:rsidRPr="005F02E3" w:rsidRDefault="001C195C" w:rsidP="0085494F">
      <w:pPr>
        <w:jc w:val="both"/>
        <w:rPr>
          <w:rFonts w:asciiTheme="minorHAnsi" w:hAnsiTheme="minorHAnsi" w:cs="Consolas"/>
          <w:sz w:val="28"/>
          <w:szCs w:val="28"/>
        </w:rPr>
      </w:pPr>
    </w:p>
    <w:p w:rsidR="008A67E1" w:rsidRPr="005F02E3" w:rsidRDefault="008A67E1" w:rsidP="0085494F">
      <w:pPr>
        <w:jc w:val="both"/>
        <w:rPr>
          <w:rFonts w:asciiTheme="minorHAnsi" w:hAnsiTheme="minorHAnsi" w:cs="Consolas"/>
          <w:sz w:val="28"/>
          <w:szCs w:val="28"/>
        </w:rPr>
      </w:pPr>
    </w:p>
    <w:p w:rsidR="001C195C" w:rsidRPr="005F02E3" w:rsidRDefault="001C195C" w:rsidP="0085494F">
      <w:pPr>
        <w:jc w:val="both"/>
        <w:rPr>
          <w:rFonts w:asciiTheme="minorHAnsi" w:hAnsiTheme="minorHAnsi" w:cs="Consolas"/>
          <w:b/>
          <w:sz w:val="28"/>
          <w:szCs w:val="28"/>
        </w:rPr>
      </w:pPr>
      <w:r w:rsidRPr="005F02E3">
        <w:rPr>
          <w:rFonts w:asciiTheme="minorHAnsi" w:hAnsiTheme="minorHAnsi" w:cs="Consolas"/>
          <w:b/>
          <w:sz w:val="28"/>
          <w:szCs w:val="28"/>
        </w:rPr>
        <w:t>ORDEM DO DIA</w:t>
      </w:r>
    </w:p>
    <w:p w:rsidR="004831BB" w:rsidRPr="005F02E3" w:rsidRDefault="004831BB" w:rsidP="0085494F">
      <w:pPr>
        <w:jc w:val="both"/>
        <w:rPr>
          <w:rFonts w:asciiTheme="minorHAnsi" w:hAnsiTheme="minorHAnsi" w:cs="Consolas"/>
          <w:b/>
          <w:sz w:val="28"/>
          <w:szCs w:val="28"/>
        </w:rPr>
      </w:pPr>
    </w:p>
    <w:p w:rsidR="001C195C" w:rsidRPr="003C19CD" w:rsidRDefault="001C195C" w:rsidP="0085494F">
      <w:pPr>
        <w:jc w:val="both"/>
        <w:rPr>
          <w:rFonts w:asciiTheme="minorHAnsi" w:hAnsiTheme="minorHAnsi" w:cs="Consolas"/>
          <w:sz w:val="28"/>
          <w:szCs w:val="28"/>
        </w:rPr>
      </w:pPr>
    </w:p>
    <w:p w:rsidR="0085494F" w:rsidRPr="003C19CD" w:rsidRDefault="001259E0" w:rsidP="0085494F">
      <w:pPr>
        <w:jc w:val="both"/>
        <w:rPr>
          <w:rFonts w:asciiTheme="minorHAnsi" w:hAnsiTheme="minorHAnsi" w:cs="Consolas"/>
          <w:b/>
          <w:sz w:val="28"/>
          <w:szCs w:val="28"/>
        </w:rPr>
      </w:pPr>
      <w:r w:rsidRPr="003C19CD">
        <w:rPr>
          <w:rFonts w:asciiTheme="minorHAnsi" w:hAnsiTheme="minorHAnsi" w:cs="Consolas"/>
          <w:b/>
          <w:sz w:val="28"/>
          <w:szCs w:val="28"/>
        </w:rPr>
        <w:t xml:space="preserve">I – </w:t>
      </w:r>
      <w:r w:rsidR="0085494F" w:rsidRPr="003C19CD">
        <w:rPr>
          <w:rFonts w:asciiTheme="minorHAnsi" w:hAnsiTheme="minorHAnsi" w:cs="Consolas"/>
          <w:b/>
          <w:sz w:val="28"/>
          <w:szCs w:val="28"/>
        </w:rPr>
        <w:t>DISCUSSÃO E VOTAÇÃO ÚNICA DO PROJETO DE LEI</w:t>
      </w:r>
      <w:r w:rsidR="005F02E3" w:rsidRPr="003C19CD">
        <w:rPr>
          <w:rFonts w:asciiTheme="minorHAnsi" w:hAnsiTheme="minorHAnsi" w:cs="Consolas"/>
          <w:b/>
          <w:sz w:val="28"/>
          <w:szCs w:val="28"/>
        </w:rPr>
        <w:t xml:space="preserve"> </w:t>
      </w:r>
      <w:r w:rsidR="003C19CD" w:rsidRPr="003C19CD">
        <w:rPr>
          <w:rFonts w:asciiTheme="minorHAnsi" w:hAnsiTheme="minorHAnsi" w:cs="Consolas"/>
          <w:b/>
          <w:sz w:val="28"/>
          <w:szCs w:val="28"/>
        </w:rPr>
        <w:t>1092</w:t>
      </w:r>
      <w:r w:rsidR="0085494F" w:rsidRPr="003C19CD">
        <w:rPr>
          <w:rFonts w:asciiTheme="minorHAnsi" w:hAnsiTheme="minorHAnsi" w:cs="Consolas"/>
          <w:b/>
          <w:sz w:val="28"/>
          <w:szCs w:val="28"/>
        </w:rPr>
        <w:t>/20</w:t>
      </w:r>
      <w:r w:rsidR="006630A7" w:rsidRPr="003C19CD">
        <w:rPr>
          <w:rFonts w:asciiTheme="minorHAnsi" w:hAnsiTheme="minorHAnsi" w:cs="Consolas"/>
          <w:b/>
          <w:sz w:val="28"/>
          <w:szCs w:val="28"/>
        </w:rPr>
        <w:t>2</w:t>
      </w:r>
      <w:r w:rsidR="003C19CD">
        <w:rPr>
          <w:rFonts w:asciiTheme="minorHAnsi" w:hAnsiTheme="minorHAnsi" w:cs="Consolas"/>
          <w:b/>
          <w:sz w:val="28"/>
          <w:szCs w:val="28"/>
        </w:rPr>
        <w:t>2</w:t>
      </w:r>
      <w:bookmarkStart w:id="0" w:name="_GoBack"/>
      <w:bookmarkEnd w:id="0"/>
      <w:r w:rsidR="0085494F" w:rsidRPr="003C19CD">
        <w:rPr>
          <w:rFonts w:asciiTheme="minorHAnsi" w:hAnsiTheme="minorHAnsi" w:cs="Consolas"/>
          <w:b/>
          <w:sz w:val="28"/>
          <w:szCs w:val="28"/>
        </w:rPr>
        <w:t>.</w:t>
      </w:r>
    </w:p>
    <w:p w:rsidR="00F31C70" w:rsidRPr="003C19CD" w:rsidRDefault="0085494F" w:rsidP="0085494F">
      <w:pPr>
        <w:jc w:val="both"/>
        <w:rPr>
          <w:rFonts w:asciiTheme="minorHAnsi" w:hAnsiTheme="minorHAnsi" w:cs="Consolas"/>
          <w:sz w:val="28"/>
          <w:szCs w:val="28"/>
        </w:rPr>
      </w:pPr>
      <w:r w:rsidRPr="003C19CD">
        <w:rPr>
          <w:rFonts w:asciiTheme="minorHAnsi" w:hAnsiTheme="minorHAnsi" w:cs="Consolas"/>
          <w:b/>
          <w:sz w:val="28"/>
          <w:szCs w:val="28"/>
        </w:rPr>
        <w:t>AUTORIA</w:t>
      </w:r>
      <w:r w:rsidRPr="003C19CD">
        <w:rPr>
          <w:rFonts w:asciiTheme="minorHAnsi" w:hAnsiTheme="minorHAnsi" w:cs="Consolas"/>
          <w:sz w:val="28"/>
          <w:szCs w:val="28"/>
        </w:rPr>
        <w:t>: PODER EXECUTIVO</w:t>
      </w:r>
      <w:r w:rsidR="002D1EEA" w:rsidRPr="003C19CD">
        <w:rPr>
          <w:rFonts w:asciiTheme="minorHAnsi" w:hAnsiTheme="minorHAnsi" w:cs="Consolas"/>
          <w:sz w:val="28"/>
          <w:szCs w:val="28"/>
        </w:rPr>
        <w:t>.</w:t>
      </w:r>
    </w:p>
    <w:p w:rsidR="00B76697" w:rsidRPr="003C19CD" w:rsidRDefault="0085494F" w:rsidP="0085494F">
      <w:pPr>
        <w:jc w:val="both"/>
        <w:rPr>
          <w:rFonts w:ascii="Calibri" w:eastAsia="Arial Unicode MS" w:hAnsi="Calibri" w:cs="Calibri"/>
          <w:sz w:val="28"/>
          <w:szCs w:val="28"/>
        </w:rPr>
      </w:pPr>
      <w:r w:rsidRPr="003C19CD">
        <w:rPr>
          <w:rFonts w:asciiTheme="minorHAnsi" w:hAnsiTheme="minorHAnsi" w:cs="Consolas"/>
          <w:b/>
          <w:sz w:val="28"/>
          <w:szCs w:val="28"/>
        </w:rPr>
        <w:t>ASSUNTO:</w:t>
      </w:r>
      <w:r w:rsidRPr="003C19CD">
        <w:rPr>
          <w:rFonts w:asciiTheme="minorHAnsi" w:hAnsiTheme="minorHAnsi" w:cs="Consolas"/>
          <w:sz w:val="28"/>
          <w:szCs w:val="28"/>
        </w:rPr>
        <w:t xml:space="preserve"> </w:t>
      </w:r>
      <w:r w:rsidR="003C19CD" w:rsidRPr="003C19CD">
        <w:rPr>
          <w:rFonts w:eastAsia="Arial Unicode MS"/>
          <w:bCs/>
          <w:sz w:val="28"/>
          <w:szCs w:val="28"/>
        </w:rPr>
        <w:t xml:space="preserve">“Autoriza o Poder Executivo a Abrir </w:t>
      </w:r>
      <w:r w:rsidR="003C19CD" w:rsidRPr="003C19CD">
        <w:rPr>
          <w:rFonts w:eastAsia="Arial Unicode MS"/>
          <w:bCs/>
          <w:sz w:val="28"/>
          <w:szCs w:val="28"/>
        </w:rPr>
        <w:tab/>
        <w:t>Crédito Adicional Especial por Superávit Financeiro no valor de R$ 200.000,00 objeto do Termo de Convênio nº 195/2021/PJ/DER-RO para aquisição e implantação de manilhas para atender as necessidades da Secretaria de Obras e dá outras providências</w:t>
      </w:r>
      <w:proofErr w:type="gramStart"/>
      <w:r w:rsidR="003C19CD" w:rsidRPr="003C19CD">
        <w:rPr>
          <w:rFonts w:eastAsia="Arial Unicode MS"/>
          <w:bCs/>
          <w:sz w:val="28"/>
          <w:szCs w:val="28"/>
        </w:rPr>
        <w:t>”.</w:t>
      </w:r>
      <w:r w:rsidR="004831BB" w:rsidRPr="003C19CD">
        <w:rPr>
          <w:rFonts w:ascii="Calibri" w:eastAsia="Arial Unicode MS" w:hAnsi="Calibri" w:cs="Calibri"/>
          <w:sz w:val="28"/>
          <w:szCs w:val="28"/>
        </w:rPr>
        <w:t>.</w:t>
      </w:r>
      <w:proofErr w:type="gramEnd"/>
    </w:p>
    <w:p w:rsidR="004831BB" w:rsidRPr="003C19CD" w:rsidRDefault="004831BB" w:rsidP="0085494F">
      <w:pPr>
        <w:jc w:val="both"/>
        <w:rPr>
          <w:rFonts w:ascii="Calibri" w:eastAsia="Arial Unicode MS" w:hAnsi="Calibri" w:cs="Calibri"/>
          <w:sz w:val="28"/>
          <w:szCs w:val="28"/>
        </w:rPr>
      </w:pPr>
    </w:p>
    <w:p w:rsidR="004831BB" w:rsidRPr="003C19CD" w:rsidRDefault="004831BB" w:rsidP="0085494F">
      <w:pPr>
        <w:jc w:val="both"/>
        <w:rPr>
          <w:rFonts w:asciiTheme="minorHAnsi" w:hAnsiTheme="minorHAnsi" w:cs="Consolas"/>
          <w:b/>
          <w:sz w:val="28"/>
          <w:szCs w:val="28"/>
        </w:rPr>
      </w:pPr>
    </w:p>
    <w:p w:rsidR="00B76697" w:rsidRPr="003C19CD" w:rsidRDefault="00B76697" w:rsidP="00B76697">
      <w:pPr>
        <w:jc w:val="both"/>
        <w:rPr>
          <w:rFonts w:asciiTheme="minorHAnsi" w:hAnsiTheme="minorHAnsi" w:cs="Consolas"/>
          <w:b/>
          <w:sz w:val="28"/>
          <w:szCs w:val="28"/>
        </w:rPr>
      </w:pPr>
      <w:r w:rsidRPr="003C19CD">
        <w:rPr>
          <w:rFonts w:asciiTheme="minorHAnsi" w:hAnsiTheme="minorHAnsi" w:cs="Consolas"/>
          <w:b/>
          <w:sz w:val="28"/>
          <w:szCs w:val="28"/>
        </w:rPr>
        <w:t>II - DISCUSSÃO E VOTAÇÃO ÚNICA DO PROJETO DE LEI</w:t>
      </w:r>
      <w:r w:rsidR="004831BB" w:rsidRPr="003C19CD">
        <w:rPr>
          <w:rFonts w:asciiTheme="minorHAnsi" w:hAnsiTheme="minorHAnsi" w:cs="Consolas"/>
          <w:b/>
          <w:sz w:val="28"/>
          <w:szCs w:val="28"/>
        </w:rPr>
        <w:t xml:space="preserve"> </w:t>
      </w:r>
      <w:r w:rsidR="003C19CD" w:rsidRPr="003C19CD">
        <w:rPr>
          <w:rFonts w:asciiTheme="minorHAnsi" w:hAnsiTheme="minorHAnsi" w:cs="Consolas"/>
          <w:b/>
          <w:sz w:val="28"/>
          <w:szCs w:val="28"/>
        </w:rPr>
        <w:t>1093</w:t>
      </w:r>
      <w:r w:rsidRPr="003C19CD">
        <w:rPr>
          <w:rFonts w:asciiTheme="minorHAnsi" w:hAnsiTheme="minorHAnsi" w:cs="Consolas"/>
          <w:b/>
          <w:sz w:val="28"/>
          <w:szCs w:val="28"/>
        </w:rPr>
        <w:t>/20</w:t>
      </w:r>
      <w:r w:rsidR="006630A7" w:rsidRPr="003C19CD">
        <w:rPr>
          <w:rFonts w:asciiTheme="minorHAnsi" w:hAnsiTheme="minorHAnsi" w:cs="Consolas"/>
          <w:b/>
          <w:sz w:val="28"/>
          <w:szCs w:val="28"/>
        </w:rPr>
        <w:t>2</w:t>
      </w:r>
      <w:r w:rsidR="003C19CD" w:rsidRPr="003C19CD">
        <w:rPr>
          <w:rFonts w:asciiTheme="minorHAnsi" w:hAnsiTheme="minorHAnsi" w:cs="Consolas"/>
          <w:b/>
          <w:sz w:val="28"/>
          <w:szCs w:val="28"/>
        </w:rPr>
        <w:t>2</w:t>
      </w:r>
      <w:r w:rsidRPr="003C19CD">
        <w:rPr>
          <w:rFonts w:asciiTheme="minorHAnsi" w:hAnsiTheme="minorHAnsi" w:cs="Consolas"/>
          <w:b/>
          <w:sz w:val="28"/>
          <w:szCs w:val="28"/>
        </w:rPr>
        <w:t>.</w:t>
      </w:r>
    </w:p>
    <w:p w:rsidR="00B76697" w:rsidRPr="003C19CD" w:rsidRDefault="00B76697" w:rsidP="00B76697">
      <w:pPr>
        <w:jc w:val="both"/>
        <w:rPr>
          <w:rFonts w:asciiTheme="minorHAnsi" w:hAnsiTheme="minorHAnsi" w:cs="Consolas"/>
          <w:sz w:val="28"/>
          <w:szCs w:val="28"/>
        </w:rPr>
      </w:pPr>
      <w:r w:rsidRPr="003C19CD">
        <w:rPr>
          <w:rFonts w:asciiTheme="minorHAnsi" w:hAnsiTheme="minorHAnsi" w:cs="Consolas"/>
          <w:b/>
          <w:sz w:val="28"/>
          <w:szCs w:val="28"/>
        </w:rPr>
        <w:t>AUTORIA</w:t>
      </w:r>
      <w:r w:rsidRPr="003C19CD">
        <w:rPr>
          <w:rFonts w:asciiTheme="minorHAnsi" w:hAnsiTheme="minorHAnsi" w:cs="Consolas"/>
          <w:sz w:val="28"/>
          <w:szCs w:val="28"/>
        </w:rPr>
        <w:t>: PODER EXECUTIVO.</w:t>
      </w:r>
    </w:p>
    <w:p w:rsidR="00B76697" w:rsidRPr="003C19CD" w:rsidRDefault="00B76697" w:rsidP="00B76697">
      <w:pPr>
        <w:jc w:val="both"/>
        <w:rPr>
          <w:rFonts w:eastAsia="Arial Unicode MS"/>
          <w:bCs/>
          <w:sz w:val="28"/>
          <w:szCs w:val="28"/>
        </w:rPr>
      </w:pPr>
      <w:r w:rsidRPr="003C19CD">
        <w:rPr>
          <w:rFonts w:asciiTheme="minorHAnsi" w:hAnsiTheme="minorHAnsi" w:cs="Consolas"/>
          <w:b/>
          <w:sz w:val="28"/>
          <w:szCs w:val="28"/>
        </w:rPr>
        <w:t>ASSUNTO</w:t>
      </w:r>
      <w:r w:rsidRPr="003C19CD">
        <w:rPr>
          <w:rFonts w:asciiTheme="minorHAnsi" w:hAnsiTheme="minorHAnsi" w:cs="Consolas"/>
          <w:sz w:val="28"/>
          <w:szCs w:val="28"/>
        </w:rPr>
        <w:t xml:space="preserve">: </w:t>
      </w:r>
      <w:r w:rsidR="003C19CD" w:rsidRPr="003C19CD">
        <w:rPr>
          <w:rFonts w:eastAsia="Arial Unicode MS"/>
          <w:bCs/>
          <w:sz w:val="28"/>
          <w:szCs w:val="28"/>
        </w:rPr>
        <w:t xml:space="preserve">“Autoriza o Poder Executivo a Abrir </w:t>
      </w:r>
      <w:r w:rsidR="003C19CD" w:rsidRPr="003C19CD">
        <w:rPr>
          <w:rFonts w:eastAsia="Arial Unicode MS"/>
          <w:bCs/>
          <w:sz w:val="28"/>
          <w:szCs w:val="28"/>
        </w:rPr>
        <w:tab/>
        <w:t xml:space="preserve">Crédito Adicional Especial por Anulação de dotação no valor de R$ 10.098,92 para contrapartida do </w:t>
      </w:r>
      <w:r w:rsidR="003C19CD" w:rsidRPr="003C19CD">
        <w:rPr>
          <w:rFonts w:eastAsia="Arial Unicode MS"/>
          <w:bCs/>
          <w:sz w:val="28"/>
          <w:szCs w:val="28"/>
        </w:rPr>
        <w:tab/>
        <w:t>Termo de Convênio nº 195/2021/PJ/DER-RO para aquisição e implantação de manilhas para atender as necessidades da Secretaria de Obras e dá outras providências”.</w:t>
      </w:r>
    </w:p>
    <w:p w:rsidR="003C19CD" w:rsidRPr="003C19CD" w:rsidRDefault="003C19CD" w:rsidP="00B76697">
      <w:pPr>
        <w:jc w:val="both"/>
        <w:rPr>
          <w:rFonts w:asciiTheme="minorHAnsi" w:hAnsiTheme="minorHAnsi" w:cs="Consolas"/>
          <w:sz w:val="28"/>
          <w:szCs w:val="28"/>
        </w:rPr>
      </w:pPr>
    </w:p>
    <w:p w:rsidR="005F02E3" w:rsidRPr="003C19CD" w:rsidRDefault="005F02E3" w:rsidP="005F02E3">
      <w:pPr>
        <w:jc w:val="both"/>
        <w:rPr>
          <w:rFonts w:asciiTheme="minorHAnsi" w:hAnsiTheme="minorHAnsi" w:cs="Consolas"/>
          <w:b/>
          <w:sz w:val="28"/>
          <w:szCs w:val="28"/>
        </w:rPr>
      </w:pPr>
      <w:r w:rsidRPr="003C19CD">
        <w:rPr>
          <w:rFonts w:asciiTheme="minorHAnsi" w:hAnsiTheme="minorHAnsi" w:cs="Consolas"/>
          <w:b/>
          <w:sz w:val="28"/>
          <w:szCs w:val="28"/>
        </w:rPr>
        <w:t xml:space="preserve">III- DISCUSSÃO E VOTAÇÃO ÚNICA DO PROJETO DE LEI </w:t>
      </w:r>
      <w:r w:rsidR="003C19CD" w:rsidRPr="003C19CD">
        <w:rPr>
          <w:rFonts w:asciiTheme="minorHAnsi" w:hAnsiTheme="minorHAnsi" w:cs="Consolas"/>
          <w:b/>
          <w:sz w:val="28"/>
          <w:szCs w:val="28"/>
        </w:rPr>
        <w:t>1094</w:t>
      </w:r>
      <w:r w:rsidRPr="003C19CD">
        <w:rPr>
          <w:rFonts w:asciiTheme="minorHAnsi" w:hAnsiTheme="minorHAnsi" w:cs="Consolas"/>
          <w:b/>
          <w:sz w:val="28"/>
          <w:szCs w:val="28"/>
        </w:rPr>
        <w:t>/202</w:t>
      </w:r>
      <w:r w:rsidR="003C19CD" w:rsidRPr="003C19CD">
        <w:rPr>
          <w:rFonts w:asciiTheme="minorHAnsi" w:hAnsiTheme="minorHAnsi" w:cs="Consolas"/>
          <w:b/>
          <w:sz w:val="28"/>
          <w:szCs w:val="28"/>
        </w:rPr>
        <w:t>2</w:t>
      </w:r>
      <w:r w:rsidRPr="003C19CD">
        <w:rPr>
          <w:rFonts w:asciiTheme="minorHAnsi" w:hAnsiTheme="minorHAnsi" w:cs="Consolas"/>
          <w:b/>
          <w:sz w:val="28"/>
          <w:szCs w:val="28"/>
        </w:rPr>
        <w:t>.</w:t>
      </w:r>
    </w:p>
    <w:p w:rsidR="005F02E3" w:rsidRPr="003C19CD" w:rsidRDefault="005F02E3" w:rsidP="005F02E3">
      <w:pPr>
        <w:jc w:val="both"/>
        <w:rPr>
          <w:rFonts w:asciiTheme="minorHAnsi" w:hAnsiTheme="minorHAnsi" w:cs="Consolas"/>
          <w:sz w:val="28"/>
          <w:szCs w:val="28"/>
        </w:rPr>
      </w:pPr>
      <w:r w:rsidRPr="003C19CD">
        <w:rPr>
          <w:rFonts w:asciiTheme="minorHAnsi" w:hAnsiTheme="minorHAnsi" w:cs="Consolas"/>
          <w:b/>
          <w:sz w:val="28"/>
          <w:szCs w:val="28"/>
        </w:rPr>
        <w:t>AUTORIA:</w:t>
      </w:r>
      <w:r w:rsidRPr="003C19CD">
        <w:rPr>
          <w:rFonts w:asciiTheme="minorHAnsi" w:hAnsiTheme="minorHAnsi" w:cs="Consolas"/>
          <w:sz w:val="28"/>
          <w:szCs w:val="28"/>
        </w:rPr>
        <w:t xml:space="preserve"> PODER EXECUTIVO.</w:t>
      </w:r>
    </w:p>
    <w:p w:rsidR="005F02E3" w:rsidRPr="003C19CD" w:rsidRDefault="005F02E3" w:rsidP="005F02E3">
      <w:pPr>
        <w:jc w:val="both"/>
        <w:rPr>
          <w:rFonts w:asciiTheme="minorHAnsi" w:hAnsiTheme="minorHAnsi" w:cs="Consolas"/>
          <w:sz w:val="28"/>
          <w:szCs w:val="28"/>
        </w:rPr>
      </w:pPr>
      <w:r w:rsidRPr="003C19CD">
        <w:rPr>
          <w:rFonts w:asciiTheme="minorHAnsi" w:hAnsiTheme="minorHAnsi" w:cs="Consolas"/>
          <w:b/>
          <w:sz w:val="28"/>
          <w:szCs w:val="28"/>
        </w:rPr>
        <w:t>ASSUNTO</w:t>
      </w:r>
      <w:r w:rsidRPr="003C19CD">
        <w:rPr>
          <w:rFonts w:asciiTheme="minorHAnsi" w:hAnsiTheme="minorHAnsi" w:cs="Consolas"/>
          <w:sz w:val="28"/>
          <w:szCs w:val="28"/>
        </w:rPr>
        <w:t xml:space="preserve">: </w:t>
      </w:r>
      <w:r w:rsidR="003C19CD" w:rsidRPr="003C19CD">
        <w:rPr>
          <w:rFonts w:eastAsia="Arial Unicode MS"/>
          <w:bCs/>
          <w:sz w:val="28"/>
          <w:szCs w:val="28"/>
        </w:rPr>
        <w:t xml:space="preserve">“Autoriza o Poder Executivo a Abrir </w:t>
      </w:r>
      <w:r w:rsidR="003C19CD" w:rsidRPr="003C19CD">
        <w:rPr>
          <w:rFonts w:eastAsia="Arial Unicode MS"/>
          <w:bCs/>
          <w:sz w:val="28"/>
          <w:szCs w:val="28"/>
        </w:rPr>
        <w:tab/>
        <w:t>Crédito Adicional Especial por Superávit Financeiro no valor de R$ 300.000,00 objeto do Termo de Convênio nº 203/2021/PJ/DER-RO para aquisição de caminhão basculante para atender as necessidades da Secretaria de Obras e dá outras providências”.</w:t>
      </w:r>
    </w:p>
    <w:p w:rsidR="005F02E3" w:rsidRPr="003C19CD" w:rsidRDefault="005F02E3" w:rsidP="005F02E3">
      <w:pPr>
        <w:jc w:val="both"/>
        <w:rPr>
          <w:rFonts w:asciiTheme="minorHAnsi" w:hAnsiTheme="minorHAnsi" w:cs="Consolas"/>
          <w:sz w:val="28"/>
          <w:szCs w:val="28"/>
        </w:rPr>
      </w:pPr>
    </w:p>
    <w:p w:rsidR="005F02E3" w:rsidRPr="003C19CD" w:rsidRDefault="005F02E3" w:rsidP="005F02E3">
      <w:pPr>
        <w:jc w:val="both"/>
        <w:rPr>
          <w:rFonts w:asciiTheme="minorHAnsi" w:hAnsiTheme="minorHAnsi" w:cs="Consolas"/>
          <w:b/>
          <w:sz w:val="28"/>
          <w:szCs w:val="28"/>
        </w:rPr>
      </w:pPr>
      <w:r w:rsidRPr="003C19CD">
        <w:rPr>
          <w:rFonts w:asciiTheme="minorHAnsi" w:hAnsiTheme="minorHAnsi" w:cs="Consolas"/>
          <w:b/>
          <w:sz w:val="28"/>
          <w:szCs w:val="28"/>
        </w:rPr>
        <w:t xml:space="preserve">I V- DISCUSSÃO E VOTAÇÃO ÚNICA DO PROJETO DE LEI </w:t>
      </w:r>
      <w:r w:rsidR="003C19CD" w:rsidRPr="003C19CD">
        <w:rPr>
          <w:rFonts w:asciiTheme="minorHAnsi" w:hAnsiTheme="minorHAnsi" w:cs="Consolas"/>
          <w:b/>
          <w:sz w:val="28"/>
          <w:szCs w:val="28"/>
        </w:rPr>
        <w:t>1095</w:t>
      </w:r>
      <w:r w:rsidRPr="003C19CD">
        <w:rPr>
          <w:rFonts w:asciiTheme="minorHAnsi" w:hAnsiTheme="minorHAnsi" w:cs="Consolas"/>
          <w:b/>
          <w:sz w:val="28"/>
          <w:szCs w:val="28"/>
        </w:rPr>
        <w:t>/202</w:t>
      </w:r>
      <w:r w:rsidR="003C19CD" w:rsidRPr="003C19CD">
        <w:rPr>
          <w:rFonts w:asciiTheme="minorHAnsi" w:hAnsiTheme="minorHAnsi" w:cs="Consolas"/>
          <w:b/>
          <w:sz w:val="28"/>
          <w:szCs w:val="28"/>
        </w:rPr>
        <w:t>2</w:t>
      </w:r>
      <w:r w:rsidRPr="003C19CD">
        <w:rPr>
          <w:rFonts w:asciiTheme="minorHAnsi" w:hAnsiTheme="minorHAnsi" w:cs="Consolas"/>
          <w:b/>
          <w:sz w:val="28"/>
          <w:szCs w:val="28"/>
        </w:rPr>
        <w:t>.</w:t>
      </w:r>
    </w:p>
    <w:p w:rsidR="005F02E3" w:rsidRPr="003C19CD" w:rsidRDefault="005F02E3" w:rsidP="005F02E3">
      <w:pPr>
        <w:jc w:val="both"/>
        <w:rPr>
          <w:rFonts w:asciiTheme="minorHAnsi" w:hAnsiTheme="minorHAnsi" w:cs="Consolas"/>
          <w:sz w:val="28"/>
          <w:szCs w:val="28"/>
        </w:rPr>
      </w:pPr>
      <w:r w:rsidRPr="003C19CD">
        <w:rPr>
          <w:rFonts w:asciiTheme="minorHAnsi" w:hAnsiTheme="minorHAnsi" w:cs="Consolas"/>
          <w:b/>
          <w:sz w:val="28"/>
          <w:szCs w:val="28"/>
        </w:rPr>
        <w:t>AUTORIA:</w:t>
      </w:r>
      <w:r w:rsidRPr="003C19CD">
        <w:rPr>
          <w:rFonts w:asciiTheme="minorHAnsi" w:hAnsiTheme="minorHAnsi" w:cs="Consolas"/>
          <w:sz w:val="28"/>
          <w:szCs w:val="28"/>
        </w:rPr>
        <w:t xml:space="preserve"> PODER EXECUTIVO.</w:t>
      </w:r>
    </w:p>
    <w:p w:rsidR="003C19CD" w:rsidRPr="003C19CD" w:rsidRDefault="005F02E3" w:rsidP="003C19CD">
      <w:pPr>
        <w:spacing w:line="360" w:lineRule="auto"/>
        <w:jc w:val="both"/>
        <w:rPr>
          <w:sz w:val="28"/>
          <w:szCs w:val="28"/>
        </w:rPr>
        <w:sectPr w:rsidR="003C19CD" w:rsidRPr="003C19CD" w:rsidSect="00853BD7">
          <w:headerReference w:type="default" r:id="rId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3C19CD">
        <w:rPr>
          <w:rFonts w:asciiTheme="minorHAnsi" w:hAnsiTheme="minorHAnsi" w:cs="Consolas"/>
          <w:b/>
          <w:sz w:val="28"/>
          <w:szCs w:val="28"/>
        </w:rPr>
        <w:t>ASSUNTO:</w:t>
      </w:r>
      <w:r w:rsidRPr="003C19CD">
        <w:rPr>
          <w:rFonts w:asciiTheme="minorHAnsi" w:hAnsiTheme="minorHAnsi" w:cs="Consolas"/>
          <w:sz w:val="28"/>
          <w:szCs w:val="28"/>
        </w:rPr>
        <w:t xml:space="preserve"> </w:t>
      </w:r>
      <w:r w:rsidR="003C19CD" w:rsidRPr="003C19CD">
        <w:rPr>
          <w:rFonts w:eastAsia="Arial Unicode MS"/>
          <w:bCs/>
          <w:sz w:val="28"/>
          <w:szCs w:val="28"/>
        </w:rPr>
        <w:t xml:space="preserve">Autoriza o Poder Executivo a Abrir Crédito Adicional Especial por Anulação de dotação no valor de R$ 12.000,00 para contrapartida do </w:t>
      </w:r>
      <w:r w:rsidR="003C19CD" w:rsidRPr="003C19CD">
        <w:rPr>
          <w:rFonts w:eastAsia="Arial Unicode MS"/>
          <w:bCs/>
          <w:sz w:val="28"/>
          <w:szCs w:val="28"/>
        </w:rPr>
        <w:tab/>
        <w:t>Termo de Convênio nº 203/2021/PJ/DER-RO para aquisição de caminhão basculante para atender as necessidades da</w:t>
      </w:r>
      <w:r w:rsidR="003C19CD">
        <w:rPr>
          <w:rFonts w:eastAsia="Arial Unicode MS"/>
          <w:bCs/>
          <w:sz w:val="28"/>
          <w:szCs w:val="28"/>
        </w:rPr>
        <w:t xml:space="preserve"> </w:t>
      </w:r>
      <w:r w:rsidR="003C19CD" w:rsidRPr="003C19CD">
        <w:rPr>
          <w:rFonts w:eastAsia="Arial Unicode MS"/>
          <w:bCs/>
          <w:sz w:val="28"/>
          <w:szCs w:val="28"/>
        </w:rPr>
        <w:t>Secretaria de Obras e dá outras providências</w:t>
      </w:r>
      <w:r w:rsidR="003C19CD" w:rsidRPr="003C19CD">
        <w:rPr>
          <w:sz w:val="28"/>
          <w:szCs w:val="28"/>
        </w:rPr>
        <w:t>.</w:t>
      </w:r>
    </w:p>
    <w:p w:rsidR="003C19CD" w:rsidRPr="003C19CD" w:rsidRDefault="003C19CD" w:rsidP="003C19CD">
      <w:pPr>
        <w:jc w:val="both"/>
        <w:rPr>
          <w:rFonts w:asciiTheme="minorHAnsi" w:hAnsiTheme="minorHAnsi" w:cs="Consolas"/>
          <w:b/>
          <w:sz w:val="28"/>
          <w:szCs w:val="28"/>
        </w:rPr>
      </w:pPr>
      <w:r w:rsidRPr="003C19CD">
        <w:rPr>
          <w:rFonts w:asciiTheme="minorHAnsi" w:hAnsiTheme="minorHAnsi" w:cs="Consolas"/>
          <w:b/>
          <w:sz w:val="28"/>
          <w:szCs w:val="28"/>
        </w:rPr>
        <w:lastRenderedPageBreak/>
        <w:t xml:space="preserve"> V- DISCUSSÃO E VOTAÇÃO ÚNICA DO PROJETO DE LEI 109</w:t>
      </w:r>
      <w:r w:rsidRPr="003C19CD">
        <w:rPr>
          <w:rFonts w:asciiTheme="minorHAnsi" w:hAnsiTheme="minorHAnsi" w:cs="Consolas"/>
          <w:b/>
          <w:sz w:val="28"/>
          <w:szCs w:val="28"/>
        </w:rPr>
        <w:t>6</w:t>
      </w:r>
      <w:r w:rsidRPr="003C19CD">
        <w:rPr>
          <w:rFonts w:asciiTheme="minorHAnsi" w:hAnsiTheme="minorHAnsi" w:cs="Consolas"/>
          <w:b/>
          <w:sz w:val="28"/>
          <w:szCs w:val="28"/>
        </w:rPr>
        <w:t>/2022.</w:t>
      </w:r>
    </w:p>
    <w:p w:rsidR="003C19CD" w:rsidRPr="003C19CD" w:rsidRDefault="003C19CD" w:rsidP="003C19CD">
      <w:pPr>
        <w:jc w:val="both"/>
        <w:rPr>
          <w:rFonts w:asciiTheme="minorHAnsi" w:hAnsiTheme="minorHAnsi" w:cs="Consolas"/>
          <w:b/>
          <w:sz w:val="28"/>
          <w:szCs w:val="28"/>
        </w:rPr>
      </w:pPr>
      <w:r w:rsidRPr="003C19CD">
        <w:rPr>
          <w:rFonts w:asciiTheme="minorHAnsi" w:hAnsiTheme="minorHAnsi" w:cs="Consolas"/>
          <w:b/>
          <w:sz w:val="28"/>
          <w:szCs w:val="28"/>
        </w:rPr>
        <w:t xml:space="preserve">AUTORIA: </w:t>
      </w:r>
      <w:r w:rsidRPr="003C19CD">
        <w:rPr>
          <w:rFonts w:asciiTheme="minorHAnsi" w:hAnsiTheme="minorHAnsi" w:cs="Consolas"/>
          <w:sz w:val="28"/>
          <w:szCs w:val="28"/>
        </w:rPr>
        <w:t>PODER EXECUTIVO.</w:t>
      </w:r>
    </w:p>
    <w:p w:rsidR="006630A7" w:rsidRPr="003C19CD" w:rsidRDefault="003C19CD" w:rsidP="003C19CD">
      <w:pPr>
        <w:spacing w:line="360" w:lineRule="auto"/>
        <w:jc w:val="both"/>
        <w:rPr>
          <w:sz w:val="28"/>
          <w:szCs w:val="28"/>
        </w:rPr>
      </w:pPr>
      <w:r w:rsidRPr="003C19CD">
        <w:rPr>
          <w:rFonts w:asciiTheme="minorHAnsi" w:hAnsiTheme="minorHAnsi" w:cs="Consolas"/>
          <w:b/>
          <w:sz w:val="28"/>
          <w:szCs w:val="28"/>
        </w:rPr>
        <w:t>ASSUNTO:</w:t>
      </w:r>
      <w:r w:rsidRPr="003C19CD">
        <w:rPr>
          <w:rFonts w:asciiTheme="minorHAnsi" w:hAnsiTheme="minorHAnsi" w:cs="Consolas"/>
          <w:sz w:val="28"/>
          <w:szCs w:val="28"/>
        </w:rPr>
        <w:t xml:space="preserve"> </w:t>
      </w:r>
      <w:r w:rsidRPr="003C19CD">
        <w:rPr>
          <w:rFonts w:eastAsia="Arial Unicode MS"/>
          <w:bCs/>
          <w:sz w:val="28"/>
          <w:szCs w:val="28"/>
        </w:rPr>
        <w:t xml:space="preserve">Autoriza o Poder Executivo a Abrir Crédito Adicional Especial por Superávit Financeiro no valor de R$ 842.000,00 objeto do Termo de Convênio nº 207/2021/PJ/DER-RO para aquisição de </w:t>
      </w:r>
      <w:proofErr w:type="spellStart"/>
      <w:r w:rsidRPr="003C19CD">
        <w:rPr>
          <w:rFonts w:eastAsia="Arial Unicode MS"/>
          <w:bCs/>
          <w:sz w:val="28"/>
          <w:szCs w:val="28"/>
        </w:rPr>
        <w:t>motoniveladora</w:t>
      </w:r>
      <w:proofErr w:type="spellEnd"/>
      <w:r w:rsidRPr="003C19CD">
        <w:rPr>
          <w:rFonts w:eastAsia="Arial Unicode MS"/>
          <w:bCs/>
          <w:sz w:val="28"/>
          <w:szCs w:val="28"/>
        </w:rPr>
        <w:t xml:space="preserve"> para atender as necessidades da Secretaria de Obras e dá outras providências</w:t>
      </w:r>
      <w:r w:rsidRPr="003C19CD">
        <w:rPr>
          <w:sz w:val="28"/>
          <w:szCs w:val="28"/>
        </w:rPr>
        <w:t>.</w:t>
      </w:r>
      <w:r w:rsidRPr="003C19CD">
        <w:rPr>
          <w:sz w:val="28"/>
          <w:szCs w:val="28"/>
        </w:rPr>
        <w:t xml:space="preserve"> </w:t>
      </w:r>
    </w:p>
    <w:p w:rsidR="003C19CD" w:rsidRPr="003C19CD" w:rsidRDefault="003C19CD" w:rsidP="003C19CD">
      <w:pPr>
        <w:spacing w:line="360" w:lineRule="auto"/>
        <w:jc w:val="both"/>
        <w:rPr>
          <w:rFonts w:asciiTheme="minorHAnsi" w:hAnsiTheme="minorHAnsi" w:cs="Consolas"/>
          <w:sz w:val="28"/>
          <w:szCs w:val="28"/>
        </w:rPr>
      </w:pPr>
    </w:p>
    <w:p w:rsidR="003C19CD" w:rsidRPr="003C19CD" w:rsidRDefault="003C19CD" w:rsidP="003C19CD">
      <w:pPr>
        <w:jc w:val="both"/>
        <w:rPr>
          <w:rFonts w:asciiTheme="minorHAnsi" w:hAnsiTheme="minorHAnsi" w:cs="Consolas"/>
          <w:b/>
          <w:sz w:val="28"/>
          <w:szCs w:val="28"/>
        </w:rPr>
      </w:pPr>
      <w:r w:rsidRPr="003C19CD">
        <w:rPr>
          <w:rFonts w:asciiTheme="minorHAnsi" w:hAnsiTheme="minorHAnsi" w:cs="Consolas"/>
          <w:b/>
          <w:sz w:val="28"/>
          <w:szCs w:val="28"/>
        </w:rPr>
        <w:t>V</w:t>
      </w:r>
      <w:r w:rsidRPr="003C19CD">
        <w:rPr>
          <w:rFonts w:asciiTheme="minorHAnsi" w:hAnsiTheme="minorHAnsi" w:cs="Consolas"/>
          <w:b/>
          <w:sz w:val="28"/>
          <w:szCs w:val="28"/>
        </w:rPr>
        <w:t xml:space="preserve">I </w:t>
      </w:r>
      <w:r w:rsidRPr="003C19CD">
        <w:rPr>
          <w:rFonts w:asciiTheme="minorHAnsi" w:hAnsiTheme="minorHAnsi" w:cs="Consolas"/>
          <w:b/>
          <w:sz w:val="28"/>
          <w:szCs w:val="28"/>
        </w:rPr>
        <w:t>- DISCUSSÃO E VOTAÇÃO ÚNICA DO PROJETO DE LEI 109</w:t>
      </w:r>
      <w:r w:rsidRPr="003C19CD">
        <w:rPr>
          <w:rFonts w:asciiTheme="minorHAnsi" w:hAnsiTheme="minorHAnsi" w:cs="Consolas"/>
          <w:b/>
          <w:sz w:val="28"/>
          <w:szCs w:val="28"/>
        </w:rPr>
        <w:t>7</w:t>
      </w:r>
      <w:r w:rsidRPr="003C19CD">
        <w:rPr>
          <w:rFonts w:asciiTheme="minorHAnsi" w:hAnsiTheme="minorHAnsi" w:cs="Consolas"/>
          <w:b/>
          <w:sz w:val="28"/>
          <w:szCs w:val="28"/>
        </w:rPr>
        <w:t>/2022.</w:t>
      </w:r>
    </w:p>
    <w:p w:rsidR="003C19CD" w:rsidRPr="003C19CD" w:rsidRDefault="003C19CD" w:rsidP="003C19CD">
      <w:pPr>
        <w:jc w:val="both"/>
        <w:rPr>
          <w:rFonts w:asciiTheme="minorHAnsi" w:hAnsiTheme="minorHAnsi" w:cs="Consolas"/>
          <w:sz w:val="28"/>
          <w:szCs w:val="28"/>
        </w:rPr>
      </w:pPr>
      <w:r w:rsidRPr="003C19CD">
        <w:rPr>
          <w:rFonts w:asciiTheme="minorHAnsi" w:hAnsiTheme="minorHAnsi" w:cs="Consolas"/>
          <w:b/>
          <w:sz w:val="28"/>
          <w:szCs w:val="28"/>
        </w:rPr>
        <w:t>AUTORIA</w:t>
      </w:r>
      <w:r w:rsidRPr="003C19CD">
        <w:rPr>
          <w:rFonts w:asciiTheme="minorHAnsi" w:hAnsiTheme="minorHAnsi" w:cs="Consolas"/>
          <w:sz w:val="28"/>
          <w:szCs w:val="28"/>
        </w:rPr>
        <w:t>: PODER EXECUTIVO.</w:t>
      </w:r>
    </w:p>
    <w:p w:rsidR="003C19CD" w:rsidRPr="003C19CD" w:rsidRDefault="003C19CD" w:rsidP="003C19CD">
      <w:pPr>
        <w:spacing w:line="360" w:lineRule="auto"/>
        <w:jc w:val="both"/>
        <w:rPr>
          <w:rFonts w:eastAsia="Arial Unicode MS"/>
          <w:bCs/>
          <w:sz w:val="28"/>
          <w:szCs w:val="28"/>
        </w:rPr>
      </w:pPr>
      <w:r w:rsidRPr="003C19CD">
        <w:rPr>
          <w:rFonts w:asciiTheme="minorHAnsi" w:hAnsiTheme="minorHAnsi" w:cs="Consolas"/>
          <w:b/>
          <w:sz w:val="28"/>
          <w:szCs w:val="28"/>
        </w:rPr>
        <w:t>ASSUNTO</w:t>
      </w:r>
      <w:r w:rsidRPr="003C19CD">
        <w:rPr>
          <w:rFonts w:asciiTheme="minorHAnsi" w:hAnsiTheme="minorHAnsi" w:cs="Consolas"/>
          <w:sz w:val="28"/>
          <w:szCs w:val="28"/>
        </w:rPr>
        <w:t xml:space="preserve">: </w:t>
      </w:r>
      <w:r w:rsidRPr="003C19CD">
        <w:rPr>
          <w:rFonts w:eastAsia="Arial Unicode MS"/>
          <w:bCs/>
          <w:sz w:val="28"/>
          <w:szCs w:val="28"/>
        </w:rPr>
        <w:t xml:space="preserve">“Autoriza o Poder Executivo a Abrir </w:t>
      </w:r>
      <w:r w:rsidRPr="003C19CD">
        <w:rPr>
          <w:rFonts w:eastAsia="Arial Unicode MS"/>
          <w:bCs/>
          <w:sz w:val="28"/>
          <w:szCs w:val="28"/>
        </w:rPr>
        <w:tab/>
        <w:t xml:space="preserve">Crédito Adicional Especial por Anulação de dotação no valor de R$ 137.099,67 para contrapartida do Termo de Convênio nº 207/2021/PJ/DER-RO para aquisição de </w:t>
      </w:r>
      <w:proofErr w:type="spellStart"/>
      <w:r w:rsidRPr="003C19CD">
        <w:rPr>
          <w:rFonts w:eastAsia="Arial Unicode MS"/>
          <w:bCs/>
          <w:sz w:val="28"/>
          <w:szCs w:val="28"/>
        </w:rPr>
        <w:t>motoniveladora</w:t>
      </w:r>
      <w:proofErr w:type="spellEnd"/>
      <w:r w:rsidRPr="003C19CD">
        <w:rPr>
          <w:rFonts w:eastAsia="Arial Unicode MS"/>
          <w:bCs/>
          <w:sz w:val="28"/>
          <w:szCs w:val="28"/>
        </w:rPr>
        <w:t xml:space="preserve"> para atender as necessidades da Secretaria de Obras e dá outras providências”.</w:t>
      </w:r>
    </w:p>
    <w:p w:rsidR="003C19CD" w:rsidRPr="003C19CD" w:rsidRDefault="003C19CD" w:rsidP="003C19CD">
      <w:pPr>
        <w:spacing w:line="360" w:lineRule="auto"/>
        <w:jc w:val="both"/>
        <w:rPr>
          <w:sz w:val="28"/>
          <w:szCs w:val="28"/>
        </w:rPr>
      </w:pPr>
    </w:p>
    <w:p w:rsidR="003C19CD" w:rsidRPr="003C19CD" w:rsidRDefault="003C19CD" w:rsidP="003C19CD">
      <w:pPr>
        <w:jc w:val="both"/>
        <w:rPr>
          <w:rFonts w:asciiTheme="minorHAnsi" w:hAnsiTheme="minorHAnsi" w:cs="Consolas"/>
          <w:b/>
          <w:sz w:val="28"/>
          <w:szCs w:val="28"/>
        </w:rPr>
      </w:pPr>
      <w:r w:rsidRPr="003C19CD">
        <w:rPr>
          <w:b/>
          <w:sz w:val="28"/>
          <w:szCs w:val="28"/>
        </w:rPr>
        <w:t xml:space="preserve"> </w:t>
      </w:r>
      <w:r w:rsidRPr="003C19CD">
        <w:rPr>
          <w:rFonts w:asciiTheme="minorHAnsi" w:hAnsiTheme="minorHAnsi" w:cs="Consolas"/>
          <w:b/>
          <w:sz w:val="28"/>
          <w:szCs w:val="28"/>
        </w:rPr>
        <w:t>VI</w:t>
      </w:r>
      <w:r w:rsidRPr="003C19CD">
        <w:rPr>
          <w:rFonts w:asciiTheme="minorHAnsi" w:hAnsiTheme="minorHAnsi" w:cs="Consolas"/>
          <w:b/>
          <w:sz w:val="28"/>
          <w:szCs w:val="28"/>
        </w:rPr>
        <w:t>I</w:t>
      </w:r>
      <w:r w:rsidRPr="003C19CD">
        <w:rPr>
          <w:rFonts w:asciiTheme="minorHAnsi" w:hAnsiTheme="minorHAnsi" w:cs="Consolas"/>
          <w:b/>
          <w:sz w:val="28"/>
          <w:szCs w:val="28"/>
        </w:rPr>
        <w:t xml:space="preserve"> - DISCUSSÃO E VOTAÇÃO ÚNICA DO PROJETO DE LEI 109</w:t>
      </w:r>
      <w:r w:rsidRPr="003C19CD">
        <w:rPr>
          <w:rFonts w:asciiTheme="minorHAnsi" w:hAnsiTheme="minorHAnsi" w:cs="Consolas"/>
          <w:b/>
          <w:sz w:val="28"/>
          <w:szCs w:val="28"/>
        </w:rPr>
        <w:t>8</w:t>
      </w:r>
      <w:r w:rsidRPr="003C19CD">
        <w:rPr>
          <w:rFonts w:asciiTheme="minorHAnsi" w:hAnsiTheme="minorHAnsi" w:cs="Consolas"/>
          <w:b/>
          <w:sz w:val="28"/>
          <w:szCs w:val="28"/>
        </w:rPr>
        <w:t>/2022.</w:t>
      </w:r>
    </w:p>
    <w:p w:rsidR="003C19CD" w:rsidRPr="003C19CD" w:rsidRDefault="003C19CD" w:rsidP="003C19CD">
      <w:pPr>
        <w:jc w:val="both"/>
        <w:rPr>
          <w:rFonts w:asciiTheme="minorHAnsi" w:hAnsiTheme="minorHAnsi" w:cs="Consolas"/>
          <w:sz w:val="28"/>
          <w:szCs w:val="28"/>
        </w:rPr>
      </w:pPr>
      <w:r w:rsidRPr="003C19CD">
        <w:rPr>
          <w:rFonts w:asciiTheme="minorHAnsi" w:hAnsiTheme="minorHAnsi" w:cs="Consolas"/>
          <w:b/>
          <w:sz w:val="28"/>
          <w:szCs w:val="28"/>
        </w:rPr>
        <w:t>AUTORIA</w:t>
      </w:r>
      <w:r w:rsidRPr="003C19CD">
        <w:rPr>
          <w:rFonts w:asciiTheme="minorHAnsi" w:hAnsiTheme="minorHAnsi" w:cs="Consolas"/>
          <w:sz w:val="28"/>
          <w:szCs w:val="28"/>
        </w:rPr>
        <w:t>: PODER EXECUTIVO.</w:t>
      </w:r>
    </w:p>
    <w:p w:rsidR="003C19CD" w:rsidRPr="003C19CD" w:rsidRDefault="003C19CD" w:rsidP="003C19CD">
      <w:pPr>
        <w:spacing w:line="360" w:lineRule="auto"/>
        <w:jc w:val="both"/>
        <w:rPr>
          <w:sz w:val="28"/>
          <w:szCs w:val="28"/>
        </w:rPr>
      </w:pPr>
      <w:r w:rsidRPr="003C19CD">
        <w:rPr>
          <w:rFonts w:asciiTheme="minorHAnsi" w:hAnsiTheme="minorHAnsi" w:cs="Consolas"/>
          <w:b/>
          <w:sz w:val="28"/>
          <w:szCs w:val="28"/>
        </w:rPr>
        <w:t>ASSUNTO</w:t>
      </w:r>
      <w:r w:rsidRPr="003C19CD">
        <w:rPr>
          <w:rFonts w:asciiTheme="minorHAnsi" w:hAnsiTheme="minorHAnsi" w:cs="Consolas"/>
          <w:sz w:val="28"/>
          <w:szCs w:val="28"/>
        </w:rPr>
        <w:t xml:space="preserve">: </w:t>
      </w:r>
      <w:r w:rsidRPr="003C19CD">
        <w:rPr>
          <w:rFonts w:eastAsia="Arial Unicode MS"/>
          <w:bCs/>
          <w:sz w:val="28"/>
          <w:szCs w:val="28"/>
        </w:rPr>
        <w:t xml:space="preserve">“Autoriza o Poder Executivo a Abrir Crédito Adicional Suplementar por </w:t>
      </w:r>
      <w:proofErr w:type="gramStart"/>
      <w:r w:rsidRPr="003C19CD">
        <w:rPr>
          <w:rFonts w:eastAsia="Arial Unicode MS"/>
          <w:bCs/>
          <w:sz w:val="28"/>
          <w:szCs w:val="28"/>
        </w:rPr>
        <w:t>Superávit  Financeiro</w:t>
      </w:r>
      <w:proofErr w:type="gramEnd"/>
      <w:r w:rsidRPr="003C19CD">
        <w:rPr>
          <w:rFonts w:eastAsia="Arial Unicode MS"/>
          <w:bCs/>
          <w:sz w:val="28"/>
          <w:szCs w:val="28"/>
        </w:rPr>
        <w:t xml:space="preserve"> no valor de R$ 185.000,00 para atender as </w:t>
      </w:r>
      <w:r w:rsidRPr="003C19CD">
        <w:rPr>
          <w:rFonts w:eastAsia="Arial Unicode MS"/>
          <w:bCs/>
          <w:sz w:val="28"/>
          <w:szCs w:val="28"/>
        </w:rPr>
        <w:tab/>
        <w:t>necessidades da Secretaria de Educação e dá outras providências”.</w:t>
      </w:r>
    </w:p>
    <w:p w:rsidR="003C19CD" w:rsidRPr="003C19CD" w:rsidRDefault="003C19CD" w:rsidP="003C19CD">
      <w:pPr>
        <w:spacing w:line="360" w:lineRule="auto"/>
        <w:jc w:val="both"/>
        <w:rPr>
          <w:rFonts w:asciiTheme="minorHAnsi" w:hAnsiTheme="minorHAnsi" w:cs="Consolas"/>
          <w:sz w:val="28"/>
          <w:szCs w:val="28"/>
        </w:rPr>
      </w:pPr>
    </w:p>
    <w:p w:rsidR="001C195C" w:rsidRPr="003C19CD" w:rsidRDefault="001C195C" w:rsidP="0085494F">
      <w:pPr>
        <w:jc w:val="both"/>
        <w:rPr>
          <w:rFonts w:asciiTheme="minorHAnsi" w:hAnsiTheme="minorHAnsi" w:cs="Arial"/>
          <w:sz w:val="28"/>
          <w:szCs w:val="28"/>
        </w:rPr>
      </w:pPr>
      <w:r w:rsidRPr="003C19CD">
        <w:rPr>
          <w:rFonts w:asciiTheme="minorHAnsi" w:hAnsiTheme="minorHAnsi" w:cs="Arial"/>
          <w:sz w:val="28"/>
          <w:szCs w:val="28"/>
        </w:rPr>
        <w:t xml:space="preserve">Plenário Daniel Elias, em </w:t>
      </w:r>
      <w:r w:rsidR="003C19CD" w:rsidRPr="003C19CD">
        <w:rPr>
          <w:rFonts w:asciiTheme="minorHAnsi" w:hAnsiTheme="minorHAnsi" w:cs="Arial"/>
          <w:sz w:val="28"/>
          <w:szCs w:val="28"/>
        </w:rPr>
        <w:t>11</w:t>
      </w:r>
      <w:r w:rsidR="00B76697" w:rsidRPr="003C19CD">
        <w:rPr>
          <w:rFonts w:asciiTheme="minorHAnsi" w:hAnsiTheme="minorHAnsi" w:cs="Arial"/>
          <w:sz w:val="28"/>
          <w:szCs w:val="28"/>
        </w:rPr>
        <w:t xml:space="preserve"> </w:t>
      </w:r>
      <w:r w:rsidRPr="003C19CD">
        <w:rPr>
          <w:rFonts w:asciiTheme="minorHAnsi" w:hAnsiTheme="minorHAnsi" w:cs="Arial"/>
          <w:sz w:val="28"/>
          <w:szCs w:val="28"/>
        </w:rPr>
        <w:t xml:space="preserve">de </w:t>
      </w:r>
      <w:proofErr w:type="gramStart"/>
      <w:r w:rsidR="005F02E3" w:rsidRPr="003C19CD">
        <w:rPr>
          <w:rFonts w:asciiTheme="minorHAnsi" w:hAnsiTheme="minorHAnsi" w:cs="Arial"/>
          <w:sz w:val="28"/>
          <w:szCs w:val="28"/>
        </w:rPr>
        <w:t>Janeiro</w:t>
      </w:r>
      <w:proofErr w:type="gramEnd"/>
      <w:r w:rsidR="005F02E3" w:rsidRPr="003C19CD">
        <w:rPr>
          <w:rFonts w:asciiTheme="minorHAnsi" w:hAnsiTheme="minorHAnsi" w:cs="Arial"/>
          <w:sz w:val="28"/>
          <w:szCs w:val="28"/>
        </w:rPr>
        <w:t xml:space="preserve"> </w:t>
      </w:r>
      <w:r w:rsidRPr="003C19CD">
        <w:rPr>
          <w:rFonts w:asciiTheme="minorHAnsi" w:hAnsiTheme="minorHAnsi" w:cs="Arial"/>
          <w:sz w:val="28"/>
          <w:szCs w:val="28"/>
        </w:rPr>
        <w:t>de 20</w:t>
      </w:r>
      <w:r w:rsidR="005F02E3" w:rsidRPr="003C19CD">
        <w:rPr>
          <w:rFonts w:asciiTheme="minorHAnsi" w:hAnsiTheme="minorHAnsi" w:cs="Arial"/>
          <w:sz w:val="28"/>
          <w:szCs w:val="28"/>
        </w:rPr>
        <w:t>2</w:t>
      </w:r>
      <w:r w:rsidR="003C19CD" w:rsidRPr="003C19CD">
        <w:rPr>
          <w:rFonts w:asciiTheme="minorHAnsi" w:hAnsiTheme="minorHAnsi" w:cs="Arial"/>
          <w:sz w:val="28"/>
          <w:szCs w:val="28"/>
        </w:rPr>
        <w:t>2</w:t>
      </w:r>
      <w:r w:rsidRPr="003C19CD">
        <w:rPr>
          <w:rFonts w:asciiTheme="minorHAnsi" w:hAnsiTheme="minorHAnsi" w:cs="Arial"/>
          <w:sz w:val="28"/>
          <w:szCs w:val="28"/>
        </w:rPr>
        <w:t>.</w:t>
      </w:r>
    </w:p>
    <w:p w:rsidR="001C195C" w:rsidRPr="003C19CD" w:rsidRDefault="001C195C" w:rsidP="0085494F">
      <w:pPr>
        <w:jc w:val="both"/>
        <w:rPr>
          <w:rFonts w:asciiTheme="minorHAnsi" w:hAnsiTheme="minorHAnsi" w:cs="Arial"/>
          <w:sz w:val="28"/>
          <w:szCs w:val="28"/>
        </w:rPr>
      </w:pPr>
    </w:p>
    <w:p w:rsidR="008A67E1" w:rsidRPr="003C19CD" w:rsidRDefault="008A67E1" w:rsidP="0085494F">
      <w:pPr>
        <w:jc w:val="center"/>
        <w:rPr>
          <w:rFonts w:asciiTheme="minorHAnsi" w:hAnsiTheme="minorHAnsi" w:cs="Arial"/>
          <w:sz w:val="28"/>
          <w:szCs w:val="28"/>
        </w:rPr>
      </w:pPr>
    </w:p>
    <w:p w:rsidR="00B03FEC" w:rsidRPr="003C19CD" w:rsidRDefault="005F02E3" w:rsidP="0085494F">
      <w:pPr>
        <w:jc w:val="center"/>
        <w:rPr>
          <w:rFonts w:asciiTheme="minorHAnsi" w:hAnsiTheme="minorHAnsi" w:cs="Arial"/>
          <w:sz w:val="28"/>
          <w:szCs w:val="28"/>
        </w:rPr>
      </w:pPr>
      <w:r w:rsidRPr="003C19CD">
        <w:rPr>
          <w:rFonts w:asciiTheme="minorHAnsi" w:hAnsiTheme="minorHAnsi" w:cs="Arial"/>
          <w:sz w:val="28"/>
          <w:szCs w:val="28"/>
        </w:rPr>
        <w:t>Edmar Inácio Rosa</w:t>
      </w:r>
    </w:p>
    <w:p w:rsidR="00205916" w:rsidRPr="003C19CD" w:rsidRDefault="00205916" w:rsidP="0085494F">
      <w:pPr>
        <w:jc w:val="center"/>
        <w:rPr>
          <w:rFonts w:ascii="Consolas" w:hAnsi="Consolas" w:cs="Arial"/>
          <w:sz w:val="28"/>
          <w:szCs w:val="28"/>
        </w:rPr>
      </w:pPr>
      <w:r w:rsidRPr="003C19CD">
        <w:rPr>
          <w:rFonts w:asciiTheme="minorHAnsi" w:hAnsiTheme="minorHAnsi" w:cs="Arial"/>
          <w:sz w:val="28"/>
          <w:szCs w:val="28"/>
        </w:rPr>
        <w:t>PRESIDENTE</w:t>
      </w:r>
    </w:p>
    <w:sectPr w:rsidR="00205916" w:rsidRPr="003C19CD" w:rsidSect="006630A7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45D" w:rsidRDefault="009D245D" w:rsidP="001C195C">
      <w:r>
        <w:separator/>
      </w:r>
    </w:p>
  </w:endnote>
  <w:endnote w:type="continuationSeparator" w:id="0">
    <w:p w:rsidR="009D245D" w:rsidRDefault="009D245D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45D" w:rsidRDefault="009D245D" w:rsidP="001C195C">
      <w:r>
        <w:separator/>
      </w:r>
    </w:p>
  </w:footnote>
  <w:footnote w:type="continuationSeparator" w:id="0">
    <w:p w:rsidR="009D245D" w:rsidRDefault="009D245D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1048367598"/>
      <w:docPartObj>
        <w:docPartGallery w:val="Page Numbers (Margins)"/>
        <w:docPartUnique/>
      </w:docPartObj>
    </w:sdtPr>
    <w:sdtContent>
      <w:p w:rsidR="003C19CD" w:rsidRDefault="003C19CD" w:rsidP="00841F76">
        <w:pPr>
          <w:pStyle w:val="Cabealho"/>
          <w:jc w:val="center"/>
          <w:rPr>
            <w:b/>
          </w:rPr>
        </w:pPr>
        <w:r w:rsidRPr="00684BE7">
          <w:rPr>
            <w:rFonts w:asciiTheme="majorHAnsi" w:eastAsiaTheme="majorEastAsia" w:hAnsiTheme="majorHAnsi" w:cstheme="majorBidi"/>
            <w:b/>
            <w:noProof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02D3A3DE" wp14:editId="0C42204B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25000</wp14:pctPosVOffset>
                      </wp:positionV>
                    </mc:Choice>
                    <mc:Fallback>
                      <wp:positionV relativeFrom="page">
                        <wp:posOffset>2672715</wp:posOffset>
                      </wp:positionV>
                    </mc:Fallback>
                  </mc:AlternateContent>
                  <wp:extent cx="477520" cy="477520"/>
                  <wp:effectExtent l="9525" t="8255" r="8255" b="0"/>
                  <wp:wrapNone/>
                  <wp:docPr id="555" name="Oval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7520" cy="477520"/>
                          </a:xfrm>
                          <a:prstGeom prst="ellipse">
                            <a:avLst/>
                          </a:prstGeom>
                          <a:solidFill>
                            <a:srgbClr val="9DBB61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C19CD" w:rsidRDefault="003C19CD">
                              <w:pPr>
                                <w:rPr>
                                  <w:rStyle w:val="Nmerodepgina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Pr="003C19CD">
                                <w:rPr>
                                  <w:rStyle w:val="Nmerodepgina"/>
                                  <w:b/>
                                  <w:bCs/>
                                  <w:noProof/>
                                  <w:color w:val="FFFFFF" w:themeColor="background1"/>
                                </w:rPr>
                                <w:t>1</w:t>
                              </w:r>
                              <w:r>
                                <w:rPr>
                                  <w:rStyle w:val="Nmerodepgina"/>
                                  <w:b/>
                                  <w:bCs/>
                                  <w:color w:val="FFFFFF" w:themeColor="background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oval w14:anchorId="02D3A3DE" id="Oval 20" o:spid="_x0000_s1026" style="position:absolute;left:0;text-align:left;margin-left:0;margin-top:0;width:37.6pt;height:37.6pt;z-index:251658240;visibility:visible;mso-wrap-style:square;mso-width-percent:0;mso-height-percent:0;mso-top-percent:250;mso-wrap-distance-left:9pt;mso-wrap-distance-top:0;mso-wrap-distance-right:9pt;mso-wrap-distance-bottom:0;mso-position-horizontal:center;mso-position-horizontal-relative:right-margin-area;mso-position-vertical-relative:page;mso-width-percent:0;mso-height-percent:0;mso-top-percent:2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" o:allowincell="f" fillcolor="#9dbb61" stroked="f">
                  <v:textbox inset="0,,0">
                    <w:txbxContent>
                      <w:p w:rsidR="003C19CD" w:rsidRDefault="003C19CD">
                        <w:pPr>
                          <w:rPr>
                            <w:rStyle w:val="Nmerodepgina"/>
                            <w:color w:val="FFFFFF" w:themeColor="background1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 w:rsidRPr="003C19CD">
                          <w:rPr>
                            <w:rStyle w:val="Nmerodepgina"/>
                            <w:b/>
                            <w:bCs/>
                            <w:noProof/>
                            <w:color w:val="FFFFFF" w:themeColor="background1"/>
                          </w:rPr>
                          <w:t>1</w:t>
                        </w:r>
                        <w:r>
                          <w:rPr>
                            <w:rStyle w:val="Nmerodepgina"/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</v:oval>
              </w:pict>
            </mc:Fallback>
          </mc:AlternateContent>
        </w:r>
      </w:p>
    </w:sdtContent>
  </w:sdt>
  <w:p w:rsidR="003C19CD" w:rsidRPr="0082435B" w:rsidRDefault="003C19CD" w:rsidP="00841F76">
    <w:pPr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MUNICIPIO DE SÃO FELIPE D’OESTE</w:t>
    </w:r>
  </w:p>
  <w:p w:rsidR="003C19CD" w:rsidRPr="0082435B" w:rsidRDefault="003C19CD" w:rsidP="00841F76">
    <w:pPr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CÂMARA MUNICIPAL DE SÃO FELIPE D’OESTE</w:t>
    </w:r>
  </w:p>
  <w:p w:rsidR="003C19CD" w:rsidRPr="0082435B" w:rsidRDefault="003C19CD" w:rsidP="00841F76">
    <w:pPr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Av. Tancredo Neves, 165; fone/fax 069-3445-1027</w:t>
    </w:r>
  </w:p>
  <w:p w:rsidR="003C19CD" w:rsidRPr="0082435B" w:rsidRDefault="003C19CD" w:rsidP="00841F76">
    <w:pPr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www.camarasaofelipe.ro.gov.br</w:t>
    </w:r>
  </w:p>
  <w:p w:rsidR="003C19CD" w:rsidRDefault="003C19CD" w:rsidP="00841F76">
    <w:pPr>
      <w:jc w:val="center"/>
      <w:rPr>
        <w:rFonts w:ascii="Arial" w:hAnsi="Arial" w:cs="Arial"/>
        <w:b/>
        <w:sz w:val="20"/>
      </w:rPr>
    </w:pPr>
    <w:hyperlink r:id="rId1" w:history="1">
      <w:r w:rsidRPr="003E7768">
        <w:rPr>
          <w:rFonts w:ascii="Arial" w:hAnsi="Arial" w:cs="Arial"/>
          <w:b/>
          <w:sz w:val="20"/>
        </w:rPr>
        <w:t>camarasaofelipe@hotmail.com</w:t>
      </w:r>
    </w:hyperlink>
  </w:p>
  <w:p w:rsidR="003C19CD" w:rsidRDefault="003C19C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5F02E3">
      <w:rPr>
        <w:b/>
      </w:rPr>
      <w:t>PRIMEIRA</w:t>
    </w:r>
    <w:r w:rsidRPr="00F9294A">
      <w:rPr>
        <w:b/>
      </w:rPr>
      <w:t xml:space="preserve"> SESSÃO LEGISLATIVA DA SE</w:t>
    </w:r>
    <w:r w:rsidR="005F02E3">
      <w:rPr>
        <w:b/>
      </w:rPr>
      <w:t>TIMA</w:t>
    </w:r>
    <w:r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06AE9"/>
    <w:rsid w:val="000846E1"/>
    <w:rsid w:val="00093513"/>
    <w:rsid w:val="000A4F67"/>
    <w:rsid w:val="000B63E6"/>
    <w:rsid w:val="000F2E17"/>
    <w:rsid w:val="00122CDB"/>
    <w:rsid w:val="001259E0"/>
    <w:rsid w:val="001B16A1"/>
    <w:rsid w:val="001C195C"/>
    <w:rsid w:val="001F09AD"/>
    <w:rsid w:val="00205916"/>
    <w:rsid w:val="00227027"/>
    <w:rsid w:val="00282A35"/>
    <w:rsid w:val="002D1EEA"/>
    <w:rsid w:val="002D69D5"/>
    <w:rsid w:val="00332DF1"/>
    <w:rsid w:val="00357E79"/>
    <w:rsid w:val="00392AC1"/>
    <w:rsid w:val="0039596C"/>
    <w:rsid w:val="003A2D08"/>
    <w:rsid w:val="003C19CD"/>
    <w:rsid w:val="003D16CD"/>
    <w:rsid w:val="003D4865"/>
    <w:rsid w:val="003F0576"/>
    <w:rsid w:val="00453CC1"/>
    <w:rsid w:val="00476278"/>
    <w:rsid w:val="004831BB"/>
    <w:rsid w:val="00483AB8"/>
    <w:rsid w:val="00487AE1"/>
    <w:rsid w:val="004D2CF0"/>
    <w:rsid w:val="004E60E0"/>
    <w:rsid w:val="004F4B06"/>
    <w:rsid w:val="00550202"/>
    <w:rsid w:val="00555363"/>
    <w:rsid w:val="00555F89"/>
    <w:rsid w:val="005A4081"/>
    <w:rsid w:val="005F02E3"/>
    <w:rsid w:val="00615854"/>
    <w:rsid w:val="00630E9C"/>
    <w:rsid w:val="00654853"/>
    <w:rsid w:val="006630A7"/>
    <w:rsid w:val="006D36BB"/>
    <w:rsid w:val="00735991"/>
    <w:rsid w:val="0079661F"/>
    <w:rsid w:val="007A5C53"/>
    <w:rsid w:val="007C7CA4"/>
    <w:rsid w:val="007F009B"/>
    <w:rsid w:val="0085494F"/>
    <w:rsid w:val="008A53ED"/>
    <w:rsid w:val="008A67E1"/>
    <w:rsid w:val="008D6CCE"/>
    <w:rsid w:val="009D245D"/>
    <w:rsid w:val="009F75DE"/>
    <w:rsid w:val="00A557E0"/>
    <w:rsid w:val="00A91BA5"/>
    <w:rsid w:val="00A9759C"/>
    <w:rsid w:val="00B03FEC"/>
    <w:rsid w:val="00B76697"/>
    <w:rsid w:val="00BD39D4"/>
    <w:rsid w:val="00C1595A"/>
    <w:rsid w:val="00D20F92"/>
    <w:rsid w:val="00D46BA8"/>
    <w:rsid w:val="00E13E57"/>
    <w:rsid w:val="00E638FA"/>
    <w:rsid w:val="00E836F2"/>
    <w:rsid w:val="00F31C70"/>
    <w:rsid w:val="00F6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  <w:style w:type="character" w:styleId="Nmerodepgina">
    <w:name w:val="page number"/>
    <w:basedOn w:val="Fontepargpadro"/>
    <w:uiPriority w:val="99"/>
    <w:unhideWhenUsed/>
    <w:rsid w:val="003C1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saofelipe@hot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2</Pages>
  <Words>425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Secretaria Legislativa</cp:lastModifiedBy>
  <cp:revision>42</cp:revision>
  <cp:lastPrinted>2022-01-11T13:19:00Z</cp:lastPrinted>
  <dcterms:created xsi:type="dcterms:W3CDTF">2017-04-03T12:29:00Z</dcterms:created>
  <dcterms:modified xsi:type="dcterms:W3CDTF">2022-01-11T14:26:00Z</dcterms:modified>
</cp:coreProperties>
</file>